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993A29C" w14:textId="5DF36FB0" w:rsidR="008C2474" w:rsidRPr="00761AD7" w:rsidRDefault="008C2474" w:rsidP="008C2474">
      <w:pPr>
        <w:spacing w:after="0" w:line="240" w:lineRule="auto"/>
        <w:jc w:val="center"/>
        <w:rPr>
          <w:rFonts w:ascii="Arial" w:hAnsi="Arial" w:cs="Arial"/>
          <w:sz w:val="27"/>
          <w:szCs w:val="27"/>
          <w:lang w:val="en"/>
        </w:rPr>
      </w:pPr>
      <w:r w:rsidRPr="00761AD7">
        <w:rPr>
          <w:rFonts w:ascii="Arial" w:hAnsi="Arial" w:cs="Arial"/>
          <w:noProof/>
          <w:sz w:val="27"/>
          <w:szCs w:val="27"/>
        </w:rPr>
        <mc:AlternateContent>
          <mc:Choice Requires="wps">
            <w:drawing>
              <wp:anchor distT="0" distB="0" distL="114300" distR="114300" simplePos="0" relativeHeight="251659264" behindDoc="0" locked="0" layoutInCell="1" allowOverlap="1" wp14:anchorId="0FEE526D" wp14:editId="5EA7ABF6">
                <wp:simplePos x="0" y="0"/>
                <wp:positionH relativeFrom="column">
                  <wp:posOffset>2724150</wp:posOffset>
                </wp:positionH>
                <wp:positionV relativeFrom="paragraph">
                  <wp:posOffset>-552450</wp:posOffset>
                </wp:positionV>
                <wp:extent cx="790575" cy="7620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790575"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4AE941" w14:textId="148769E8" w:rsidR="008C2474" w:rsidRDefault="008C2474" w:rsidP="008C2474">
                            <w:pPr>
                              <w:jc w:val="center"/>
                            </w:pPr>
                            <w:r>
                              <w:rPr>
                                <w:rFonts w:ascii="Arial" w:hAnsi="Arial" w:cs="Arial"/>
                                <w:noProof/>
                                <w:color w:val="0000FF"/>
                                <w:sz w:val="27"/>
                                <w:szCs w:val="27"/>
                              </w:rPr>
                              <w:drawing>
                                <wp:inline distT="0" distB="0" distL="0" distR="0" wp14:anchorId="29F69CE9" wp14:editId="74EE4FE3">
                                  <wp:extent cx="542925" cy="647700"/>
                                  <wp:effectExtent l="0" t="0" r="9525" b="0"/>
                                  <wp:docPr id="4" name="Picture 4" descr="cid:image001.jpg@01D12151.3FFA495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2151.3FFA49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E526D" id="_x0000_t202" coordsize="21600,21600" o:spt="202" path="m,l,21600r21600,l21600,xe">
                <v:stroke joinstyle="miter"/>
                <v:path gradientshapeok="t" o:connecttype="rect"/>
              </v:shapetype>
              <v:shape id="Text Box 3" o:spid="_x0000_s1026" type="#_x0000_t202" style="position:absolute;left:0;text-align:left;margin-left:214.5pt;margin-top:-43.5pt;width:62.2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" fillcolor="white [3201]" stroked="f" strokeweight=".5pt">
                <v:textbox>
                  <w:txbxContent>
                    <w:p w14:paraId="764AE941" w14:textId="148769E8" w:rsidR="008C2474" w:rsidRDefault="008C2474" w:rsidP="008C2474">
                      <w:pPr>
                        <w:jc w:val="center"/>
                      </w:pPr>
                      <w:r>
                        <w:rPr>
                          <w:rFonts w:ascii="Arial" w:hAnsi="Arial" w:cs="Arial"/>
                          <w:noProof/>
                          <w:color w:val="0000FF"/>
                          <w:sz w:val="27"/>
                          <w:szCs w:val="27"/>
                        </w:rPr>
                        <w:drawing>
                          <wp:inline distT="0" distB="0" distL="0" distR="0" wp14:anchorId="29F69CE9" wp14:editId="74EE4FE3">
                            <wp:extent cx="542925" cy="647700"/>
                            <wp:effectExtent l="0" t="0" r="9525" b="0"/>
                            <wp:docPr id="4" name="Picture 4" descr="cid:image001.jpg@01D12151.3FFA495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2151.3FFA495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txbxContent>
                </v:textbox>
              </v:shape>
            </w:pict>
          </mc:Fallback>
        </mc:AlternateContent>
      </w:r>
    </w:p>
    <w:p w14:paraId="7FD1EC92" w14:textId="77777777" w:rsidR="008C2474" w:rsidRPr="008B0AEA" w:rsidRDefault="008C2474" w:rsidP="008C2474">
      <w:pPr>
        <w:spacing w:after="0" w:line="240" w:lineRule="auto"/>
        <w:jc w:val="center"/>
        <w:rPr>
          <w:rFonts w:ascii="Times New Roman" w:hAnsi="Times New Roman" w:cs="Times New Roman"/>
          <w:b/>
          <w:bCs/>
          <w:sz w:val="28"/>
          <w:szCs w:val="28"/>
        </w:rPr>
      </w:pPr>
      <w:r w:rsidRPr="008B0AEA">
        <w:rPr>
          <w:rFonts w:ascii="Times New Roman" w:hAnsi="Times New Roman" w:cs="Times New Roman"/>
          <w:b/>
          <w:bCs/>
          <w:sz w:val="28"/>
          <w:szCs w:val="28"/>
        </w:rPr>
        <w:t>The Catholic University of America</w:t>
      </w:r>
    </w:p>
    <w:p w14:paraId="2366DDF5" w14:textId="189D57D5" w:rsidR="008C2474" w:rsidRPr="008B0AEA" w:rsidRDefault="008C2474" w:rsidP="008C2474">
      <w:pPr>
        <w:spacing w:after="0" w:line="240" w:lineRule="auto"/>
        <w:jc w:val="center"/>
        <w:rPr>
          <w:rFonts w:ascii="Times New Roman" w:hAnsi="Times New Roman" w:cs="Times New Roman"/>
          <w:i/>
          <w:iCs/>
        </w:rPr>
      </w:pPr>
      <w:r w:rsidRPr="008B0AEA">
        <w:rPr>
          <w:rFonts w:ascii="Times New Roman" w:hAnsi="Times New Roman" w:cs="Times New Roman"/>
          <w:i/>
          <w:iCs/>
        </w:rPr>
        <w:t>Washington, DC 20064</w:t>
      </w:r>
    </w:p>
    <w:p w14:paraId="673F34E8" w14:textId="77777777" w:rsidR="008C2474" w:rsidRPr="008B0AEA" w:rsidRDefault="008C2474" w:rsidP="008C2474">
      <w:pPr>
        <w:spacing w:after="0" w:line="240" w:lineRule="auto"/>
        <w:jc w:val="center"/>
        <w:rPr>
          <w:rFonts w:ascii="Times New Roman" w:hAnsi="Times New Roman" w:cs="Times New Roman"/>
          <w:i/>
          <w:iCs/>
        </w:rPr>
      </w:pPr>
    </w:p>
    <w:p w14:paraId="04B97896" w14:textId="132482D2" w:rsidR="008C2474" w:rsidRPr="008B0AEA" w:rsidRDefault="008C2474" w:rsidP="008C2474">
      <w:pPr>
        <w:jc w:val="center"/>
        <w:rPr>
          <w:rFonts w:ascii="Times New Roman" w:hAnsi="Times New Roman" w:cs="Times New Roman"/>
          <w:i/>
          <w:iCs/>
          <w:sz w:val="28"/>
          <w:szCs w:val="28"/>
        </w:rPr>
      </w:pPr>
      <w:r w:rsidRPr="008B0AEA">
        <w:rPr>
          <w:rFonts w:ascii="Times New Roman" w:hAnsi="Times New Roman" w:cs="Times New Roman"/>
          <w:i/>
          <w:iCs/>
          <w:sz w:val="28"/>
          <w:szCs w:val="28"/>
        </w:rPr>
        <w:t>Department of Education</w:t>
      </w:r>
    </w:p>
    <w:p w14:paraId="5A53C2E5" w14:textId="77777777" w:rsidR="008C2474" w:rsidRPr="008B0AEA" w:rsidRDefault="008C2474" w:rsidP="0088654A">
      <w:pPr>
        <w:spacing w:after="0" w:line="240" w:lineRule="auto"/>
        <w:rPr>
          <w:rFonts w:ascii="Times New Roman" w:eastAsia="Times New Roman" w:hAnsi="Times New Roman" w:cs="Times New Roman"/>
          <w:b/>
          <w:sz w:val="24"/>
          <w:szCs w:val="24"/>
        </w:rPr>
      </w:pPr>
    </w:p>
    <w:p w14:paraId="08F99A9F" w14:textId="675288BB" w:rsidR="0088654A" w:rsidRPr="008B0AEA" w:rsidRDefault="008B0AEA" w:rsidP="008C2474">
      <w:pPr>
        <w:spacing w:after="0" w:line="240" w:lineRule="auto"/>
        <w:jc w:val="center"/>
        <w:rPr>
          <w:rFonts w:ascii="Times New Roman" w:eastAsia="Times New Roman" w:hAnsi="Times New Roman" w:cs="Times New Roman"/>
          <w:b/>
          <w:sz w:val="32"/>
          <w:szCs w:val="24"/>
        </w:rPr>
      </w:pPr>
      <w:r w:rsidRPr="008B0AEA">
        <w:rPr>
          <w:rFonts w:ascii="Times New Roman" w:eastAsia="Times New Roman" w:hAnsi="Times New Roman" w:cs="Times New Roman"/>
          <w:b/>
          <w:sz w:val="32"/>
          <w:szCs w:val="24"/>
        </w:rPr>
        <w:t>Fall</w:t>
      </w:r>
      <w:r w:rsidR="00120F84" w:rsidRPr="008B0AEA">
        <w:rPr>
          <w:rFonts w:ascii="Times New Roman" w:eastAsia="Times New Roman" w:hAnsi="Times New Roman" w:cs="Times New Roman"/>
          <w:b/>
          <w:sz w:val="32"/>
          <w:szCs w:val="24"/>
        </w:rPr>
        <w:t xml:space="preserve"> 2016</w:t>
      </w:r>
    </w:p>
    <w:p w14:paraId="6AAD73FD" w14:textId="77777777" w:rsidR="0088654A" w:rsidRPr="008B0AEA" w:rsidRDefault="0088654A">
      <w:pPr>
        <w:spacing w:after="0" w:line="240" w:lineRule="auto"/>
        <w:jc w:val="center"/>
        <w:rPr>
          <w:rFonts w:ascii="Times New Roman" w:eastAsia="Times New Roman" w:hAnsi="Times New Roman" w:cs="Times New Roman"/>
          <w:b/>
          <w:sz w:val="24"/>
          <w:szCs w:val="24"/>
        </w:rPr>
      </w:pPr>
    </w:p>
    <w:p w14:paraId="12EC45EB" w14:textId="77777777" w:rsidR="00DA2166" w:rsidRPr="008B0AEA" w:rsidRDefault="00A24E96">
      <w:pPr>
        <w:spacing w:after="0" w:line="240" w:lineRule="auto"/>
        <w:jc w:val="center"/>
        <w:rPr>
          <w:rFonts w:ascii="Times New Roman" w:eastAsia="Times New Roman" w:hAnsi="Times New Roman" w:cs="Times New Roman"/>
          <w:sz w:val="28"/>
          <w:szCs w:val="24"/>
        </w:rPr>
      </w:pPr>
      <w:r w:rsidRPr="008B0AEA">
        <w:rPr>
          <w:rFonts w:ascii="Times New Roman" w:eastAsia="Times New Roman" w:hAnsi="Times New Roman" w:cs="Times New Roman"/>
          <w:b/>
          <w:sz w:val="28"/>
          <w:szCs w:val="24"/>
        </w:rPr>
        <w:t>Graduate (G) Teacher Education (TE) Candidates</w:t>
      </w:r>
    </w:p>
    <w:p w14:paraId="0D42FB40" w14:textId="77777777" w:rsidR="00DA2166" w:rsidRPr="008B0AEA" w:rsidRDefault="00A24E96">
      <w:pPr>
        <w:spacing w:after="0" w:line="240" w:lineRule="auto"/>
        <w:jc w:val="center"/>
        <w:rPr>
          <w:rFonts w:ascii="Times New Roman" w:eastAsia="Times New Roman" w:hAnsi="Times New Roman" w:cs="Times New Roman"/>
          <w:sz w:val="28"/>
          <w:szCs w:val="24"/>
        </w:rPr>
      </w:pPr>
      <w:r w:rsidRPr="008B0AEA">
        <w:rPr>
          <w:rFonts w:ascii="Times New Roman" w:eastAsia="Times New Roman" w:hAnsi="Times New Roman" w:cs="Times New Roman"/>
          <w:b/>
          <w:sz w:val="28"/>
          <w:szCs w:val="24"/>
        </w:rPr>
        <w:t>Special Education (SPED) and Early Childhood Special Education (ECSE)</w:t>
      </w:r>
    </w:p>
    <w:p w14:paraId="5DAD8689" w14:textId="77777777" w:rsidR="00DA2166" w:rsidRPr="008B0AEA" w:rsidRDefault="00A24E96">
      <w:pPr>
        <w:spacing w:after="0" w:line="240" w:lineRule="auto"/>
        <w:jc w:val="center"/>
        <w:rPr>
          <w:rFonts w:ascii="Times New Roman" w:eastAsia="Times New Roman" w:hAnsi="Times New Roman" w:cs="Times New Roman"/>
          <w:sz w:val="24"/>
          <w:szCs w:val="24"/>
        </w:rPr>
      </w:pPr>
      <w:r w:rsidRPr="008B0AEA">
        <w:rPr>
          <w:rFonts w:ascii="Times New Roman" w:eastAsia="Times New Roman" w:hAnsi="Times New Roman" w:cs="Times New Roman"/>
          <w:b/>
          <w:sz w:val="28"/>
          <w:szCs w:val="24"/>
        </w:rPr>
        <w:t>Master’s (MA) and Graduate Teacher Certification Program (GTCP)</w:t>
      </w:r>
    </w:p>
    <w:p w14:paraId="650F3020" w14:textId="77777777" w:rsidR="00DA2166" w:rsidRPr="00761AD7" w:rsidRDefault="00DA2166">
      <w:pPr>
        <w:spacing w:after="0" w:line="240" w:lineRule="auto"/>
        <w:rPr>
          <w:rFonts w:ascii="Times New Roman" w:eastAsia="Times New Roman" w:hAnsi="Times New Roman" w:cs="Times New Roman"/>
          <w:sz w:val="24"/>
          <w:szCs w:val="24"/>
        </w:rPr>
      </w:pPr>
    </w:p>
    <w:p w14:paraId="12B62D38" w14:textId="77777777" w:rsidR="00DA2166" w:rsidRPr="00761AD7" w:rsidRDefault="00A24E96">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xml:space="preserve">Dear Special Education and Early Childhood Special Education Candidates, </w:t>
      </w:r>
    </w:p>
    <w:p w14:paraId="71F17EE7" w14:textId="77777777" w:rsidR="00DA2166" w:rsidRPr="00761AD7" w:rsidRDefault="00A24E96">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w:t>
      </w:r>
    </w:p>
    <w:p w14:paraId="589E61A5" w14:textId="77777777" w:rsidR="00DA2166" w:rsidRPr="00761AD7" w:rsidRDefault="00A24E96">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xml:space="preserve">This document includes information regarding your graduate program in Special Education (SPED) and in Early Childhood Special Education (ECSE).  Please read this document very carefully. If you have any additional questions, please contact </w:t>
      </w:r>
    </w:p>
    <w:p w14:paraId="4F14EF5A" w14:textId="77777777" w:rsidR="00DA2166" w:rsidRPr="00761AD7" w:rsidRDefault="00A24E96">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w:t>
      </w:r>
    </w:p>
    <w:p w14:paraId="52C47AFF" w14:textId="279D3C09" w:rsidR="00DA2166" w:rsidRPr="00761AD7" w:rsidRDefault="00A24E96">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b/>
          <w:sz w:val="24"/>
          <w:szCs w:val="24"/>
        </w:rPr>
        <w:t xml:space="preserve">Dr. Carole Williams Brown </w:t>
      </w:r>
      <w:r w:rsidRPr="00761AD7">
        <w:rPr>
          <w:rFonts w:ascii="Times New Roman" w:eastAsia="Times New Roman" w:hAnsi="Times New Roman" w:cs="Times New Roman"/>
          <w:sz w:val="24"/>
          <w:szCs w:val="24"/>
        </w:rPr>
        <w:t>(ECSE)</w:t>
      </w:r>
    </w:p>
    <w:p w14:paraId="56AF75CE" w14:textId="77777777" w:rsidR="00DA2166" w:rsidRPr="00761AD7" w:rsidRDefault="00A24E96">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Program Coordinator, Early Childhood Special Education</w:t>
      </w:r>
    </w:p>
    <w:p w14:paraId="244752A1" w14:textId="77777777" w:rsidR="00DA2166" w:rsidRPr="00761AD7" w:rsidRDefault="00A24E96">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202-319-5887</w:t>
      </w:r>
    </w:p>
    <w:p w14:paraId="5F39A874" w14:textId="77777777" w:rsidR="00DA2166" w:rsidRPr="00761AD7" w:rsidRDefault="00820130">
      <w:pPr>
        <w:spacing w:after="0" w:line="240" w:lineRule="auto"/>
        <w:rPr>
          <w:rFonts w:ascii="Times New Roman" w:eastAsia="Times New Roman" w:hAnsi="Times New Roman" w:cs="Times New Roman"/>
          <w:sz w:val="24"/>
          <w:szCs w:val="24"/>
        </w:rPr>
      </w:pPr>
      <w:hyperlink r:id="rId14">
        <w:r w:rsidR="00A24E96" w:rsidRPr="00761AD7">
          <w:rPr>
            <w:rFonts w:ascii="Times New Roman" w:eastAsia="Times New Roman" w:hAnsi="Times New Roman" w:cs="Times New Roman"/>
            <w:sz w:val="24"/>
            <w:szCs w:val="24"/>
            <w:u w:val="single"/>
          </w:rPr>
          <w:t>brownc@cua.edu</w:t>
        </w:r>
      </w:hyperlink>
    </w:p>
    <w:p w14:paraId="42004C4C" w14:textId="77777777" w:rsidR="00DA2166" w:rsidRPr="00761AD7" w:rsidRDefault="00DA2166">
      <w:pPr>
        <w:spacing w:after="0" w:line="240" w:lineRule="auto"/>
        <w:rPr>
          <w:rFonts w:ascii="Times New Roman" w:eastAsia="Times New Roman" w:hAnsi="Times New Roman" w:cs="Times New Roman"/>
          <w:sz w:val="24"/>
          <w:szCs w:val="24"/>
        </w:rPr>
      </w:pPr>
    </w:p>
    <w:p w14:paraId="79362D86" w14:textId="51D1A504" w:rsidR="00556993" w:rsidRPr="00761AD7" w:rsidRDefault="00556993" w:rsidP="00556993">
      <w:pPr>
        <w:spacing w:after="0" w:line="240" w:lineRule="auto"/>
        <w:rPr>
          <w:rFonts w:ascii="Times New Roman" w:eastAsia="Times New Roman" w:hAnsi="Times New Roman" w:cs="Times New Roman"/>
          <w:b/>
          <w:sz w:val="24"/>
          <w:szCs w:val="24"/>
        </w:rPr>
      </w:pPr>
      <w:r w:rsidRPr="00761AD7">
        <w:rPr>
          <w:rFonts w:ascii="Times New Roman" w:eastAsia="Times New Roman" w:hAnsi="Times New Roman" w:cs="Times New Roman"/>
          <w:b/>
          <w:sz w:val="24"/>
          <w:szCs w:val="24"/>
        </w:rPr>
        <w:t xml:space="preserve">Dr. </w:t>
      </w:r>
      <w:proofErr w:type="spellStart"/>
      <w:r w:rsidRPr="00761AD7">
        <w:rPr>
          <w:rFonts w:ascii="Times New Roman" w:eastAsia="Times New Roman" w:hAnsi="Times New Roman" w:cs="Times New Roman"/>
          <w:b/>
          <w:sz w:val="24"/>
          <w:szCs w:val="24"/>
        </w:rPr>
        <w:t>Shavaun</w:t>
      </w:r>
      <w:proofErr w:type="spellEnd"/>
      <w:r w:rsidRPr="00761AD7">
        <w:rPr>
          <w:rFonts w:ascii="Times New Roman" w:eastAsia="Times New Roman" w:hAnsi="Times New Roman" w:cs="Times New Roman"/>
          <w:b/>
          <w:sz w:val="24"/>
          <w:szCs w:val="24"/>
        </w:rPr>
        <w:t xml:space="preserve"> Wall</w:t>
      </w:r>
      <w:r w:rsidR="008B0AEA">
        <w:rPr>
          <w:rFonts w:ascii="Times New Roman" w:eastAsia="Times New Roman" w:hAnsi="Times New Roman" w:cs="Times New Roman"/>
          <w:b/>
          <w:sz w:val="24"/>
          <w:szCs w:val="24"/>
        </w:rPr>
        <w:t xml:space="preserve"> </w:t>
      </w:r>
      <w:r w:rsidR="008B0AEA" w:rsidRPr="008B0AEA">
        <w:rPr>
          <w:rFonts w:ascii="Times New Roman" w:eastAsia="Times New Roman" w:hAnsi="Times New Roman" w:cs="Times New Roman"/>
          <w:sz w:val="24"/>
          <w:szCs w:val="24"/>
        </w:rPr>
        <w:t>(SPED)</w:t>
      </w:r>
      <w:r w:rsidRPr="00761AD7">
        <w:rPr>
          <w:rFonts w:ascii="Times New Roman" w:eastAsia="Times New Roman" w:hAnsi="Times New Roman" w:cs="Times New Roman"/>
          <w:b/>
          <w:sz w:val="24"/>
          <w:szCs w:val="24"/>
        </w:rPr>
        <w:t xml:space="preserve"> </w:t>
      </w:r>
    </w:p>
    <w:p w14:paraId="2E7D796C" w14:textId="7405B33F" w:rsidR="00556993" w:rsidRPr="00761AD7" w:rsidRDefault="00556993" w:rsidP="00556993">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Advis</w:t>
      </w:r>
      <w:r w:rsidR="000F2695" w:rsidRPr="00761AD7">
        <w:rPr>
          <w:rFonts w:ascii="Times New Roman" w:eastAsia="Times New Roman" w:hAnsi="Times New Roman" w:cs="Times New Roman"/>
          <w:sz w:val="24"/>
          <w:szCs w:val="24"/>
        </w:rPr>
        <w:t>ing Contact</w:t>
      </w:r>
      <w:r w:rsidRPr="00761AD7">
        <w:rPr>
          <w:rFonts w:ascii="Times New Roman" w:eastAsia="Times New Roman" w:hAnsi="Times New Roman" w:cs="Times New Roman"/>
          <w:sz w:val="24"/>
          <w:szCs w:val="24"/>
        </w:rPr>
        <w:t>, Special Education</w:t>
      </w:r>
    </w:p>
    <w:p w14:paraId="1EA7F4EF" w14:textId="77777777" w:rsidR="00556993" w:rsidRPr="00761AD7" w:rsidRDefault="00556993" w:rsidP="00556993">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202-319-4471</w:t>
      </w:r>
    </w:p>
    <w:p w14:paraId="2C6C405A" w14:textId="77777777" w:rsidR="00556993" w:rsidRPr="00761AD7" w:rsidRDefault="00820130" w:rsidP="00556993">
      <w:pPr>
        <w:spacing w:after="0" w:line="240" w:lineRule="auto"/>
        <w:rPr>
          <w:rFonts w:ascii="Times New Roman" w:hAnsi="Times New Roman" w:cs="Times New Roman"/>
          <w:sz w:val="24"/>
          <w:szCs w:val="24"/>
        </w:rPr>
      </w:pPr>
      <w:hyperlink r:id="rId15" w:history="1">
        <w:r w:rsidR="00556993" w:rsidRPr="00761AD7">
          <w:rPr>
            <w:rStyle w:val="Hyperlink"/>
            <w:rFonts w:ascii="Times New Roman" w:hAnsi="Times New Roman" w:cs="Times New Roman"/>
            <w:color w:val="auto"/>
            <w:sz w:val="24"/>
            <w:szCs w:val="24"/>
          </w:rPr>
          <w:t>walls@cua.edu</w:t>
        </w:r>
      </w:hyperlink>
      <w:r w:rsidR="00556993" w:rsidRPr="00761AD7">
        <w:rPr>
          <w:rFonts w:ascii="Times New Roman" w:hAnsi="Times New Roman" w:cs="Times New Roman"/>
          <w:sz w:val="24"/>
          <w:szCs w:val="24"/>
        </w:rPr>
        <w:t xml:space="preserve"> </w:t>
      </w:r>
    </w:p>
    <w:p w14:paraId="059E09F2" w14:textId="77777777" w:rsidR="00556993" w:rsidRPr="00761AD7" w:rsidRDefault="00556993" w:rsidP="00556993">
      <w:pPr>
        <w:spacing w:after="0" w:line="240" w:lineRule="auto"/>
        <w:rPr>
          <w:rFonts w:ascii="Times New Roman" w:hAnsi="Times New Roman" w:cs="Times New Roman"/>
          <w:sz w:val="24"/>
          <w:szCs w:val="24"/>
        </w:rPr>
      </w:pPr>
    </w:p>
    <w:p w14:paraId="1AF02B89" w14:textId="0AC2D71A" w:rsidR="00556993" w:rsidRPr="00761AD7" w:rsidRDefault="00556993" w:rsidP="00556993">
      <w:pPr>
        <w:spacing w:after="0" w:line="240" w:lineRule="auto"/>
        <w:rPr>
          <w:rFonts w:ascii="Times New Roman" w:eastAsia="Times New Roman" w:hAnsi="Times New Roman" w:cs="Times New Roman"/>
          <w:b/>
          <w:sz w:val="24"/>
          <w:szCs w:val="24"/>
        </w:rPr>
      </w:pPr>
      <w:r w:rsidRPr="00761AD7">
        <w:rPr>
          <w:rFonts w:ascii="Times New Roman" w:hAnsi="Times New Roman" w:cs="Times New Roman"/>
          <w:b/>
          <w:sz w:val="24"/>
          <w:szCs w:val="24"/>
        </w:rPr>
        <w:t>Dr. Liliana Maggioni</w:t>
      </w:r>
    </w:p>
    <w:p w14:paraId="19524E99" w14:textId="1C660BEF" w:rsidR="00556993" w:rsidRPr="00761AD7" w:rsidRDefault="00556993">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Director of Teacher Education</w:t>
      </w:r>
    </w:p>
    <w:p w14:paraId="6FC2B9FD" w14:textId="08375F82" w:rsidR="00556993" w:rsidRPr="00761AD7" w:rsidRDefault="00556993">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202-319-4481</w:t>
      </w:r>
    </w:p>
    <w:p w14:paraId="11E48E64" w14:textId="783D24ED" w:rsidR="00556993" w:rsidRPr="00761AD7" w:rsidRDefault="00820130">
      <w:pPr>
        <w:spacing w:after="0" w:line="240" w:lineRule="auto"/>
        <w:rPr>
          <w:rFonts w:ascii="Times New Roman" w:eastAsia="Times New Roman" w:hAnsi="Times New Roman" w:cs="Times New Roman"/>
          <w:sz w:val="24"/>
          <w:szCs w:val="24"/>
        </w:rPr>
      </w:pPr>
      <w:hyperlink r:id="rId16" w:history="1">
        <w:r w:rsidR="00556993" w:rsidRPr="00761AD7">
          <w:rPr>
            <w:rStyle w:val="Hyperlink"/>
            <w:rFonts w:ascii="Times New Roman" w:eastAsia="Times New Roman" w:hAnsi="Times New Roman" w:cs="Times New Roman"/>
            <w:color w:val="auto"/>
            <w:sz w:val="24"/>
            <w:szCs w:val="24"/>
          </w:rPr>
          <w:t>maggioni@cua.edu</w:t>
        </w:r>
      </w:hyperlink>
    </w:p>
    <w:p w14:paraId="4F57B526" w14:textId="77777777" w:rsidR="00556993" w:rsidRPr="00761AD7" w:rsidRDefault="00556993">
      <w:pPr>
        <w:spacing w:after="0" w:line="240" w:lineRule="auto"/>
        <w:rPr>
          <w:rFonts w:ascii="Times New Roman" w:eastAsia="Times New Roman" w:hAnsi="Times New Roman" w:cs="Times New Roman"/>
          <w:sz w:val="24"/>
          <w:szCs w:val="24"/>
        </w:rPr>
      </w:pPr>
    </w:p>
    <w:p w14:paraId="087BECE8" w14:textId="77777777" w:rsidR="00DA2166" w:rsidRPr="00761AD7" w:rsidRDefault="00A24E96">
      <w:pPr>
        <w:keepNext/>
        <w:spacing w:after="0" w:line="240" w:lineRule="auto"/>
        <w:rPr>
          <w:rFonts w:ascii="Times New Roman" w:eastAsia="Times New Roman" w:hAnsi="Times New Roman" w:cs="Times New Roman"/>
          <w:b/>
          <w:sz w:val="24"/>
          <w:szCs w:val="24"/>
        </w:rPr>
      </w:pPr>
      <w:r w:rsidRPr="00761AD7">
        <w:rPr>
          <w:rFonts w:ascii="Times New Roman" w:eastAsia="Times New Roman" w:hAnsi="Times New Roman" w:cs="Times New Roman"/>
          <w:b/>
          <w:sz w:val="24"/>
          <w:szCs w:val="24"/>
        </w:rPr>
        <w:t xml:space="preserve">Ms. </w:t>
      </w:r>
      <w:proofErr w:type="spellStart"/>
      <w:r w:rsidRPr="00761AD7">
        <w:rPr>
          <w:rFonts w:ascii="Times New Roman" w:eastAsia="Times New Roman" w:hAnsi="Times New Roman" w:cs="Times New Roman"/>
          <w:b/>
          <w:sz w:val="24"/>
          <w:szCs w:val="24"/>
        </w:rPr>
        <w:t>Tsedale</w:t>
      </w:r>
      <w:proofErr w:type="spellEnd"/>
      <w:r w:rsidRPr="00761AD7">
        <w:rPr>
          <w:rFonts w:ascii="Times New Roman" w:eastAsia="Times New Roman" w:hAnsi="Times New Roman" w:cs="Times New Roman"/>
          <w:b/>
          <w:sz w:val="24"/>
          <w:szCs w:val="24"/>
        </w:rPr>
        <w:t xml:space="preserve"> </w:t>
      </w:r>
      <w:proofErr w:type="spellStart"/>
      <w:r w:rsidRPr="00761AD7">
        <w:rPr>
          <w:rFonts w:ascii="Times New Roman" w:eastAsia="Times New Roman" w:hAnsi="Times New Roman" w:cs="Times New Roman"/>
          <w:b/>
          <w:sz w:val="24"/>
          <w:szCs w:val="24"/>
        </w:rPr>
        <w:t>Mammo</w:t>
      </w:r>
      <w:proofErr w:type="spellEnd"/>
    </w:p>
    <w:p w14:paraId="153C478A" w14:textId="77777777" w:rsidR="00DA2166" w:rsidRPr="00761AD7" w:rsidRDefault="00A24E96">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Administrative Assistant to the Chairperson of the Department of Education</w:t>
      </w:r>
    </w:p>
    <w:p w14:paraId="44914902" w14:textId="77777777" w:rsidR="00DA2166" w:rsidRPr="00761AD7" w:rsidRDefault="00A24E96">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202-319-5805</w:t>
      </w:r>
    </w:p>
    <w:p w14:paraId="14AA9D55" w14:textId="77777777" w:rsidR="00DA2166" w:rsidRPr="00761AD7" w:rsidRDefault="00820130">
      <w:pPr>
        <w:spacing w:after="0" w:line="240" w:lineRule="auto"/>
        <w:rPr>
          <w:rFonts w:ascii="Times New Roman" w:eastAsia="Times New Roman" w:hAnsi="Times New Roman" w:cs="Times New Roman"/>
          <w:sz w:val="24"/>
          <w:szCs w:val="24"/>
        </w:rPr>
      </w:pPr>
      <w:hyperlink r:id="rId17">
        <w:r w:rsidR="00A24E96" w:rsidRPr="00761AD7">
          <w:rPr>
            <w:rFonts w:ascii="Times New Roman" w:eastAsia="Times New Roman" w:hAnsi="Times New Roman" w:cs="Times New Roman"/>
            <w:sz w:val="24"/>
            <w:szCs w:val="24"/>
            <w:u w:val="single"/>
          </w:rPr>
          <w:t>mammo@cua.edu</w:t>
        </w:r>
      </w:hyperlink>
      <w:r w:rsidR="00A24E96" w:rsidRPr="00761AD7">
        <w:rPr>
          <w:rFonts w:ascii="Times New Roman" w:eastAsia="Times New Roman" w:hAnsi="Times New Roman" w:cs="Times New Roman"/>
          <w:sz w:val="24"/>
          <w:szCs w:val="24"/>
        </w:rPr>
        <w:t xml:space="preserve"> </w:t>
      </w:r>
    </w:p>
    <w:p w14:paraId="706283EB" w14:textId="77777777" w:rsidR="00DA2166" w:rsidRPr="00761AD7" w:rsidRDefault="00A24E96">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w:t>
      </w:r>
    </w:p>
    <w:p w14:paraId="0E6BB780" w14:textId="00C1C128" w:rsidR="00DA2166" w:rsidRPr="00761AD7" w:rsidRDefault="00A24E96">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b/>
          <w:sz w:val="24"/>
          <w:szCs w:val="24"/>
        </w:rPr>
        <w:t xml:space="preserve">Ms. </w:t>
      </w:r>
      <w:r w:rsidR="008B0AEA">
        <w:rPr>
          <w:rFonts w:ascii="Times New Roman" w:eastAsia="Times New Roman" w:hAnsi="Times New Roman" w:cs="Times New Roman"/>
          <w:b/>
          <w:sz w:val="24"/>
          <w:szCs w:val="24"/>
        </w:rPr>
        <w:t>Melisa Darby</w:t>
      </w:r>
    </w:p>
    <w:p w14:paraId="556B56FB" w14:textId="77777777" w:rsidR="00DA2166" w:rsidRPr="00761AD7" w:rsidRDefault="00A24E96">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Administrative Assistant to the Director of Teacher Education</w:t>
      </w:r>
    </w:p>
    <w:p w14:paraId="11F4BED7" w14:textId="77777777" w:rsidR="00DA2166" w:rsidRPr="00761AD7" w:rsidRDefault="00A24E96">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202-319-5801</w:t>
      </w:r>
    </w:p>
    <w:p w14:paraId="1B1F2312" w14:textId="07244838" w:rsidR="008B0AEA" w:rsidRPr="008B0AEA" w:rsidRDefault="00820130">
      <w:pPr>
        <w:spacing w:after="0" w:line="240" w:lineRule="auto"/>
        <w:rPr>
          <w:rFonts w:ascii="Times New Roman" w:hAnsi="Times New Roman" w:cs="Times New Roman"/>
          <w:sz w:val="24"/>
          <w:szCs w:val="24"/>
        </w:rPr>
      </w:pPr>
      <w:hyperlink r:id="rId18" w:history="1">
        <w:r w:rsidR="008B0AEA" w:rsidRPr="008B0AEA">
          <w:rPr>
            <w:rStyle w:val="Hyperlink"/>
            <w:rFonts w:ascii="Times New Roman" w:hAnsi="Times New Roman" w:cs="Times New Roman"/>
            <w:color w:val="auto"/>
            <w:sz w:val="24"/>
            <w:szCs w:val="24"/>
          </w:rPr>
          <w:t>darby@cua.edu</w:t>
        </w:r>
      </w:hyperlink>
    </w:p>
    <w:p w14:paraId="754A07E8" w14:textId="1491318C" w:rsidR="00DA2166" w:rsidRPr="008B0AEA" w:rsidRDefault="00A24E96">
      <w:pPr>
        <w:spacing w:after="0" w:line="240" w:lineRule="auto"/>
        <w:rPr>
          <w:rFonts w:ascii="Times New Roman" w:eastAsia="Times New Roman" w:hAnsi="Times New Roman" w:cs="Times New Roman"/>
          <w:sz w:val="24"/>
          <w:szCs w:val="24"/>
        </w:rPr>
      </w:pPr>
      <w:r w:rsidRPr="008B0AEA">
        <w:rPr>
          <w:rFonts w:ascii="Times New Roman" w:eastAsia="Times New Roman" w:hAnsi="Times New Roman" w:cs="Times New Roman"/>
          <w:sz w:val="24"/>
          <w:szCs w:val="24"/>
        </w:rPr>
        <w:t xml:space="preserve"> </w:t>
      </w:r>
    </w:p>
    <w:p w14:paraId="341E4C43" w14:textId="77777777" w:rsidR="00DA2166" w:rsidRPr="00761AD7" w:rsidRDefault="00A24E96">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w:t>
      </w:r>
    </w:p>
    <w:p w14:paraId="3E9E2213" w14:textId="77777777" w:rsidR="008C2474" w:rsidRPr="00761AD7" w:rsidRDefault="008C2474" w:rsidP="008C2474">
      <w:pPr>
        <w:spacing w:after="0" w:line="240" w:lineRule="auto"/>
        <w:rPr>
          <w:rFonts w:ascii="Times New Roman" w:eastAsia="Times New Roman" w:hAnsi="Times New Roman" w:cs="Times New Roman"/>
          <w:sz w:val="24"/>
          <w:szCs w:val="24"/>
        </w:rPr>
      </w:pPr>
    </w:p>
    <w:p w14:paraId="38E55DD3" w14:textId="026D8544" w:rsidR="00DA2166" w:rsidRDefault="00A24E96" w:rsidP="008C2474">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xml:space="preserve">There are two graduate programs offered in </w:t>
      </w:r>
      <w:r w:rsidR="00C305B6" w:rsidRPr="00761AD7">
        <w:rPr>
          <w:rFonts w:ascii="Times New Roman" w:eastAsia="Times New Roman" w:hAnsi="Times New Roman" w:cs="Times New Roman"/>
          <w:sz w:val="24"/>
          <w:szCs w:val="24"/>
        </w:rPr>
        <w:t>Special Education (SPED) and Early Childhood Special Education (ECSE)</w:t>
      </w:r>
      <w:r w:rsidRPr="00761AD7">
        <w:rPr>
          <w:rFonts w:ascii="Times New Roman" w:eastAsia="Times New Roman" w:hAnsi="Times New Roman" w:cs="Times New Roman"/>
          <w:sz w:val="24"/>
          <w:szCs w:val="24"/>
        </w:rPr>
        <w:t>:</w:t>
      </w:r>
    </w:p>
    <w:p w14:paraId="4A3861BC" w14:textId="77777777" w:rsidR="008B0AEA" w:rsidRPr="00761AD7" w:rsidRDefault="008B0AEA" w:rsidP="008C2474">
      <w:pPr>
        <w:spacing w:after="0" w:line="240" w:lineRule="auto"/>
        <w:rPr>
          <w:rFonts w:ascii="Times New Roman" w:eastAsia="Times New Roman" w:hAnsi="Times New Roman" w:cs="Times New Roman"/>
          <w:sz w:val="24"/>
          <w:szCs w:val="24"/>
        </w:rPr>
      </w:pPr>
    </w:p>
    <w:p w14:paraId="524D44B6" w14:textId="77777777" w:rsidR="00DA2166" w:rsidRPr="00761AD7" w:rsidRDefault="00A24E96">
      <w:pPr>
        <w:numPr>
          <w:ilvl w:val="0"/>
          <w:numId w:val="1"/>
        </w:numPr>
        <w:spacing w:after="0" w:line="240" w:lineRule="auto"/>
        <w:ind w:left="720" w:hanging="360"/>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xml:space="preserve">The </w:t>
      </w:r>
      <w:r w:rsidRPr="00761AD7">
        <w:rPr>
          <w:rFonts w:ascii="Times New Roman" w:eastAsia="Times New Roman" w:hAnsi="Times New Roman" w:cs="Times New Roman"/>
          <w:b/>
          <w:sz w:val="24"/>
          <w:szCs w:val="24"/>
        </w:rPr>
        <w:t>Master’s</w:t>
      </w:r>
      <w:r w:rsidRPr="00761AD7">
        <w:rPr>
          <w:rFonts w:ascii="Times New Roman" w:eastAsia="Times New Roman" w:hAnsi="Times New Roman" w:cs="Times New Roman"/>
          <w:sz w:val="24"/>
          <w:szCs w:val="24"/>
        </w:rPr>
        <w:t xml:space="preserve"> degree program (MA) prepares candidates for a </w:t>
      </w:r>
      <w:r w:rsidRPr="00761AD7">
        <w:rPr>
          <w:rFonts w:ascii="Times New Roman" w:eastAsia="Times New Roman" w:hAnsi="Times New Roman" w:cs="Times New Roman"/>
          <w:sz w:val="24"/>
          <w:szCs w:val="24"/>
          <w:u w:val="single"/>
        </w:rPr>
        <w:t>graduate degree</w:t>
      </w:r>
      <w:r w:rsidRPr="00761AD7">
        <w:rPr>
          <w:rFonts w:ascii="Times New Roman" w:eastAsia="Times New Roman" w:hAnsi="Times New Roman" w:cs="Times New Roman"/>
          <w:sz w:val="24"/>
          <w:szCs w:val="24"/>
        </w:rPr>
        <w:t xml:space="preserve"> and </w:t>
      </w:r>
      <w:r w:rsidRPr="00761AD7">
        <w:rPr>
          <w:rFonts w:ascii="Times New Roman" w:eastAsia="Times New Roman" w:hAnsi="Times New Roman" w:cs="Times New Roman"/>
          <w:sz w:val="24"/>
          <w:szCs w:val="24"/>
          <w:u w:val="single"/>
        </w:rPr>
        <w:t>licensure</w:t>
      </w:r>
      <w:r w:rsidR="007A4B5E" w:rsidRPr="00761AD7">
        <w:rPr>
          <w:rFonts w:ascii="Times New Roman" w:eastAsia="Times New Roman" w:hAnsi="Times New Roman" w:cs="Times New Roman"/>
          <w:sz w:val="24"/>
          <w:szCs w:val="24"/>
        </w:rPr>
        <w:t xml:space="preserve"> as a non-categorical Special Education teacher or an Early Childhood and Early Childhood Special E</w:t>
      </w:r>
      <w:r w:rsidRPr="00761AD7">
        <w:rPr>
          <w:rFonts w:ascii="Times New Roman" w:eastAsia="Times New Roman" w:hAnsi="Times New Roman" w:cs="Times New Roman"/>
          <w:sz w:val="24"/>
          <w:szCs w:val="24"/>
        </w:rPr>
        <w:t>ducation teacher in the District of Columbia, and</w:t>
      </w:r>
    </w:p>
    <w:p w14:paraId="7951EAE2" w14:textId="00E089A4" w:rsidR="00DA2166" w:rsidRPr="00761AD7" w:rsidRDefault="00A24E96">
      <w:pPr>
        <w:numPr>
          <w:ilvl w:val="0"/>
          <w:numId w:val="1"/>
        </w:numPr>
        <w:spacing w:after="0" w:line="240" w:lineRule="auto"/>
        <w:ind w:left="720" w:hanging="360"/>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xml:space="preserve">The </w:t>
      </w:r>
      <w:r w:rsidRPr="00761AD7">
        <w:rPr>
          <w:rFonts w:ascii="Times New Roman" w:eastAsia="Times New Roman" w:hAnsi="Times New Roman" w:cs="Times New Roman"/>
          <w:b/>
          <w:sz w:val="24"/>
          <w:szCs w:val="24"/>
        </w:rPr>
        <w:t>Graduate Teacher Certificate Program</w:t>
      </w:r>
      <w:r w:rsidR="00C305B6" w:rsidRPr="00761AD7">
        <w:rPr>
          <w:rFonts w:ascii="Times New Roman" w:eastAsia="Times New Roman" w:hAnsi="Times New Roman" w:cs="Times New Roman"/>
          <w:sz w:val="24"/>
          <w:szCs w:val="24"/>
        </w:rPr>
        <w:t xml:space="preserve"> (GTCP) </w:t>
      </w:r>
      <w:r w:rsidRPr="00761AD7">
        <w:rPr>
          <w:rFonts w:ascii="Times New Roman" w:eastAsia="Times New Roman" w:hAnsi="Times New Roman" w:cs="Times New Roman"/>
          <w:sz w:val="24"/>
          <w:szCs w:val="24"/>
        </w:rPr>
        <w:t xml:space="preserve">prepares candidates for </w:t>
      </w:r>
      <w:r w:rsidRPr="00761AD7">
        <w:rPr>
          <w:rFonts w:ascii="Times New Roman" w:eastAsia="Times New Roman" w:hAnsi="Times New Roman" w:cs="Times New Roman"/>
          <w:sz w:val="24"/>
          <w:szCs w:val="24"/>
          <w:u w:val="single"/>
        </w:rPr>
        <w:t>licensure only</w:t>
      </w:r>
      <w:r w:rsidRPr="00761AD7">
        <w:rPr>
          <w:rFonts w:ascii="Times New Roman" w:eastAsia="Times New Roman" w:hAnsi="Times New Roman" w:cs="Times New Roman"/>
          <w:sz w:val="24"/>
          <w:szCs w:val="24"/>
        </w:rPr>
        <w:t xml:space="preserve"> as a non-categorical SPED or Early childhood and Early Childhood Special Education teacher in the District of Columbia but </w:t>
      </w:r>
      <w:r w:rsidRPr="00761AD7">
        <w:rPr>
          <w:rFonts w:ascii="Times New Roman" w:eastAsia="Times New Roman" w:hAnsi="Times New Roman" w:cs="Times New Roman"/>
          <w:i/>
          <w:sz w:val="24"/>
          <w:szCs w:val="24"/>
        </w:rPr>
        <w:t>not for a graduate degree</w:t>
      </w:r>
      <w:r w:rsidRPr="00761AD7">
        <w:rPr>
          <w:rFonts w:ascii="Times New Roman" w:eastAsia="Times New Roman" w:hAnsi="Times New Roman" w:cs="Times New Roman"/>
          <w:sz w:val="24"/>
          <w:szCs w:val="24"/>
        </w:rPr>
        <w:t>.</w:t>
      </w:r>
    </w:p>
    <w:p w14:paraId="56ACC81A" w14:textId="77777777" w:rsidR="00DA2166" w:rsidRPr="00761AD7" w:rsidRDefault="00A24E96">
      <w:pPr>
        <w:spacing w:after="0" w:line="240" w:lineRule="auto"/>
        <w:ind w:left="720" w:hanging="720"/>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w:t>
      </w:r>
    </w:p>
    <w:p w14:paraId="3D856BC8" w14:textId="4ECA6840" w:rsidR="00DA2166" w:rsidRPr="00761AD7" w:rsidRDefault="00A24E96">
      <w:pPr>
        <w:numPr>
          <w:ilvl w:val="0"/>
          <w:numId w:val="2"/>
        </w:numPr>
        <w:spacing w:after="0" w:line="240" w:lineRule="auto"/>
        <w:ind w:left="720" w:hanging="360"/>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xml:space="preserve">The </w:t>
      </w:r>
      <w:r w:rsidRPr="00761AD7">
        <w:rPr>
          <w:rFonts w:ascii="Times New Roman" w:eastAsia="Times New Roman" w:hAnsi="Times New Roman" w:cs="Times New Roman"/>
          <w:b/>
          <w:sz w:val="24"/>
          <w:szCs w:val="24"/>
        </w:rPr>
        <w:t>MA</w:t>
      </w:r>
      <w:r w:rsidRPr="00761AD7">
        <w:rPr>
          <w:rFonts w:ascii="Times New Roman" w:eastAsia="Times New Roman" w:hAnsi="Times New Roman" w:cs="Times New Roman"/>
          <w:sz w:val="24"/>
          <w:szCs w:val="24"/>
        </w:rPr>
        <w:t xml:space="preserve"> program requires passing a minimum of 30 – 36 semester hou</w:t>
      </w:r>
      <w:r w:rsidR="00C305B6" w:rsidRPr="00761AD7">
        <w:rPr>
          <w:rFonts w:ascii="Times New Roman" w:eastAsia="Times New Roman" w:hAnsi="Times New Roman" w:cs="Times New Roman"/>
          <w:sz w:val="24"/>
          <w:szCs w:val="24"/>
        </w:rPr>
        <w:t xml:space="preserve">rs of coursework, two research </w:t>
      </w:r>
      <w:r w:rsidRPr="00761AD7">
        <w:rPr>
          <w:rFonts w:ascii="Times New Roman" w:eastAsia="Times New Roman" w:hAnsi="Times New Roman" w:cs="Times New Roman"/>
          <w:sz w:val="24"/>
          <w:szCs w:val="24"/>
        </w:rPr>
        <w:t>papers (</w:t>
      </w:r>
      <w:r w:rsidR="00C36137" w:rsidRPr="00761AD7">
        <w:rPr>
          <w:rFonts w:ascii="Times New Roman" w:eastAsia="Times New Roman" w:hAnsi="Times New Roman" w:cs="Times New Roman"/>
          <w:sz w:val="24"/>
          <w:szCs w:val="24"/>
        </w:rPr>
        <w:t xml:space="preserve">one </w:t>
      </w:r>
      <w:r w:rsidRPr="00761AD7">
        <w:rPr>
          <w:rFonts w:ascii="Times New Roman" w:eastAsia="Times New Roman" w:hAnsi="Times New Roman" w:cs="Times New Roman"/>
          <w:sz w:val="24"/>
          <w:szCs w:val="24"/>
        </w:rPr>
        <w:t xml:space="preserve">in EDUC 699 and </w:t>
      </w:r>
      <w:r w:rsidR="00C36137" w:rsidRPr="00761AD7">
        <w:rPr>
          <w:rFonts w:ascii="Times New Roman" w:eastAsia="Times New Roman" w:hAnsi="Times New Roman" w:cs="Times New Roman"/>
          <w:sz w:val="24"/>
          <w:szCs w:val="24"/>
        </w:rPr>
        <w:t xml:space="preserve">one in </w:t>
      </w:r>
      <w:r w:rsidRPr="00761AD7">
        <w:rPr>
          <w:rFonts w:ascii="Times New Roman" w:eastAsia="Times New Roman" w:hAnsi="Times New Roman" w:cs="Times New Roman"/>
          <w:sz w:val="24"/>
          <w:szCs w:val="24"/>
        </w:rPr>
        <w:t xml:space="preserve">EDUC 702) and a comprehensive examination (Action Research Project). To receive a license, MA candidates must also apply for licensure </w:t>
      </w:r>
      <w:r w:rsidR="00556993" w:rsidRPr="00761AD7">
        <w:rPr>
          <w:rFonts w:ascii="Times New Roman" w:eastAsia="Times New Roman" w:hAnsi="Times New Roman" w:cs="Times New Roman"/>
          <w:sz w:val="24"/>
          <w:szCs w:val="24"/>
        </w:rPr>
        <w:t xml:space="preserve">with the Office of the State Superintendent of Education </w:t>
      </w:r>
      <w:r w:rsidRPr="00761AD7">
        <w:rPr>
          <w:rFonts w:ascii="Times New Roman" w:eastAsia="Times New Roman" w:hAnsi="Times New Roman" w:cs="Times New Roman"/>
          <w:sz w:val="24"/>
          <w:szCs w:val="24"/>
        </w:rPr>
        <w:t>and submit pass</w:t>
      </w:r>
      <w:r w:rsidR="00C305B6" w:rsidRPr="00761AD7">
        <w:rPr>
          <w:rFonts w:ascii="Times New Roman" w:eastAsia="Times New Roman" w:hAnsi="Times New Roman" w:cs="Times New Roman"/>
          <w:sz w:val="24"/>
          <w:szCs w:val="24"/>
        </w:rPr>
        <w:t>ing</w:t>
      </w:r>
      <w:r w:rsidR="008B0AEA">
        <w:rPr>
          <w:rFonts w:ascii="Times New Roman" w:eastAsia="Times New Roman" w:hAnsi="Times New Roman" w:cs="Times New Roman"/>
          <w:sz w:val="24"/>
          <w:szCs w:val="24"/>
        </w:rPr>
        <w:t xml:space="preserve"> scores on required PRAXIS CORE</w:t>
      </w:r>
      <w:r w:rsidR="00C305B6" w:rsidRPr="00761AD7">
        <w:rPr>
          <w:rFonts w:ascii="Times New Roman" w:eastAsia="Times New Roman" w:hAnsi="Times New Roman" w:cs="Times New Roman"/>
          <w:sz w:val="24"/>
          <w:szCs w:val="24"/>
        </w:rPr>
        <w:t xml:space="preserve"> </w:t>
      </w:r>
      <w:r w:rsidRPr="00761AD7">
        <w:rPr>
          <w:rFonts w:ascii="Times New Roman" w:eastAsia="Times New Roman" w:hAnsi="Times New Roman" w:cs="Times New Roman"/>
          <w:sz w:val="24"/>
          <w:szCs w:val="24"/>
        </w:rPr>
        <w:t>and</w:t>
      </w:r>
      <w:r w:rsidR="00C305B6" w:rsidRPr="00761AD7">
        <w:rPr>
          <w:rFonts w:ascii="Times New Roman" w:eastAsia="Times New Roman" w:hAnsi="Times New Roman" w:cs="Times New Roman"/>
          <w:sz w:val="24"/>
          <w:szCs w:val="24"/>
        </w:rPr>
        <w:t xml:space="preserve"> PRAXIS</w:t>
      </w:r>
      <w:r w:rsidRPr="00761AD7">
        <w:rPr>
          <w:rFonts w:ascii="Times New Roman" w:eastAsia="Times New Roman" w:hAnsi="Times New Roman" w:cs="Times New Roman"/>
          <w:sz w:val="24"/>
          <w:szCs w:val="24"/>
        </w:rPr>
        <w:t xml:space="preserve"> II </w:t>
      </w:r>
      <w:r w:rsidR="00C305B6" w:rsidRPr="00761AD7">
        <w:rPr>
          <w:rFonts w:ascii="Times New Roman" w:eastAsia="Times New Roman" w:hAnsi="Times New Roman" w:cs="Times New Roman"/>
          <w:sz w:val="24"/>
          <w:szCs w:val="24"/>
        </w:rPr>
        <w:t xml:space="preserve">content and pedagogy </w:t>
      </w:r>
      <w:r w:rsidRPr="00761AD7">
        <w:rPr>
          <w:rFonts w:ascii="Times New Roman" w:eastAsia="Times New Roman" w:hAnsi="Times New Roman" w:cs="Times New Roman"/>
          <w:sz w:val="24"/>
          <w:szCs w:val="24"/>
        </w:rPr>
        <w:t>tests (</w:t>
      </w:r>
      <w:hyperlink r:id="rId19" w:history="1">
        <w:r w:rsidR="008B0AEA" w:rsidRPr="0026255B">
          <w:rPr>
            <w:rStyle w:val="Hyperlink"/>
            <w:rFonts w:ascii="Times New Roman" w:eastAsia="Times New Roman" w:hAnsi="Times New Roman" w:cs="Times New Roman"/>
            <w:sz w:val="24"/>
            <w:szCs w:val="24"/>
          </w:rPr>
          <w:t>www.ets.org</w:t>
        </w:r>
      </w:hyperlink>
      <w:r w:rsidRPr="00761AD7">
        <w:rPr>
          <w:rFonts w:ascii="Times New Roman" w:eastAsia="Times New Roman" w:hAnsi="Times New Roman" w:cs="Times New Roman"/>
          <w:sz w:val="24"/>
          <w:szCs w:val="24"/>
        </w:rPr>
        <w:t xml:space="preserve">). (See </w:t>
      </w:r>
      <w:r w:rsidR="0080248C" w:rsidRPr="00761AD7">
        <w:rPr>
          <w:rFonts w:ascii="Times New Roman" w:eastAsia="Times New Roman" w:hAnsi="Times New Roman" w:cs="Times New Roman"/>
          <w:sz w:val="24"/>
          <w:szCs w:val="24"/>
        </w:rPr>
        <w:t xml:space="preserve">below and in </w:t>
      </w:r>
      <w:r w:rsidRPr="00761AD7">
        <w:rPr>
          <w:rFonts w:ascii="Times New Roman" w:eastAsia="Times New Roman" w:hAnsi="Times New Roman" w:cs="Times New Roman"/>
          <w:sz w:val="24"/>
          <w:szCs w:val="24"/>
        </w:rPr>
        <w:t>section on licensure information for further details.)</w:t>
      </w:r>
    </w:p>
    <w:p w14:paraId="4284A56F" w14:textId="1BC2509D" w:rsidR="00DA2166" w:rsidRPr="00761AD7" w:rsidRDefault="00A24E96">
      <w:pPr>
        <w:numPr>
          <w:ilvl w:val="0"/>
          <w:numId w:val="2"/>
        </w:numPr>
        <w:spacing w:after="0" w:line="240" w:lineRule="auto"/>
        <w:ind w:left="720" w:hanging="360"/>
        <w:rPr>
          <w:rFonts w:ascii="Times New Roman" w:eastAsia="Times New Roman" w:hAnsi="Times New Roman" w:cs="Times New Roman"/>
          <w:sz w:val="24"/>
          <w:szCs w:val="24"/>
          <w:shd w:val="clear" w:color="auto" w:fill="FFFF00"/>
        </w:rPr>
      </w:pPr>
      <w:r w:rsidRPr="00761AD7">
        <w:rPr>
          <w:rFonts w:ascii="Times New Roman" w:eastAsia="Times New Roman" w:hAnsi="Times New Roman" w:cs="Times New Roman"/>
          <w:sz w:val="24"/>
          <w:szCs w:val="24"/>
        </w:rPr>
        <w:t xml:space="preserve">The </w:t>
      </w:r>
      <w:r w:rsidRPr="00761AD7">
        <w:rPr>
          <w:rFonts w:ascii="Times New Roman" w:eastAsia="Times New Roman" w:hAnsi="Times New Roman" w:cs="Times New Roman"/>
          <w:b/>
          <w:sz w:val="24"/>
          <w:szCs w:val="24"/>
        </w:rPr>
        <w:t xml:space="preserve">GTCP </w:t>
      </w:r>
      <w:r w:rsidRPr="00761AD7">
        <w:rPr>
          <w:rFonts w:ascii="Times New Roman" w:eastAsia="Times New Roman" w:hAnsi="Times New Roman" w:cs="Times New Roman"/>
          <w:sz w:val="24"/>
          <w:szCs w:val="24"/>
        </w:rPr>
        <w:t xml:space="preserve">program requires passing a minimum of 24 – 30 semester hours of coursework, an Action Research Project, and the PRAXIS I </w:t>
      </w:r>
      <w:r w:rsidR="00C305B6" w:rsidRPr="00761AD7">
        <w:rPr>
          <w:rFonts w:ascii="Times New Roman" w:eastAsia="Times New Roman" w:hAnsi="Times New Roman" w:cs="Times New Roman"/>
          <w:sz w:val="24"/>
          <w:szCs w:val="24"/>
        </w:rPr>
        <w:t xml:space="preserve">CORE </w:t>
      </w:r>
      <w:r w:rsidRPr="00761AD7">
        <w:rPr>
          <w:rFonts w:ascii="Times New Roman" w:eastAsia="Times New Roman" w:hAnsi="Times New Roman" w:cs="Times New Roman"/>
          <w:sz w:val="24"/>
          <w:szCs w:val="24"/>
        </w:rPr>
        <w:t>and</w:t>
      </w:r>
      <w:r w:rsidR="00C305B6" w:rsidRPr="00761AD7">
        <w:rPr>
          <w:rFonts w:ascii="Times New Roman" w:eastAsia="Times New Roman" w:hAnsi="Times New Roman" w:cs="Times New Roman"/>
          <w:sz w:val="24"/>
          <w:szCs w:val="24"/>
        </w:rPr>
        <w:t xml:space="preserve"> PRAXIS</w:t>
      </w:r>
      <w:r w:rsidRPr="00761AD7">
        <w:rPr>
          <w:rFonts w:ascii="Times New Roman" w:eastAsia="Times New Roman" w:hAnsi="Times New Roman" w:cs="Times New Roman"/>
          <w:sz w:val="24"/>
          <w:szCs w:val="24"/>
        </w:rPr>
        <w:t xml:space="preserve"> II </w:t>
      </w:r>
      <w:r w:rsidR="00C305B6" w:rsidRPr="00761AD7">
        <w:rPr>
          <w:rFonts w:ascii="Times New Roman" w:eastAsia="Times New Roman" w:hAnsi="Times New Roman" w:cs="Times New Roman"/>
          <w:sz w:val="24"/>
          <w:szCs w:val="24"/>
        </w:rPr>
        <w:t xml:space="preserve">content and pedagogy </w:t>
      </w:r>
      <w:r w:rsidRPr="00761AD7">
        <w:rPr>
          <w:rFonts w:ascii="Times New Roman" w:eastAsia="Times New Roman" w:hAnsi="Times New Roman" w:cs="Times New Roman"/>
          <w:sz w:val="24"/>
          <w:szCs w:val="24"/>
        </w:rPr>
        <w:t>tests. In order to be licensed in DC, GTCP candidates must file an application for licensure</w:t>
      </w:r>
      <w:r w:rsidR="00C305B6" w:rsidRPr="00761AD7">
        <w:rPr>
          <w:rFonts w:ascii="Times New Roman" w:eastAsia="Times New Roman" w:hAnsi="Times New Roman" w:cs="Times New Roman"/>
          <w:sz w:val="24"/>
          <w:szCs w:val="24"/>
        </w:rPr>
        <w:t xml:space="preserve"> with the Office of the State Superintendent of Education.</w:t>
      </w:r>
    </w:p>
    <w:p w14:paraId="69AD0DD3" w14:textId="77777777" w:rsidR="00C36137" w:rsidRPr="00761AD7" w:rsidRDefault="00C36137" w:rsidP="00C36137">
      <w:pPr>
        <w:spacing w:after="0" w:line="240" w:lineRule="auto"/>
        <w:ind w:left="720"/>
        <w:rPr>
          <w:rFonts w:ascii="Times New Roman" w:eastAsia="Times New Roman" w:hAnsi="Times New Roman" w:cs="Times New Roman"/>
          <w:sz w:val="24"/>
          <w:szCs w:val="24"/>
        </w:rPr>
      </w:pPr>
    </w:p>
    <w:tbl>
      <w:tblPr>
        <w:tblStyle w:val="TableGrid"/>
        <w:tblW w:w="8658" w:type="dxa"/>
        <w:tblInd w:w="720" w:type="dxa"/>
        <w:tblLayout w:type="fixed"/>
        <w:tblLook w:val="04A0" w:firstRow="1" w:lastRow="0" w:firstColumn="1" w:lastColumn="0" w:noHBand="0" w:noVBand="1"/>
      </w:tblPr>
      <w:tblGrid>
        <w:gridCol w:w="5418"/>
        <w:gridCol w:w="1530"/>
        <w:gridCol w:w="1710"/>
      </w:tblGrid>
      <w:tr w:rsidR="00761AD7" w:rsidRPr="00761AD7" w14:paraId="2399D3D0" w14:textId="37A98C9E" w:rsidTr="006558EA">
        <w:tc>
          <w:tcPr>
            <w:tcW w:w="5418" w:type="dxa"/>
          </w:tcPr>
          <w:p w14:paraId="425682E5" w14:textId="68B99910" w:rsidR="008412F9" w:rsidRPr="00761AD7" w:rsidRDefault="008412F9" w:rsidP="00CC03C0">
            <w:pPr>
              <w:jc w:val="center"/>
              <w:rPr>
                <w:rFonts w:ascii="Times New Roman" w:eastAsia="Times New Roman" w:hAnsi="Times New Roman" w:cs="Times New Roman"/>
                <w:b/>
                <w:sz w:val="24"/>
                <w:szCs w:val="24"/>
              </w:rPr>
            </w:pPr>
            <w:r w:rsidRPr="00761AD7">
              <w:rPr>
                <w:rFonts w:ascii="Times New Roman" w:eastAsia="Times New Roman" w:hAnsi="Times New Roman" w:cs="Times New Roman"/>
                <w:b/>
                <w:sz w:val="24"/>
                <w:szCs w:val="24"/>
              </w:rPr>
              <w:t>Name of Test</w:t>
            </w:r>
          </w:p>
        </w:tc>
        <w:tc>
          <w:tcPr>
            <w:tcW w:w="1530" w:type="dxa"/>
          </w:tcPr>
          <w:p w14:paraId="0BE85FCA" w14:textId="3331DC72" w:rsidR="008412F9" w:rsidRPr="00761AD7" w:rsidRDefault="008412F9" w:rsidP="00CC03C0">
            <w:pPr>
              <w:jc w:val="center"/>
              <w:rPr>
                <w:rFonts w:ascii="Times New Roman" w:eastAsia="Times New Roman" w:hAnsi="Times New Roman" w:cs="Times New Roman"/>
                <w:b/>
                <w:sz w:val="24"/>
                <w:szCs w:val="24"/>
              </w:rPr>
            </w:pPr>
            <w:r w:rsidRPr="00761AD7">
              <w:rPr>
                <w:rFonts w:ascii="Times New Roman" w:eastAsia="Times New Roman" w:hAnsi="Times New Roman" w:cs="Times New Roman"/>
                <w:b/>
                <w:sz w:val="24"/>
                <w:szCs w:val="24"/>
              </w:rPr>
              <w:t>Number of Test</w:t>
            </w:r>
          </w:p>
        </w:tc>
        <w:tc>
          <w:tcPr>
            <w:tcW w:w="1710" w:type="dxa"/>
          </w:tcPr>
          <w:p w14:paraId="6CAF7EA1" w14:textId="1AE2CEE4" w:rsidR="008412F9" w:rsidRPr="00761AD7" w:rsidRDefault="008412F9" w:rsidP="00CC03C0">
            <w:pPr>
              <w:jc w:val="center"/>
              <w:rPr>
                <w:rFonts w:ascii="Times New Roman" w:eastAsia="Times New Roman" w:hAnsi="Times New Roman" w:cs="Times New Roman"/>
                <w:b/>
                <w:sz w:val="24"/>
                <w:szCs w:val="24"/>
              </w:rPr>
            </w:pPr>
            <w:r w:rsidRPr="00761AD7">
              <w:rPr>
                <w:rFonts w:ascii="Times New Roman" w:eastAsia="Times New Roman" w:hAnsi="Times New Roman" w:cs="Times New Roman"/>
                <w:b/>
                <w:sz w:val="24"/>
                <w:szCs w:val="24"/>
              </w:rPr>
              <w:t>Qualifying Score</w:t>
            </w:r>
          </w:p>
        </w:tc>
      </w:tr>
      <w:tr w:rsidR="00761AD7" w:rsidRPr="00761AD7" w14:paraId="60632B7E" w14:textId="389AC46D" w:rsidTr="006558EA">
        <w:tc>
          <w:tcPr>
            <w:tcW w:w="5418" w:type="dxa"/>
          </w:tcPr>
          <w:p w14:paraId="5F5F86A3" w14:textId="089B55D4" w:rsidR="008412F9" w:rsidRPr="00761AD7" w:rsidRDefault="008412F9" w:rsidP="008B0AEA">
            <w:pPr>
              <w:jc w:val="center"/>
              <w:rPr>
                <w:rFonts w:ascii="Times New Roman" w:eastAsia="Times New Roman" w:hAnsi="Times New Roman" w:cs="Times New Roman"/>
                <w:i/>
                <w:sz w:val="24"/>
                <w:szCs w:val="24"/>
              </w:rPr>
            </w:pPr>
            <w:r w:rsidRPr="00761AD7">
              <w:rPr>
                <w:rFonts w:ascii="Times New Roman" w:eastAsia="Times New Roman" w:hAnsi="Times New Roman" w:cs="Times New Roman"/>
                <w:i/>
                <w:sz w:val="24"/>
                <w:szCs w:val="24"/>
              </w:rPr>
              <w:t>PRAXIS</w:t>
            </w:r>
            <w:r w:rsidRPr="00761AD7">
              <w:rPr>
                <w:rFonts w:ascii="Times New Roman" w:eastAsia="Times New Roman" w:hAnsi="Times New Roman" w:cs="Times New Roman"/>
                <w:i/>
                <w:sz w:val="24"/>
                <w:szCs w:val="24"/>
                <w:vertAlign w:val="superscript"/>
              </w:rPr>
              <w:t>TM</w:t>
            </w:r>
            <w:r w:rsidRPr="00761AD7">
              <w:rPr>
                <w:rFonts w:ascii="Times New Roman" w:eastAsia="Times New Roman" w:hAnsi="Times New Roman" w:cs="Times New Roman"/>
                <w:i/>
                <w:sz w:val="24"/>
                <w:szCs w:val="24"/>
              </w:rPr>
              <w:t xml:space="preserve"> Core Academic Skills for Educators </w:t>
            </w:r>
          </w:p>
        </w:tc>
        <w:tc>
          <w:tcPr>
            <w:tcW w:w="1530" w:type="dxa"/>
          </w:tcPr>
          <w:p w14:paraId="6EBCFE44" w14:textId="77777777" w:rsidR="008412F9" w:rsidRPr="00761AD7" w:rsidRDefault="008412F9" w:rsidP="006558EA">
            <w:pPr>
              <w:jc w:val="center"/>
              <w:rPr>
                <w:rFonts w:ascii="Times New Roman" w:eastAsia="Times New Roman" w:hAnsi="Times New Roman" w:cs="Times New Roman"/>
                <w:i/>
                <w:sz w:val="24"/>
                <w:szCs w:val="24"/>
              </w:rPr>
            </w:pPr>
          </w:p>
        </w:tc>
        <w:tc>
          <w:tcPr>
            <w:tcW w:w="1710" w:type="dxa"/>
          </w:tcPr>
          <w:p w14:paraId="63737BD9" w14:textId="77777777" w:rsidR="008412F9" w:rsidRPr="00761AD7" w:rsidRDefault="008412F9" w:rsidP="006558EA">
            <w:pPr>
              <w:jc w:val="center"/>
              <w:rPr>
                <w:rFonts w:ascii="Times New Roman" w:eastAsia="Times New Roman" w:hAnsi="Times New Roman" w:cs="Times New Roman"/>
                <w:i/>
                <w:sz w:val="24"/>
                <w:szCs w:val="24"/>
              </w:rPr>
            </w:pPr>
          </w:p>
        </w:tc>
      </w:tr>
      <w:tr w:rsidR="00761AD7" w:rsidRPr="00761AD7" w14:paraId="254180FB" w14:textId="39F510D8" w:rsidTr="006558EA">
        <w:tc>
          <w:tcPr>
            <w:tcW w:w="5418" w:type="dxa"/>
          </w:tcPr>
          <w:p w14:paraId="57885DAF" w14:textId="4C46CDF3" w:rsidR="008412F9" w:rsidRPr="00761AD7" w:rsidRDefault="008412F9" w:rsidP="006558EA">
            <w:pPr>
              <w:jc w:val="center"/>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Reading</w:t>
            </w:r>
          </w:p>
        </w:tc>
        <w:tc>
          <w:tcPr>
            <w:tcW w:w="1530" w:type="dxa"/>
          </w:tcPr>
          <w:p w14:paraId="257EE568" w14:textId="168391A8" w:rsidR="008412F9" w:rsidRPr="00761AD7" w:rsidRDefault="008412F9" w:rsidP="006558EA">
            <w:pPr>
              <w:jc w:val="center"/>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#5712</w:t>
            </w:r>
          </w:p>
        </w:tc>
        <w:tc>
          <w:tcPr>
            <w:tcW w:w="1710" w:type="dxa"/>
          </w:tcPr>
          <w:p w14:paraId="103390AA" w14:textId="38C17164" w:rsidR="008412F9" w:rsidRPr="00761AD7" w:rsidRDefault="008412F9" w:rsidP="006558EA">
            <w:pPr>
              <w:jc w:val="center"/>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156</w:t>
            </w:r>
          </w:p>
        </w:tc>
      </w:tr>
      <w:tr w:rsidR="00761AD7" w:rsidRPr="00761AD7" w14:paraId="1518C123" w14:textId="0C85ED9A" w:rsidTr="006558EA">
        <w:tc>
          <w:tcPr>
            <w:tcW w:w="5418" w:type="dxa"/>
          </w:tcPr>
          <w:p w14:paraId="5CFDF200" w14:textId="250E3E87" w:rsidR="008412F9" w:rsidRPr="00761AD7" w:rsidRDefault="008412F9" w:rsidP="006558EA">
            <w:pPr>
              <w:jc w:val="center"/>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Writing</w:t>
            </w:r>
          </w:p>
        </w:tc>
        <w:tc>
          <w:tcPr>
            <w:tcW w:w="1530" w:type="dxa"/>
          </w:tcPr>
          <w:p w14:paraId="1539DB85" w14:textId="64F14247" w:rsidR="008412F9" w:rsidRPr="00761AD7" w:rsidRDefault="008412F9" w:rsidP="006558EA">
            <w:pPr>
              <w:jc w:val="center"/>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#5722</w:t>
            </w:r>
          </w:p>
        </w:tc>
        <w:tc>
          <w:tcPr>
            <w:tcW w:w="1710" w:type="dxa"/>
          </w:tcPr>
          <w:p w14:paraId="67A737E9" w14:textId="66FF5ECB" w:rsidR="008412F9" w:rsidRPr="00761AD7" w:rsidRDefault="008412F9" w:rsidP="006558EA">
            <w:pPr>
              <w:jc w:val="center"/>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162</w:t>
            </w:r>
          </w:p>
        </w:tc>
      </w:tr>
      <w:tr w:rsidR="00761AD7" w:rsidRPr="00761AD7" w14:paraId="2DE8E8FF" w14:textId="504D4F51" w:rsidTr="006558EA">
        <w:tc>
          <w:tcPr>
            <w:tcW w:w="5418" w:type="dxa"/>
          </w:tcPr>
          <w:p w14:paraId="71B606DF" w14:textId="427071EA" w:rsidR="008412F9" w:rsidRPr="00761AD7" w:rsidRDefault="008412F9" w:rsidP="006558EA">
            <w:pPr>
              <w:jc w:val="center"/>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Mathematics</w:t>
            </w:r>
          </w:p>
        </w:tc>
        <w:tc>
          <w:tcPr>
            <w:tcW w:w="1530" w:type="dxa"/>
          </w:tcPr>
          <w:p w14:paraId="6F328AD3" w14:textId="272AE0AD" w:rsidR="008412F9" w:rsidRPr="00761AD7" w:rsidRDefault="008412F9" w:rsidP="006558EA">
            <w:pPr>
              <w:jc w:val="center"/>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#5732</w:t>
            </w:r>
          </w:p>
        </w:tc>
        <w:tc>
          <w:tcPr>
            <w:tcW w:w="1710" w:type="dxa"/>
          </w:tcPr>
          <w:p w14:paraId="0104BD90" w14:textId="4533B969" w:rsidR="008412F9" w:rsidRPr="00761AD7" w:rsidRDefault="008412F9" w:rsidP="006558EA">
            <w:pPr>
              <w:jc w:val="center"/>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150</w:t>
            </w:r>
          </w:p>
        </w:tc>
      </w:tr>
    </w:tbl>
    <w:p w14:paraId="75CB5BA1" w14:textId="77777777" w:rsidR="00DA2166" w:rsidRPr="00761AD7" w:rsidRDefault="00A24E96">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w:t>
      </w:r>
    </w:p>
    <w:p w14:paraId="1AB00171" w14:textId="4EFCEC87" w:rsidR="00C36137" w:rsidRPr="00761AD7" w:rsidRDefault="00A24E96">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The SPED</w:t>
      </w:r>
      <w:r w:rsidR="00C36137" w:rsidRPr="00761AD7">
        <w:rPr>
          <w:rFonts w:ascii="Times New Roman" w:eastAsia="Times New Roman" w:hAnsi="Times New Roman" w:cs="Times New Roman"/>
          <w:sz w:val="24"/>
          <w:szCs w:val="24"/>
        </w:rPr>
        <w:t xml:space="preserve"> </w:t>
      </w:r>
      <w:r w:rsidRPr="00761AD7">
        <w:rPr>
          <w:rFonts w:ascii="Times New Roman" w:eastAsia="Times New Roman" w:hAnsi="Times New Roman" w:cs="Times New Roman"/>
          <w:sz w:val="24"/>
          <w:szCs w:val="24"/>
        </w:rPr>
        <w:t xml:space="preserve">GTCP and Master’s programs expect candidates to have completed coursework in human growth and development as well as classroom management.  </w:t>
      </w:r>
      <w:r w:rsidR="00C36137" w:rsidRPr="00761AD7">
        <w:rPr>
          <w:rFonts w:ascii="Times New Roman" w:eastAsia="Times New Roman" w:hAnsi="Times New Roman" w:cs="Times New Roman"/>
          <w:sz w:val="24"/>
          <w:szCs w:val="24"/>
        </w:rPr>
        <w:t>The ECSE GTCP and Master’s Program</w:t>
      </w:r>
      <w:r w:rsidR="00556993" w:rsidRPr="00761AD7">
        <w:rPr>
          <w:rFonts w:ascii="Times New Roman" w:eastAsia="Times New Roman" w:hAnsi="Times New Roman" w:cs="Times New Roman"/>
          <w:sz w:val="24"/>
          <w:szCs w:val="24"/>
        </w:rPr>
        <w:t>s</w:t>
      </w:r>
      <w:r w:rsidR="00C36137" w:rsidRPr="00761AD7">
        <w:rPr>
          <w:rFonts w:ascii="Times New Roman" w:eastAsia="Times New Roman" w:hAnsi="Times New Roman" w:cs="Times New Roman"/>
          <w:sz w:val="24"/>
          <w:szCs w:val="24"/>
        </w:rPr>
        <w:t xml:space="preserve"> expect candidates to have completed coursework in Classroom/Behavior Management.  </w:t>
      </w:r>
      <w:r w:rsidRPr="00761AD7">
        <w:rPr>
          <w:rFonts w:ascii="Times New Roman" w:eastAsia="Times New Roman" w:hAnsi="Times New Roman" w:cs="Times New Roman"/>
          <w:sz w:val="24"/>
          <w:szCs w:val="24"/>
        </w:rPr>
        <w:t>If these pre-requisites have not been completed, can</w:t>
      </w:r>
      <w:r w:rsidR="00983E3F" w:rsidRPr="00761AD7">
        <w:rPr>
          <w:rFonts w:ascii="Times New Roman" w:eastAsia="Times New Roman" w:hAnsi="Times New Roman" w:cs="Times New Roman"/>
          <w:sz w:val="24"/>
          <w:szCs w:val="24"/>
        </w:rPr>
        <w:t>didates may take them as additions to</w:t>
      </w:r>
      <w:r w:rsidRPr="00761AD7">
        <w:rPr>
          <w:rFonts w:ascii="Times New Roman" w:eastAsia="Times New Roman" w:hAnsi="Times New Roman" w:cs="Times New Roman"/>
          <w:sz w:val="24"/>
          <w:szCs w:val="24"/>
        </w:rPr>
        <w:t xml:space="preserve"> their graduate program of study.</w:t>
      </w:r>
    </w:p>
    <w:p w14:paraId="7A1E7A6F" w14:textId="77777777" w:rsidR="00DA2166" w:rsidRPr="00761AD7" w:rsidRDefault="00A24E96">
      <w:pPr>
        <w:spacing w:after="0" w:line="240" w:lineRule="auto"/>
        <w:ind w:left="720" w:hanging="720"/>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w:t>
      </w:r>
    </w:p>
    <w:p w14:paraId="7E4BDDF8" w14:textId="3608077B" w:rsidR="00DA2166" w:rsidRPr="00761AD7" w:rsidRDefault="00A24E96">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xml:space="preserve">Every candidate must develop </w:t>
      </w:r>
      <w:r w:rsidR="00C36137" w:rsidRPr="00761AD7">
        <w:rPr>
          <w:rFonts w:ascii="Times New Roman" w:eastAsia="Times New Roman" w:hAnsi="Times New Roman" w:cs="Times New Roman"/>
          <w:sz w:val="24"/>
          <w:szCs w:val="24"/>
        </w:rPr>
        <w:t xml:space="preserve">and follow </w:t>
      </w:r>
      <w:r w:rsidRPr="00761AD7">
        <w:rPr>
          <w:rFonts w:ascii="Times New Roman" w:eastAsia="Times New Roman" w:hAnsi="Times New Roman" w:cs="Times New Roman"/>
          <w:sz w:val="24"/>
          <w:szCs w:val="24"/>
        </w:rPr>
        <w:t>an approved program of study in consultation with his/her advisor.</w:t>
      </w:r>
    </w:p>
    <w:p w14:paraId="701BD858" w14:textId="50C88949" w:rsidR="00C305B6" w:rsidRPr="00761AD7" w:rsidRDefault="00A24E96">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w:t>
      </w:r>
    </w:p>
    <w:p w14:paraId="7DF37498" w14:textId="77777777" w:rsidR="00DA2166" w:rsidRPr="00761AD7" w:rsidRDefault="00A24E96">
      <w:pPr>
        <w:spacing w:after="0" w:line="240" w:lineRule="auto"/>
        <w:rPr>
          <w:rFonts w:ascii="Times New Roman" w:eastAsia="Times New Roman" w:hAnsi="Times New Roman" w:cs="Times New Roman"/>
          <w:b/>
          <w:sz w:val="24"/>
          <w:szCs w:val="24"/>
        </w:rPr>
      </w:pPr>
      <w:r w:rsidRPr="00761AD7">
        <w:rPr>
          <w:rFonts w:ascii="Times New Roman" w:eastAsia="Times New Roman" w:hAnsi="Times New Roman" w:cs="Times New Roman"/>
          <w:b/>
          <w:sz w:val="24"/>
          <w:szCs w:val="24"/>
        </w:rPr>
        <w:t>In this document you will find information on</w:t>
      </w:r>
    </w:p>
    <w:p w14:paraId="7FCCE0DA" w14:textId="77777777" w:rsidR="00DA2166" w:rsidRPr="00761AD7" w:rsidRDefault="00A24E96" w:rsidP="00F87D28">
      <w:pPr>
        <w:numPr>
          <w:ilvl w:val="0"/>
          <w:numId w:val="39"/>
        </w:numPr>
        <w:tabs>
          <w:tab w:val="left" w:pos="720"/>
        </w:tabs>
        <w:spacing w:after="0" w:line="240" w:lineRule="auto"/>
        <w:ind w:left="720" w:hanging="360"/>
        <w:rPr>
          <w:rFonts w:ascii="Times New Roman" w:eastAsia="Times New Roman" w:hAnsi="Times New Roman" w:cs="Times New Roman"/>
          <w:sz w:val="24"/>
          <w:szCs w:val="24"/>
        </w:rPr>
      </w:pPr>
      <w:r w:rsidRPr="00761AD7">
        <w:rPr>
          <w:rFonts w:ascii="Times New Roman" w:eastAsia="Times New Roman" w:hAnsi="Times New Roman" w:cs="Times New Roman"/>
          <w:i/>
          <w:sz w:val="24"/>
          <w:szCs w:val="24"/>
        </w:rPr>
        <w:t>Admission to Teacher Education: SPED and ECSE</w:t>
      </w:r>
      <w:r w:rsidRPr="00761AD7">
        <w:rPr>
          <w:rFonts w:ascii="Times New Roman" w:eastAsia="Times New Roman" w:hAnsi="Times New Roman" w:cs="Times New Roman"/>
          <w:sz w:val="24"/>
          <w:szCs w:val="24"/>
        </w:rPr>
        <w:t xml:space="preserve"> </w:t>
      </w:r>
    </w:p>
    <w:p w14:paraId="71DB124A" w14:textId="6C1161F4" w:rsidR="00DA2166" w:rsidRPr="005E3B70" w:rsidRDefault="00A24E96" w:rsidP="00F87D28">
      <w:pPr>
        <w:numPr>
          <w:ilvl w:val="0"/>
          <w:numId w:val="39"/>
        </w:numPr>
        <w:tabs>
          <w:tab w:val="left" w:pos="720"/>
        </w:tabs>
        <w:spacing w:after="0" w:line="240" w:lineRule="auto"/>
        <w:ind w:left="720" w:hanging="360"/>
        <w:rPr>
          <w:rFonts w:ascii="Times New Roman" w:eastAsia="Times New Roman" w:hAnsi="Times New Roman" w:cs="Times New Roman"/>
          <w:sz w:val="24"/>
          <w:szCs w:val="24"/>
        </w:rPr>
      </w:pPr>
      <w:r w:rsidRPr="00761AD7">
        <w:rPr>
          <w:rFonts w:ascii="Times New Roman" w:eastAsia="Times New Roman" w:hAnsi="Times New Roman" w:cs="Times New Roman"/>
          <w:i/>
          <w:sz w:val="24"/>
          <w:szCs w:val="24"/>
        </w:rPr>
        <w:t>Admission Test</w:t>
      </w:r>
    </w:p>
    <w:p w14:paraId="71E7B56A" w14:textId="61279EEA" w:rsidR="005E3B70" w:rsidRPr="00761AD7" w:rsidRDefault="005E3B70" w:rsidP="00F87D28">
      <w:pPr>
        <w:numPr>
          <w:ilvl w:val="0"/>
          <w:numId w:val="39"/>
        </w:numPr>
        <w:tabs>
          <w:tab w:val="left" w:pos="720"/>
        </w:tabs>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i/>
          <w:sz w:val="24"/>
          <w:szCs w:val="24"/>
        </w:rPr>
        <w:t>Test required for Credentials</w:t>
      </w:r>
    </w:p>
    <w:p w14:paraId="7C598DE6" w14:textId="77777777" w:rsidR="00DA2166" w:rsidRPr="00761AD7" w:rsidRDefault="00A24E96" w:rsidP="00F87D28">
      <w:pPr>
        <w:numPr>
          <w:ilvl w:val="0"/>
          <w:numId w:val="39"/>
        </w:numPr>
        <w:tabs>
          <w:tab w:val="left" w:pos="720"/>
        </w:tabs>
        <w:spacing w:after="0" w:line="240" w:lineRule="auto"/>
        <w:ind w:left="720" w:hanging="360"/>
        <w:rPr>
          <w:rFonts w:ascii="Times New Roman" w:eastAsia="Times New Roman" w:hAnsi="Times New Roman" w:cs="Times New Roman"/>
          <w:sz w:val="24"/>
          <w:szCs w:val="24"/>
        </w:rPr>
      </w:pPr>
      <w:proofErr w:type="spellStart"/>
      <w:r w:rsidRPr="00761AD7">
        <w:rPr>
          <w:rFonts w:ascii="Times New Roman" w:eastAsia="Times New Roman" w:hAnsi="Times New Roman" w:cs="Times New Roman"/>
          <w:i/>
          <w:sz w:val="24"/>
          <w:szCs w:val="24"/>
        </w:rPr>
        <w:t>LiveText</w:t>
      </w:r>
      <w:proofErr w:type="spellEnd"/>
      <w:r w:rsidRPr="00761AD7">
        <w:rPr>
          <w:rFonts w:ascii="Times New Roman" w:eastAsia="Times New Roman" w:hAnsi="Times New Roman" w:cs="Times New Roman"/>
          <w:sz w:val="24"/>
          <w:szCs w:val="24"/>
        </w:rPr>
        <w:t xml:space="preserve"> </w:t>
      </w:r>
    </w:p>
    <w:p w14:paraId="12A5BBD9" w14:textId="77777777" w:rsidR="00DA2166" w:rsidRPr="00761AD7" w:rsidRDefault="00A24E96" w:rsidP="00F87D28">
      <w:pPr>
        <w:numPr>
          <w:ilvl w:val="0"/>
          <w:numId w:val="39"/>
        </w:numPr>
        <w:tabs>
          <w:tab w:val="left" w:pos="720"/>
        </w:tabs>
        <w:spacing w:after="0" w:line="240" w:lineRule="auto"/>
        <w:ind w:left="720" w:hanging="360"/>
        <w:rPr>
          <w:rFonts w:ascii="Times New Roman" w:eastAsia="Times New Roman" w:hAnsi="Times New Roman" w:cs="Times New Roman"/>
          <w:sz w:val="24"/>
          <w:szCs w:val="24"/>
        </w:rPr>
      </w:pPr>
      <w:r w:rsidRPr="00761AD7">
        <w:rPr>
          <w:rFonts w:ascii="Times New Roman" w:eastAsia="Times New Roman" w:hAnsi="Times New Roman" w:cs="Times New Roman"/>
          <w:i/>
          <w:sz w:val="24"/>
          <w:szCs w:val="24"/>
        </w:rPr>
        <w:t>SPED and ECSE Field Experiences</w:t>
      </w:r>
      <w:r w:rsidRPr="00761AD7">
        <w:rPr>
          <w:rFonts w:ascii="Times New Roman" w:eastAsia="Times New Roman" w:hAnsi="Times New Roman" w:cs="Times New Roman"/>
          <w:sz w:val="24"/>
          <w:szCs w:val="24"/>
        </w:rPr>
        <w:t xml:space="preserve"> </w:t>
      </w:r>
    </w:p>
    <w:p w14:paraId="7B244114" w14:textId="16BAB200" w:rsidR="00DA2166" w:rsidRPr="00761AD7" w:rsidRDefault="005E3B70" w:rsidP="00F87D28">
      <w:pPr>
        <w:numPr>
          <w:ilvl w:val="0"/>
          <w:numId w:val="39"/>
        </w:numPr>
        <w:tabs>
          <w:tab w:val="left" w:pos="720"/>
        </w:tabs>
        <w:spacing w:after="0" w:line="240" w:lineRule="auto"/>
        <w:ind w:left="720" w:hanging="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Credentialing</w:t>
      </w:r>
      <w:r w:rsidR="00A24E96" w:rsidRPr="00761AD7">
        <w:rPr>
          <w:rFonts w:ascii="Times New Roman" w:eastAsia="Times New Roman" w:hAnsi="Times New Roman" w:cs="Times New Roman"/>
          <w:i/>
          <w:sz w:val="24"/>
          <w:szCs w:val="24"/>
        </w:rPr>
        <w:t xml:space="preserve"> information</w:t>
      </w:r>
    </w:p>
    <w:p w14:paraId="43CC0770" w14:textId="67EF1E0B" w:rsidR="00DA2166" w:rsidRPr="00761AD7" w:rsidRDefault="00A24E96" w:rsidP="00F87D28">
      <w:pPr>
        <w:numPr>
          <w:ilvl w:val="0"/>
          <w:numId w:val="39"/>
        </w:numPr>
        <w:tabs>
          <w:tab w:val="left" w:pos="720"/>
        </w:tabs>
        <w:spacing w:after="0" w:line="240" w:lineRule="auto"/>
        <w:ind w:left="720" w:hanging="360"/>
        <w:rPr>
          <w:rFonts w:ascii="Times New Roman" w:eastAsia="Times New Roman" w:hAnsi="Times New Roman" w:cs="Times New Roman"/>
          <w:sz w:val="24"/>
          <w:szCs w:val="24"/>
        </w:rPr>
      </w:pPr>
      <w:r w:rsidRPr="00761AD7">
        <w:rPr>
          <w:rFonts w:ascii="Times New Roman" w:eastAsia="Times New Roman" w:hAnsi="Times New Roman" w:cs="Times New Roman"/>
          <w:i/>
          <w:sz w:val="24"/>
          <w:szCs w:val="24"/>
        </w:rPr>
        <w:t>Policies in Teacher Education</w:t>
      </w:r>
      <w:r w:rsidRPr="00761AD7">
        <w:rPr>
          <w:rFonts w:ascii="Times New Roman" w:eastAsia="Times New Roman" w:hAnsi="Times New Roman" w:cs="Times New Roman"/>
          <w:sz w:val="24"/>
          <w:szCs w:val="24"/>
        </w:rPr>
        <w:t xml:space="preserve"> </w:t>
      </w:r>
    </w:p>
    <w:p w14:paraId="418B02A7" w14:textId="16846024" w:rsidR="008412F9" w:rsidRPr="00761AD7" w:rsidRDefault="00A24E96" w:rsidP="00FA3913">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lastRenderedPageBreak/>
        <w:t>Note: Regularly check your CUA E-mail account for important information sent from CUA an</w:t>
      </w:r>
      <w:r w:rsidR="00761AD7">
        <w:rPr>
          <w:rFonts w:ascii="Times New Roman" w:eastAsia="Times New Roman" w:hAnsi="Times New Roman" w:cs="Times New Roman"/>
          <w:sz w:val="24"/>
          <w:szCs w:val="24"/>
        </w:rPr>
        <w:t>d the Department of Education.</w:t>
      </w:r>
    </w:p>
    <w:p w14:paraId="700A3A38" w14:textId="77777777" w:rsidR="008B0AEA" w:rsidRDefault="008B0AEA" w:rsidP="00FA3913">
      <w:pPr>
        <w:spacing w:after="0" w:line="240" w:lineRule="auto"/>
        <w:jc w:val="center"/>
        <w:rPr>
          <w:rFonts w:ascii="Times New Roman" w:eastAsia="Times New Roman" w:hAnsi="Times New Roman" w:cs="Times New Roman"/>
          <w:b/>
          <w:sz w:val="24"/>
          <w:szCs w:val="24"/>
        </w:rPr>
      </w:pPr>
    </w:p>
    <w:p w14:paraId="6379F2D4" w14:textId="131E0186" w:rsidR="00DA2166" w:rsidRPr="001726D2" w:rsidRDefault="005E3B70" w:rsidP="001726D2">
      <w:pPr>
        <w:pStyle w:val="ListParagraph"/>
        <w:numPr>
          <w:ilvl w:val="0"/>
          <w:numId w:val="40"/>
        </w:numPr>
        <w:spacing w:after="0" w:line="240" w:lineRule="auto"/>
        <w:jc w:val="center"/>
        <w:rPr>
          <w:rFonts w:ascii="Times New Roman" w:eastAsia="Times New Roman" w:hAnsi="Times New Roman" w:cs="Times New Roman"/>
          <w:b/>
          <w:sz w:val="24"/>
          <w:szCs w:val="24"/>
        </w:rPr>
      </w:pPr>
      <w:r w:rsidRPr="001726D2">
        <w:rPr>
          <w:rFonts w:ascii="Times New Roman" w:eastAsia="Times New Roman" w:hAnsi="Times New Roman" w:cs="Times New Roman"/>
          <w:b/>
          <w:sz w:val="24"/>
          <w:szCs w:val="24"/>
        </w:rPr>
        <w:t>ADMISSION TO TEACHER EDUCATION</w:t>
      </w:r>
    </w:p>
    <w:p w14:paraId="5865AB3F" w14:textId="77777777" w:rsidR="00DA2166" w:rsidRPr="00761AD7" w:rsidRDefault="00DA2166">
      <w:pPr>
        <w:spacing w:after="0" w:line="240" w:lineRule="auto"/>
        <w:rPr>
          <w:rFonts w:ascii="Times New Roman" w:eastAsia="Times New Roman" w:hAnsi="Times New Roman" w:cs="Times New Roman"/>
          <w:sz w:val="24"/>
          <w:szCs w:val="24"/>
        </w:rPr>
      </w:pPr>
    </w:p>
    <w:p w14:paraId="4F677B55" w14:textId="77777777" w:rsidR="00DA2166" w:rsidRPr="00761AD7" w:rsidRDefault="00A24E96" w:rsidP="008B0AEA">
      <w:pPr>
        <w:spacing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xml:space="preserve">There is a rolling admissions policy for submitting all required information necessary for admission in </w:t>
      </w:r>
      <w:r w:rsidRPr="00761AD7">
        <w:rPr>
          <w:rFonts w:ascii="Times New Roman" w:hAnsi="Times New Roman" w:cs="Times New Roman"/>
          <w:sz w:val="24"/>
          <w:szCs w:val="24"/>
        </w:rPr>
        <w:t>Special</w:t>
      </w:r>
      <w:r w:rsidR="007A4B5E" w:rsidRPr="00761AD7">
        <w:rPr>
          <w:rFonts w:ascii="Times New Roman" w:hAnsi="Times New Roman" w:cs="Times New Roman"/>
          <w:sz w:val="24"/>
          <w:szCs w:val="24"/>
        </w:rPr>
        <w:t xml:space="preserve"> Education.  Early Childhood Special Education candidates are advised to begin in the spring semester (January).  </w:t>
      </w:r>
      <w:r w:rsidR="007A4B5E" w:rsidRPr="00761AD7">
        <w:rPr>
          <w:rFonts w:ascii="Times New Roman" w:eastAsia="Times New Roman" w:hAnsi="Times New Roman" w:cs="Times New Roman"/>
          <w:sz w:val="24"/>
          <w:szCs w:val="24"/>
        </w:rPr>
        <w:t xml:space="preserve">However, if there are </w:t>
      </w:r>
      <w:r w:rsidRPr="00761AD7">
        <w:rPr>
          <w:rFonts w:ascii="Times New Roman" w:eastAsia="Times New Roman" w:hAnsi="Times New Roman" w:cs="Times New Roman"/>
          <w:sz w:val="24"/>
          <w:szCs w:val="24"/>
        </w:rPr>
        <w:t>scholarship/tuition assistance programs offered, special deadlines may apply. Please contact program coordinators to che</w:t>
      </w:r>
      <w:r w:rsidR="00164665" w:rsidRPr="00761AD7">
        <w:rPr>
          <w:rFonts w:ascii="Times New Roman" w:eastAsia="Times New Roman" w:hAnsi="Times New Roman" w:cs="Times New Roman"/>
          <w:sz w:val="24"/>
          <w:szCs w:val="24"/>
        </w:rPr>
        <w:t>ck for special deadlines.</w:t>
      </w:r>
    </w:p>
    <w:p w14:paraId="4FF357DA" w14:textId="33D30B86" w:rsidR="00DA2166" w:rsidRPr="00761AD7" w:rsidRDefault="00A24E96">
      <w:pPr>
        <w:numPr>
          <w:ilvl w:val="0"/>
          <w:numId w:val="4"/>
        </w:numPr>
        <w:spacing w:after="0" w:line="240" w:lineRule="auto"/>
        <w:ind w:left="360" w:hanging="360"/>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Applicants must be admitted as degree seeking candidates before being allowed to proceed</w:t>
      </w:r>
      <w:r w:rsidR="00556993" w:rsidRPr="00761AD7">
        <w:rPr>
          <w:rFonts w:ascii="Times New Roman" w:eastAsia="Times New Roman" w:hAnsi="Times New Roman" w:cs="Times New Roman"/>
          <w:sz w:val="24"/>
          <w:szCs w:val="24"/>
        </w:rPr>
        <w:t>.</w:t>
      </w:r>
      <w:r w:rsidRPr="00761AD7">
        <w:rPr>
          <w:rFonts w:ascii="Times New Roman" w:eastAsia="Times New Roman" w:hAnsi="Times New Roman" w:cs="Times New Roman"/>
          <w:sz w:val="24"/>
          <w:szCs w:val="24"/>
        </w:rPr>
        <w:t xml:space="preserve"> </w:t>
      </w:r>
      <w:r w:rsidR="00556993" w:rsidRPr="00761AD7">
        <w:rPr>
          <w:rFonts w:ascii="Times New Roman" w:eastAsia="Times New Roman" w:hAnsi="Times New Roman" w:cs="Times New Roman"/>
          <w:sz w:val="24"/>
          <w:szCs w:val="24"/>
        </w:rPr>
        <w:t>H</w:t>
      </w:r>
      <w:r w:rsidRPr="00761AD7">
        <w:rPr>
          <w:rFonts w:ascii="Times New Roman" w:eastAsia="Times New Roman" w:hAnsi="Times New Roman" w:cs="Times New Roman"/>
          <w:sz w:val="24"/>
          <w:szCs w:val="24"/>
        </w:rPr>
        <w:t xml:space="preserve">owever, </w:t>
      </w:r>
      <w:r w:rsidR="00556993" w:rsidRPr="00761AD7">
        <w:rPr>
          <w:rFonts w:ascii="Times New Roman" w:eastAsia="Times New Roman" w:hAnsi="Times New Roman" w:cs="Times New Roman"/>
          <w:sz w:val="24"/>
          <w:szCs w:val="24"/>
        </w:rPr>
        <w:t>the</w:t>
      </w:r>
      <w:r w:rsidRPr="00761AD7">
        <w:rPr>
          <w:rFonts w:ascii="Times New Roman" w:eastAsia="Times New Roman" w:hAnsi="Times New Roman" w:cs="Times New Roman"/>
          <w:sz w:val="24"/>
          <w:szCs w:val="24"/>
        </w:rPr>
        <w:t xml:space="preserve"> following exception</w:t>
      </w:r>
      <w:r w:rsidR="00556993" w:rsidRPr="00761AD7">
        <w:rPr>
          <w:rFonts w:ascii="Times New Roman" w:eastAsia="Times New Roman" w:hAnsi="Times New Roman" w:cs="Times New Roman"/>
          <w:sz w:val="24"/>
          <w:szCs w:val="24"/>
        </w:rPr>
        <w:t>s apply</w:t>
      </w:r>
      <w:r w:rsidRPr="00761AD7">
        <w:rPr>
          <w:rFonts w:ascii="Times New Roman" w:eastAsia="Times New Roman" w:hAnsi="Times New Roman" w:cs="Times New Roman"/>
          <w:sz w:val="24"/>
          <w:szCs w:val="24"/>
        </w:rPr>
        <w:t>:</w:t>
      </w:r>
    </w:p>
    <w:p w14:paraId="457E1638" w14:textId="0DFC25E0" w:rsidR="00DA2166" w:rsidRPr="00761AD7" w:rsidRDefault="00A24E96">
      <w:pPr>
        <w:numPr>
          <w:ilvl w:val="0"/>
          <w:numId w:val="4"/>
        </w:numPr>
        <w:spacing w:after="0" w:line="240" w:lineRule="auto"/>
        <w:ind w:left="720" w:hanging="360"/>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Those applicants who have not submitted all the requi</w:t>
      </w:r>
      <w:r w:rsidR="00122D89" w:rsidRPr="00761AD7">
        <w:rPr>
          <w:rFonts w:ascii="Times New Roman" w:eastAsia="Times New Roman" w:hAnsi="Times New Roman" w:cs="Times New Roman"/>
          <w:sz w:val="24"/>
          <w:szCs w:val="24"/>
        </w:rPr>
        <w:t>red admission materials to be</w:t>
      </w:r>
      <w:r w:rsidRPr="00761AD7">
        <w:rPr>
          <w:rFonts w:ascii="Times New Roman" w:eastAsia="Times New Roman" w:hAnsi="Times New Roman" w:cs="Times New Roman"/>
          <w:sz w:val="24"/>
          <w:szCs w:val="24"/>
        </w:rPr>
        <w:t xml:space="preserve"> admitted as a degree seeking candidate by the School of Arts and Sciences, may </w:t>
      </w:r>
      <w:r w:rsidR="00122D89" w:rsidRPr="00761AD7">
        <w:rPr>
          <w:rFonts w:ascii="Times New Roman" w:eastAsia="Times New Roman" w:hAnsi="Times New Roman" w:cs="Times New Roman"/>
          <w:sz w:val="24"/>
          <w:szCs w:val="24"/>
        </w:rPr>
        <w:t xml:space="preserve">apply to </w:t>
      </w:r>
      <w:r w:rsidRPr="00761AD7">
        <w:rPr>
          <w:rFonts w:ascii="Times New Roman" w:eastAsia="Times New Roman" w:hAnsi="Times New Roman" w:cs="Times New Roman"/>
          <w:sz w:val="24"/>
          <w:szCs w:val="24"/>
        </w:rPr>
        <w:t>begin taking courses as a non-degree applicant.  A non-degree applicant may take one semester’s worth of coursework (9 semester hours) while their application is being processed.  Once admitted, all coursework taken during this non-degree period may be applied toward the candidate’s degree if the candidate’s advisor has approved this coursework.  Acceptance as a non-degree applicant does not guarantee admission as a degree-seeking candidate, however.</w:t>
      </w:r>
    </w:p>
    <w:p w14:paraId="11273BE3" w14:textId="2389F397" w:rsidR="00DA2166" w:rsidRPr="00761AD7" w:rsidRDefault="00A24E96">
      <w:pPr>
        <w:numPr>
          <w:ilvl w:val="0"/>
          <w:numId w:val="4"/>
        </w:numPr>
        <w:spacing w:after="0" w:line="240" w:lineRule="auto"/>
        <w:ind w:left="360" w:hanging="360"/>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xml:space="preserve">MA applicants must complete an application form for admission as a degree-seeking candidate, pay the necessary application fee, solicit three letters of recommendation, </w:t>
      </w:r>
      <w:r w:rsidR="00122D89" w:rsidRPr="00761AD7">
        <w:rPr>
          <w:rFonts w:ascii="Times New Roman" w:eastAsia="Times New Roman" w:hAnsi="Times New Roman" w:cs="Times New Roman"/>
          <w:sz w:val="24"/>
          <w:szCs w:val="24"/>
        </w:rPr>
        <w:t xml:space="preserve">including one from a former instructor, </w:t>
      </w:r>
      <w:r w:rsidRPr="00761AD7">
        <w:rPr>
          <w:rFonts w:ascii="Times New Roman" w:eastAsia="Times New Roman" w:hAnsi="Times New Roman" w:cs="Times New Roman"/>
          <w:sz w:val="24"/>
          <w:szCs w:val="24"/>
        </w:rPr>
        <w:t>write a statement of purpose, and submit either verbal and quantitative scores on the Graduate Record Examination (GRE) or a score on the Miller Analogies Test (MAT).</w:t>
      </w:r>
    </w:p>
    <w:p w14:paraId="29312944" w14:textId="2AFC98A2" w:rsidR="00DA2166" w:rsidRPr="00761AD7" w:rsidRDefault="00A24E96">
      <w:pPr>
        <w:numPr>
          <w:ilvl w:val="0"/>
          <w:numId w:val="4"/>
        </w:numPr>
        <w:spacing w:after="0" w:line="240" w:lineRule="auto"/>
        <w:ind w:left="360" w:hanging="360"/>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xml:space="preserve">GTCP applicants who wish only to be licensed without obtaining a Master’s degree must also apply but are required </w:t>
      </w:r>
      <w:r w:rsidR="00A43E2E" w:rsidRPr="00761AD7">
        <w:rPr>
          <w:rFonts w:ascii="Times New Roman" w:eastAsia="Times New Roman" w:hAnsi="Times New Roman" w:cs="Times New Roman"/>
          <w:sz w:val="24"/>
          <w:szCs w:val="24"/>
        </w:rPr>
        <w:t xml:space="preserve">to submit scores on the </w:t>
      </w:r>
      <w:r w:rsidR="00B653C0" w:rsidRPr="00761AD7">
        <w:rPr>
          <w:rFonts w:ascii="Times New Roman" w:eastAsia="Times New Roman" w:hAnsi="Times New Roman" w:cs="Times New Roman"/>
          <w:sz w:val="24"/>
          <w:szCs w:val="24"/>
        </w:rPr>
        <w:t>PRAXIS CORE reading, writing, and math tests</w:t>
      </w:r>
      <w:r w:rsidRPr="00761AD7">
        <w:rPr>
          <w:rFonts w:ascii="Times New Roman" w:eastAsia="Times New Roman" w:hAnsi="Times New Roman" w:cs="Times New Roman"/>
          <w:sz w:val="24"/>
          <w:szCs w:val="24"/>
        </w:rPr>
        <w:t xml:space="preserve"> rather than s</w:t>
      </w:r>
      <w:r w:rsidR="00A43E2E" w:rsidRPr="00761AD7">
        <w:rPr>
          <w:rFonts w:ascii="Times New Roman" w:eastAsia="Times New Roman" w:hAnsi="Times New Roman" w:cs="Times New Roman"/>
          <w:sz w:val="24"/>
          <w:szCs w:val="24"/>
        </w:rPr>
        <w:t>cores on either the GRE or MAT.</w:t>
      </w:r>
      <w:r w:rsidRPr="00761AD7">
        <w:rPr>
          <w:rFonts w:ascii="Times New Roman" w:eastAsia="Times New Roman" w:hAnsi="Times New Roman" w:cs="Times New Roman"/>
          <w:sz w:val="24"/>
          <w:szCs w:val="24"/>
        </w:rPr>
        <w:t xml:space="preserve"> </w:t>
      </w:r>
    </w:p>
    <w:p w14:paraId="5E08D936" w14:textId="77777777" w:rsidR="00DA2166" w:rsidRPr="00761AD7" w:rsidRDefault="00A24E96">
      <w:pPr>
        <w:numPr>
          <w:ilvl w:val="0"/>
          <w:numId w:val="4"/>
        </w:numPr>
        <w:spacing w:after="0" w:line="240" w:lineRule="auto"/>
        <w:ind w:left="360" w:hanging="360"/>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All applicants will be asked to present themselves for a personal interview before being recommended for admission to either program (MA or GTCP).</w:t>
      </w:r>
    </w:p>
    <w:p w14:paraId="1481DFB6" w14:textId="77777777" w:rsidR="00DA2166" w:rsidRPr="00761AD7" w:rsidRDefault="00A24E96">
      <w:pPr>
        <w:numPr>
          <w:ilvl w:val="0"/>
          <w:numId w:val="4"/>
        </w:numPr>
        <w:spacing w:after="0" w:line="240" w:lineRule="auto"/>
        <w:ind w:left="360" w:hanging="360"/>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xml:space="preserve">As part of the application process, all applicants are required to complete various forms: 1) </w:t>
      </w:r>
      <w:r w:rsidRPr="00761AD7">
        <w:rPr>
          <w:rFonts w:ascii="Times New Roman" w:eastAsia="Times New Roman" w:hAnsi="Times New Roman" w:cs="Times New Roman"/>
          <w:sz w:val="24"/>
          <w:szCs w:val="24"/>
          <w:u w:val="single"/>
        </w:rPr>
        <w:t>Candidate Profile Form,</w:t>
      </w:r>
      <w:r w:rsidRPr="00761AD7">
        <w:rPr>
          <w:rFonts w:ascii="Times New Roman" w:eastAsia="Times New Roman" w:hAnsi="Times New Roman" w:cs="Times New Roman"/>
          <w:sz w:val="24"/>
          <w:szCs w:val="24"/>
        </w:rPr>
        <w:t xml:space="preserve"> 2) </w:t>
      </w:r>
      <w:r w:rsidRPr="00761AD7">
        <w:rPr>
          <w:rFonts w:ascii="Times New Roman" w:eastAsia="Times New Roman" w:hAnsi="Times New Roman" w:cs="Times New Roman"/>
          <w:sz w:val="24"/>
          <w:szCs w:val="24"/>
          <w:u w:val="single"/>
        </w:rPr>
        <w:t>Disposition Survey,</w:t>
      </w:r>
      <w:r w:rsidRPr="00761AD7">
        <w:rPr>
          <w:rFonts w:ascii="Times New Roman" w:eastAsia="Times New Roman" w:hAnsi="Times New Roman" w:cs="Times New Roman"/>
          <w:sz w:val="24"/>
          <w:szCs w:val="24"/>
        </w:rPr>
        <w:t xml:space="preserve"> and 3) </w:t>
      </w:r>
      <w:r w:rsidRPr="00761AD7">
        <w:rPr>
          <w:rFonts w:ascii="Times New Roman" w:eastAsia="Times New Roman" w:hAnsi="Times New Roman" w:cs="Times New Roman"/>
          <w:sz w:val="24"/>
          <w:szCs w:val="24"/>
          <w:u w:val="single"/>
        </w:rPr>
        <w:t>Technology Survey.</w:t>
      </w:r>
      <w:r w:rsidRPr="00761AD7">
        <w:rPr>
          <w:rFonts w:ascii="Times New Roman" w:eastAsia="Times New Roman" w:hAnsi="Times New Roman" w:cs="Times New Roman"/>
          <w:sz w:val="24"/>
          <w:szCs w:val="24"/>
        </w:rPr>
        <w:t xml:space="preserve"> The </w:t>
      </w:r>
      <w:r w:rsidRPr="00761AD7">
        <w:rPr>
          <w:rFonts w:ascii="Times New Roman" w:eastAsia="Times New Roman" w:hAnsi="Times New Roman" w:cs="Times New Roman"/>
          <w:sz w:val="24"/>
          <w:szCs w:val="24"/>
          <w:u w:val="single"/>
        </w:rPr>
        <w:t>Disposition Survey</w:t>
      </w:r>
      <w:r w:rsidRPr="00761AD7">
        <w:rPr>
          <w:rFonts w:ascii="Times New Roman" w:eastAsia="Times New Roman" w:hAnsi="Times New Roman" w:cs="Times New Roman"/>
          <w:sz w:val="24"/>
          <w:szCs w:val="24"/>
        </w:rPr>
        <w:t xml:space="preserve"> and </w:t>
      </w:r>
      <w:r w:rsidRPr="00761AD7">
        <w:rPr>
          <w:rFonts w:ascii="Times New Roman" w:eastAsia="Times New Roman" w:hAnsi="Times New Roman" w:cs="Times New Roman"/>
          <w:sz w:val="24"/>
          <w:szCs w:val="24"/>
          <w:u w:val="single"/>
        </w:rPr>
        <w:t>Technology Survey</w:t>
      </w:r>
      <w:r w:rsidRPr="00761AD7">
        <w:rPr>
          <w:rFonts w:ascii="Times New Roman" w:eastAsia="Times New Roman" w:hAnsi="Times New Roman" w:cs="Times New Roman"/>
          <w:sz w:val="24"/>
          <w:szCs w:val="24"/>
        </w:rPr>
        <w:t xml:space="preserve"> ask you to evaluate your own skills and attitudes (self-assessment). These forms are not graded; we simply would like to know a little more about you, your knowledge, skills, and dispositions.</w:t>
      </w:r>
    </w:p>
    <w:p w14:paraId="72594038" w14:textId="07272DD2" w:rsidR="00524B50" w:rsidRPr="00761AD7" w:rsidRDefault="00A24E96" w:rsidP="00524B50">
      <w:pPr>
        <w:pStyle w:val="ListParagraph"/>
        <w:numPr>
          <w:ilvl w:val="0"/>
          <w:numId w:val="19"/>
        </w:num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xml:space="preserve">These forms should be completed during the first semester of coursework.  </w:t>
      </w:r>
    </w:p>
    <w:p w14:paraId="556FFC98" w14:textId="343CE02B" w:rsidR="00DA2166" w:rsidRPr="00761AD7" w:rsidRDefault="00157900" w:rsidP="00524B50">
      <w:pPr>
        <w:pStyle w:val="ListParagraph"/>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xml:space="preserve">Ms. </w:t>
      </w:r>
      <w:r w:rsidR="008B0AEA">
        <w:rPr>
          <w:rFonts w:ascii="Times New Roman" w:eastAsia="Times New Roman" w:hAnsi="Times New Roman" w:cs="Times New Roman"/>
          <w:sz w:val="24"/>
          <w:szCs w:val="24"/>
        </w:rPr>
        <w:t>Melisa Darby will send y</w:t>
      </w:r>
      <w:r w:rsidRPr="00761AD7">
        <w:rPr>
          <w:rFonts w:ascii="Times New Roman" w:eastAsia="Times New Roman" w:hAnsi="Times New Roman" w:cs="Times New Roman"/>
          <w:sz w:val="24"/>
          <w:szCs w:val="24"/>
        </w:rPr>
        <w:t>ou t</w:t>
      </w:r>
      <w:r w:rsidR="00A24E96" w:rsidRPr="00761AD7">
        <w:rPr>
          <w:rFonts w:ascii="Times New Roman" w:eastAsia="Times New Roman" w:hAnsi="Times New Roman" w:cs="Times New Roman"/>
          <w:sz w:val="24"/>
          <w:szCs w:val="24"/>
        </w:rPr>
        <w:t>he URL for these forms</w:t>
      </w:r>
      <w:r w:rsidRPr="00761AD7">
        <w:rPr>
          <w:rFonts w:ascii="Times New Roman" w:eastAsia="Times New Roman" w:hAnsi="Times New Roman" w:cs="Times New Roman"/>
          <w:sz w:val="24"/>
          <w:szCs w:val="24"/>
        </w:rPr>
        <w:t>.</w:t>
      </w:r>
    </w:p>
    <w:p w14:paraId="36A28896" w14:textId="74AB6D6D" w:rsidR="00313091" w:rsidRPr="00761AD7" w:rsidRDefault="00A24E96" w:rsidP="00313091">
      <w:pPr>
        <w:pStyle w:val="ListParagraph"/>
        <w:numPr>
          <w:ilvl w:val="0"/>
          <w:numId w:val="19"/>
        </w:num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u w:val="single"/>
        </w:rPr>
        <w:t>GPA</w:t>
      </w:r>
      <w:r w:rsidR="008B0AEA">
        <w:rPr>
          <w:rFonts w:ascii="Times New Roman" w:eastAsia="Times New Roman" w:hAnsi="Times New Roman" w:cs="Times New Roman"/>
          <w:sz w:val="24"/>
          <w:szCs w:val="24"/>
          <w:u w:val="single"/>
        </w:rPr>
        <w:t>:</w:t>
      </w:r>
    </w:p>
    <w:p w14:paraId="13707522" w14:textId="322F40C2" w:rsidR="00313091" w:rsidRPr="00761AD7" w:rsidRDefault="00313091" w:rsidP="00313091">
      <w:pPr>
        <w:pStyle w:val="ListParagraph"/>
        <w:numPr>
          <w:ilvl w:val="1"/>
          <w:numId w:val="19"/>
        </w:numPr>
        <w:spacing w:after="0" w:line="240" w:lineRule="auto"/>
        <w:rPr>
          <w:rFonts w:ascii="Times New Roman" w:eastAsia="Times New Roman" w:hAnsi="Times New Roman" w:cs="Times New Roman"/>
          <w:sz w:val="24"/>
          <w:szCs w:val="24"/>
        </w:rPr>
      </w:pPr>
      <w:r w:rsidRPr="00761AD7">
        <w:rPr>
          <w:rFonts w:ascii="Times New Roman" w:eastAsia="Calibri" w:hAnsi="Times New Roman" w:cs="Times New Roman"/>
          <w:sz w:val="24"/>
          <w:szCs w:val="24"/>
          <w:u w:val="single"/>
        </w:rPr>
        <w:t>Admission Requirements for GPA</w:t>
      </w:r>
      <w:r w:rsidRPr="00761AD7">
        <w:rPr>
          <w:rFonts w:ascii="Times New Roman" w:eastAsia="Calibri" w:hAnsi="Times New Roman" w:cs="Times New Roman"/>
          <w:sz w:val="24"/>
          <w:szCs w:val="24"/>
        </w:rPr>
        <w:t>: All GTCP and MA applicants must have a cumulative GPA of 2.75 in their undergraduate studies. All applicants for graduate studies must have a 3.0 in their previous graduate work if applicable.</w:t>
      </w:r>
    </w:p>
    <w:p w14:paraId="76CF1D0F" w14:textId="7F63C952" w:rsidR="00313091" w:rsidRPr="00761AD7" w:rsidRDefault="00313091" w:rsidP="00313091">
      <w:pPr>
        <w:pStyle w:val="ListParagraph"/>
        <w:numPr>
          <w:ilvl w:val="1"/>
          <w:numId w:val="19"/>
        </w:numPr>
        <w:spacing w:after="0" w:line="240" w:lineRule="auto"/>
        <w:rPr>
          <w:rFonts w:ascii="Times New Roman" w:eastAsia="Times New Roman" w:hAnsi="Times New Roman" w:cs="Times New Roman"/>
          <w:sz w:val="24"/>
          <w:szCs w:val="24"/>
        </w:rPr>
      </w:pPr>
      <w:r w:rsidRPr="00761AD7">
        <w:rPr>
          <w:rFonts w:ascii="Times New Roman" w:eastAsia="Calibri" w:hAnsi="Times New Roman" w:cs="Times New Roman"/>
          <w:sz w:val="24"/>
          <w:szCs w:val="24"/>
          <w:u w:val="single"/>
        </w:rPr>
        <w:t>Continuation Requirements for GPA</w:t>
      </w:r>
      <w:r w:rsidRPr="00761AD7">
        <w:rPr>
          <w:rFonts w:ascii="Times New Roman" w:eastAsia="Calibri" w:hAnsi="Times New Roman" w:cs="Times New Roman"/>
          <w:sz w:val="24"/>
          <w:szCs w:val="24"/>
        </w:rPr>
        <w:t>: Once admitted, all graduate students are required to maintain a 2.75 GPA in their education and content (if applicable) courses.</w:t>
      </w:r>
    </w:p>
    <w:p w14:paraId="4FFBEA91" w14:textId="1E2883F0" w:rsidR="00DA2166" w:rsidRPr="00761AD7" w:rsidRDefault="00A24E96">
      <w:pPr>
        <w:numPr>
          <w:ilvl w:val="0"/>
          <w:numId w:val="5"/>
        </w:numPr>
        <w:spacing w:after="0" w:line="240" w:lineRule="auto"/>
        <w:ind w:left="360" w:hanging="360"/>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xml:space="preserve">Candidates who are completing a Bachelor’s degree at CUA and are applying to obtain a Master’s degree or a Graduate Teacher Certificate Program (GTCP) license from CUA as </w:t>
      </w:r>
      <w:r w:rsidRPr="00761AD7">
        <w:rPr>
          <w:rFonts w:ascii="Times New Roman" w:eastAsia="Times New Roman" w:hAnsi="Times New Roman" w:cs="Times New Roman"/>
          <w:sz w:val="24"/>
          <w:szCs w:val="24"/>
        </w:rPr>
        <w:lastRenderedPageBreak/>
        <w:t xml:space="preserve">part of the BA to MA sequence should make sure that they have taken EDUC </w:t>
      </w:r>
      <w:r w:rsidR="00D3378C" w:rsidRPr="00761AD7">
        <w:rPr>
          <w:rFonts w:ascii="Times New Roman" w:eastAsia="Times New Roman" w:hAnsi="Times New Roman" w:cs="Times New Roman"/>
          <w:sz w:val="24"/>
          <w:szCs w:val="24"/>
        </w:rPr>
        <w:t>313/</w:t>
      </w:r>
      <w:r w:rsidRPr="00761AD7">
        <w:rPr>
          <w:rFonts w:ascii="Times New Roman" w:eastAsia="Times New Roman" w:hAnsi="Times New Roman" w:cs="Times New Roman"/>
          <w:sz w:val="24"/>
          <w:szCs w:val="24"/>
        </w:rPr>
        <w:t xml:space="preserve">555: </w:t>
      </w:r>
      <w:r w:rsidRPr="00761AD7">
        <w:rPr>
          <w:rFonts w:ascii="Times New Roman" w:eastAsia="Times New Roman" w:hAnsi="Times New Roman" w:cs="Times New Roman"/>
          <w:i/>
          <w:sz w:val="24"/>
          <w:szCs w:val="24"/>
        </w:rPr>
        <w:t>Classroom Management</w:t>
      </w:r>
      <w:r w:rsidRPr="00761AD7">
        <w:rPr>
          <w:rFonts w:ascii="Times New Roman" w:eastAsia="Times New Roman" w:hAnsi="Times New Roman" w:cs="Times New Roman"/>
          <w:sz w:val="24"/>
          <w:szCs w:val="24"/>
        </w:rPr>
        <w:t>, EDUC</w:t>
      </w:r>
      <w:r w:rsidR="00D3378C" w:rsidRPr="00761AD7">
        <w:rPr>
          <w:rFonts w:ascii="Times New Roman" w:eastAsia="Times New Roman" w:hAnsi="Times New Roman" w:cs="Times New Roman"/>
          <w:sz w:val="24"/>
          <w:szCs w:val="24"/>
        </w:rPr>
        <w:t xml:space="preserve"> 381/</w:t>
      </w:r>
      <w:r w:rsidRPr="00761AD7">
        <w:rPr>
          <w:rFonts w:ascii="Times New Roman" w:eastAsia="Times New Roman" w:hAnsi="Times New Roman" w:cs="Times New Roman"/>
          <w:sz w:val="24"/>
          <w:szCs w:val="24"/>
        </w:rPr>
        <w:t xml:space="preserve">581: </w:t>
      </w:r>
      <w:r w:rsidRPr="00761AD7">
        <w:rPr>
          <w:rFonts w:ascii="Times New Roman" w:eastAsia="Times New Roman" w:hAnsi="Times New Roman" w:cs="Times New Roman"/>
          <w:i/>
          <w:sz w:val="24"/>
          <w:szCs w:val="24"/>
        </w:rPr>
        <w:t>Educating Diverse Learners</w:t>
      </w:r>
      <w:r w:rsidR="00122D89" w:rsidRPr="00761AD7">
        <w:rPr>
          <w:rFonts w:ascii="Times New Roman" w:eastAsia="Times New Roman" w:hAnsi="Times New Roman" w:cs="Times New Roman"/>
          <w:sz w:val="24"/>
          <w:szCs w:val="24"/>
        </w:rPr>
        <w:t>,</w:t>
      </w:r>
      <w:r w:rsidRPr="00761AD7">
        <w:rPr>
          <w:rFonts w:ascii="Times New Roman" w:eastAsia="Times New Roman" w:hAnsi="Times New Roman" w:cs="Times New Roman"/>
          <w:sz w:val="24"/>
          <w:szCs w:val="24"/>
        </w:rPr>
        <w:t xml:space="preserve"> EDUC 261: H</w:t>
      </w:r>
      <w:r w:rsidRPr="00761AD7">
        <w:rPr>
          <w:rFonts w:ascii="Times New Roman" w:eastAsia="Times New Roman" w:hAnsi="Times New Roman" w:cs="Times New Roman"/>
          <w:i/>
          <w:sz w:val="24"/>
          <w:szCs w:val="24"/>
        </w:rPr>
        <w:t>uman Growth and Development</w:t>
      </w:r>
      <w:r w:rsidR="000F2695" w:rsidRPr="00761AD7">
        <w:rPr>
          <w:rFonts w:ascii="Times New Roman" w:eastAsia="Times New Roman" w:hAnsi="Times New Roman" w:cs="Times New Roman"/>
          <w:sz w:val="24"/>
          <w:szCs w:val="24"/>
        </w:rPr>
        <w:t xml:space="preserve"> (for Special Education and Early Childhood Special Education)</w:t>
      </w:r>
      <w:r w:rsidR="00122D89" w:rsidRPr="00761AD7">
        <w:rPr>
          <w:rFonts w:ascii="Times New Roman" w:eastAsia="Times New Roman" w:hAnsi="Times New Roman" w:cs="Times New Roman"/>
          <w:sz w:val="24"/>
          <w:szCs w:val="24"/>
        </w:rPr>
        <w:t xml:space="preserve">, and EDUC 522, </w:t>
      </w:r>
      <w:r w:rsidR="00122D89" w:rsidRPr="00761AD7">
        <w:rPr>
          <w:rFonts w:ascii="Times New Roman" w:eastAsia="Times New Roman" w:hAnsi="Times New Roman" w:cs="Times New Roman"/>
          <w:i/>
          <w:sz w:val="24"/>
          <w:szCs w:val="24"/>
        </w:rPr>
        <w:t>Race, Class, Gender, and Disability</w:t>
      </w:r>
      <w:r w:rsidR="000F2695" w:rsidRPr="00761AD7">
        <w:rPr>
          <w:rFonts w:ascii="Times New Roman" w:eastAsia="Times New Roman" w:hAnsi="Times New Roman" w:cs="Times New Roman"/>
          <w:sz w:val="24"/>
          <w:szCs w:val="24"/>
        </w:rPr>
        <w:t xml:space="preserve"> (for Special Education)</w:t>
      </w:r>
      <w:r w:rsidR="00122D89" w:rsidRPr="00761AD7">
        <w:rPr>
          <w:rFonts w:ascii="Times New Roman" w:eastAsia="Times New Roman" w:hAnsi="Times New Roman" w:cs="Times New Roman"/>
          <w:i/>
          <w:sz w:val="24"/>
          <w:szCs w:val="24"/>
        </w:rPr>
        <w:t xml:space="preserve"> </w:t>
      </w:r>
      <w:r w:rsidRPr="00761AD7">
        <w:rPr>
          <w:rFonts w:ascii="Times New Roman" w:eastAsia="Times New Roman" w:hAnsi="Times New Roman" w:cs="Times New Roman"/>
          <w:sz w:val="24"/>
          <w:szCs w:val="24"/>
        </w:rPr>
        <w:t>as part of their undergraduate program.  Taking these courses as an undergraduate will speed up candidates’ completion of a Master’s degree program</w:t>
      </w:r>
      <w:r w:rsidR="007A4B5E" w:rsidRPr="00761AD7">
        <w:rPr>
          <w:rFonts w:ascii="Times New Roman" w:eastAsia="Times New Roman" w:hAnsi="Times New Roman" w:cs="Times New Roman"/>
          <w:sz w:val="24"/>
          <w:szCs w:val="24"/>
        </w:rPr>
        <w:t xml:space="preserve"> in Special Education and may speed up candidates’ completion of a Master’s degree program in Early Childhood Special Education</w:t>
      </w:r>
      <w:r w:rsidR="00122D89" w:rsidRPr="00761AD7">
        <w:rPr>
          <w:rFonts w:ascii="Times New Roman" w:eastAsia="Times New Roman" w:hAnsi="Times New Roman" w:cs="Times New Roman"/>
          <w:sz w:val="24"/>
          <w:szCs w:val="24"/>
        </w:rPr>
        <w:t xml:space="preserve">.  Taking </w:t>
      </w:r>
      <w:r w:rsidRPr="00761AD7">
        <w:rPr>
          <w:rFonts w:ascii="Times New Roman" w:eastAsia="Times New Roman" w:hAnsi="Times New Roman" w:cs="Times New Roman"/>
          <w:sz w:val="24"/>
          <w:szCs w:val="24"/>
        </w:rPr>
        <w:t xml:space="preserve">these courses </w:t>
      </w:r>
      <w:r w:rsidR="00122D89" w:rsidRPr="00761AD7">
        <w:rPr>
          <w:rFonts w:ascii="Times New Roman" w:eastAsia="Times New Roman" w:hAnsi="Times New Roman" w:cs="Times New Roman"/>
          <w:sz w:val="24"/>
          <w:szCs w:val="24"/>
        </w:rPr>
        <w:t xml:space="preserve">as an undergraduate generally eliminates </w:t>
      </w:r>
      <w:r w:rsidRPr="00761AD7">
        <w:rPr>
          <w:rFonts w:ascii="Times New Roman" w:eastAsia="Times New Roman" w:hAnsi="Times New Roman" w:cs="Times New Roman"/>
          <w:sz w:val="24"/>
          <w:szCs w:val="24"/>
        </w:rPr>
        <w:t>one semester of graduate work to candidates’ program</w:t>
      </w:r>
      <w:r w:rsidR="00983E3F" w:rsidRPr="00761AD7">
        <w:rPr>
          <w:rFonts w:ascii="Times New Roman" w:eastAsia="Times New Roman" w:hAnsi="Times New Roman" w:cs="Times New Roman"/>
          <w:sz w:val="24"/>
          <w:szCs w:val="24"/>
        </w:rPr>
        <w:t>s</w:t>
      </w:r>
      <w:r w:rsidRPr="00761AD7">
        <w:rPr>
          <w:rFonts w:ascii="Times New Roman" w:eastAsia="Times New Roman" w:hAnsi="Times New Roman" w:cs="Times New Roman"/>
          <w:sz w:val="24"/>
          <w:szCs w:val="24"/>
        </w:rPr>
        <w:t xml:space="preserve"> of study.</w:t>
      </w:r>
      <w:r w:rsidR="00D34F39" w:rsidRPr="00761AD7">
        <w:rPr>
          <w:rFonts w:ascii="Times New Roman" w:eastAsia="Times New Roman" w:hAnsi="Times New Roman" w:cs="Times New Roman"/>
          <w:sz w:val="24"/>
          <w:szCs w:val="24"/>
        </w:rPr>
        <w:t xml:space="preserve"> </w:t>
      </w:r>
    </w:p>
    <w:p w14:paraId="5F73BFE3" w14:textId="77777777" w:rsidR="00DA2166" w:rsidRPr="00761AD7" w:rsidRDefault="00DA2166" w:rsidP="00B37402">
      <w:pPr>
        <w:spacing w:after="0" w:line="240" w:lineRule="auto"/>
        <w:rPr>
          <w:rFonts w:ascii="Times New Roman" w:eastAsia="Times New Roman" w:hAnsi="Times New Roman" w:cs="Times New Roman"/>
          <w:b/>
          <w:sz w:val="24"/>
          <w:szCs w:val="24"/>
        </w:rPr>
      </w:pPr>
    </w:p>
    <w:p w14:paraId="769554C8" w14:textId="78B97E78" w:rsidR="00DA2166" w:rsidRPr="001726D2" w:rsidRDefault="00930E38" w:rsidP="001726D2">
      <w:pPr>
        <w:pStyle w:val="ListParagraph"/>
        <w:numPr>
          <w:ilvl w:val="0"/>
          <w:numId w:val="40"/>
        </w:numPr>
        <w:spacing w:after="0" w:line="240" w:lineRule="auto"/>
        <w:jc w:val="center"/>
        <w:rPr>
          <w:rFonts w:ascii="Times New Roman" w:eastAsia="Times New Roman" w:hAnsi="Times New Roman" w:cs="Times New Roman"/>
          <w:sz w:val="24"/>
          <w:szCs w:val="24"/>
        </w:rPr>
      </w:pPr>
      <w:r w:rsidRPr="001726D2">
        <w:rPr>
          <w:rFonts w:ascii="Times New Roman" w:eastAsia="Times New Roman" w:hAnsi="Times New Roman" w:cs="Times New Roman"/>
          <w:b/>
          <w:sz w:val="24"/>
          <w:szCs w:val="24"/>
        </w:rPr>
        <w:t> </w:t>
      </w:r>
      <w:r w:rsidR="005E3B70" w:rsidRPr="001726D2">
        <w:rPr>
          <w:rFonts w:ascii="Times New Roman" w:eastAsia="Times New Roman" w:hAnsi="Times New Roman" w:cs="Times New Roman"/>
          <w:b/>
          <w:sz w:val="24"/>
          <w:szCs w:val="24"/>
        </w:rPr>
        <w:t xml:space="preserve">ADMISSION TEST: </w:t>
      </w:r>
      <w:r w:rsidR="00A24E96" w:rsidRPr="001726D2">
        <w:rPr>
          <w:rFonts w:ascii="Times New Roman" w:eastAsia="Times New Roman" w:hAnsi="Times New Roman" w:cs="Times New Roman"/>
          <w:b/>
          <w:sz w:val="24"/>
          <w:szCs w:val="24"/>
        </w:rPr>
        <w:t>PRAXIS</w:t>
      </w:r>
      <w:r w:rsidR="001C1A8B" w:rsidRPr="001726D2">
        <w:rPr>
          <w:rFonts w:ascii="Times New Roman" w:eastAsia="Times New Roman" w:hAnsi="Times New Roman" w:cs="Times New Roman"/>
          <w:b/>
          <w:sz w:val="24"/>
          <w:szCs w:val="24"/>
        </w:rPr>
        <w:t xml:space="preserve"> CORE</w:t>
      </w:r>
    </w:p>
    <w:p w14:paraId="59E27D62" w14:textId="77777777" w:rsidR="00DA2166" w:rsidRPr="00761AD7" w:rsidRDefault="00DA2166">
      <w:pPr>
        <w:spacing w:after="0" w:line="240" w:lineRule="auto"/>
        <w:rPr>
          <w:rFonts w:ascii="Times New Roman" w:eastAsia="Times New Roman" w:hAnsi="Times New Roman" w:cs="Times New Roman"/>
          <w:sz w:val="24"/>
          <w:szCs w:val="24"/>
        </w:rPr>
      </w:pPr>
    </w:p>
    <w:p w14:paraId="60F0F4D6" w14:textId="60606188" w:rsidR="00DA2166" w:rsidRPr="00761AD7" w:rsidRDefault="00A24E96">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All candidates must meet minimu</w:t>
      </w:r>
      <w:r w:rsidR="00E66374" w:rsidRPr="00761AD7">
        <w:rPr>
          <w:rFonts w:ascii="Times New Roman" w:eastAsia="Times New Roman" w:hAnsi="Times New Roman" w:cs="Times New Roman"/>
          <w:sz w:val="24"/>
          <w:szCs w:val="24"/>
        </w:rPr>
        <w:t xml:space="preserve">m score requirements in </w:t>
      </w:r>
      <w:r w:rsidR="00B653C0" w:rsidRPr="00761AD7">
        <w:rPr>
          <w:rFonts w:ascii="Times New Roman" w:eastAsia="Times New Roman" w:hAnsi="Times New Roman" w:cs="Times New Roman"/>
          <w:sz w:val="24"/>
          <w:szCs w:val="24"/>
        </w:rPr>
        <w:t>PRAXIS CORE reading, writing, and math tests</w:t>
      </w:r>
      <w:r w:rsidRPr="00761AD7">
        <w:rPr>
          <w:rFonts w:ascii="Times New Roman" w:eastAsia="Times New Roman" w:hAnsi="Times New Roman" w:cs="Times New Roman"/>
          <w:sz w:val="24"/>
          <w:szCs w:val="24"/>
        </w:rPr>
        <w:t xml:space="preserve"> as well as PRAXIS II</w:t>
      </w:r>
      <w:r w:rsidR="00E66374" w:rsidRPr="00761AD7">
        <w:rPr>
          <w:rFonts w:ascii="Times New Roman" w:eastAsia="Times New Roman" w:hAnsi="Times New Roman" w:cs="Times New Roman"/>
          <w:sz w:val="24"/>
          <w:szCs w:val="24"/>
        </w:rPr>
        <w:t xml:space="preserve"> content and pedagogy</w:t>
      </w:r>
      <w:r w:rsidRPr="00761AD7">
        <w:rPr>
          <w:rFonts w:ascii="Times New Roman" w:eastAsia="Times New Roman" w:hAnsi="Times New Roman" w:cs="Times New Roman"/>
          <w:sz w:val="24"/>
          <w:szCs w:val="24"/>
        </w:rPr>
        <w:t xml:space="preserve"> in order to get a DC teaching license. Candidates who already hold a DC teaching license need to contact:</w:t>
      </w:r>
    </w:p>
    <w:p w14:paraId="16EDA696" w14:textId="5545A6F5" w:rsidR="00DA2166" w:rsidRPr="00761AD7" w:rsidRDefault="00A24E96">
      <w:pPr>
        <w:numPr>
          <w:ilvl w:val="0"/>
          <w:numId w:val="7"/>
        </w:numPr>
        <w:spacing w:after="0" w:line="240" w:lineRule="auto"/>
        <w:ind w:left="720" w:hanging="360"/>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xml:space="preserve">Mr. Tony Graham DCPS Educational Licensure Administrator at </w:t>
      </w:r>
      <w:hyperlink r:id="rId20">
        <w:r w:rsidRPr="00761AD7">
          <w:rPr>
            <w:rFonts w:ascii="Times New Roman" w:eastAsia="Times New Roman" w:hAnsi="Times New Roman" w:cs="Times New Roman"/>
            <w:sz w:val="24"/>
            <w:szCs w:val="24"/>
            <w:u w:val="single"/>
          </w:rPr>
          <w:t>anthony.graham2@dc.gov</w:t>
        </w:r>
      </w:hyperlink>
      <w:r w:rsidRPr="00761AD7">
        <w:rPr>
          <w:rFonts w:ascii="Times New Roman" w:eastAsia="Times New Roman" w:hAnsi="Times New Roman" w:cs="Times New Roman"/>
          <w:sz w:val="24"/>
          <w:szCs w:val="24"/>
        </w:rPr>
        <w:t xml:space="preserve"> in order to discuss </w:t>
      </w:r>
      <w:r w:rsidR="0025627C" w:rsidRPr="00761AD7">
        <w:rPr>
          <w:rFonts w:ascii="Times New Roman" w:eastAsia="Times New Roman" w:hAnsi="Times New Roman" w:cs="Times New Roman"/>
          <w:sz w:val="24"/>
          <w:szCs w:val="24"/>
        </w:rPr>
        <w:t xml:space="preserve">PRAXIS CORE reading, writing, and math tests </w:t>
      </w:r>
      <w:r w:rsidRPr="00761AD7">
        <w:rPr>
          <w:rFonts w:ascii="Times New Roman" w:eastAsia="Times New Roman" w:hAnsi="Times New Roman" w:cs="Times New Roman"/>
          <w:sz w:val="24"/>
          <w:szCs w:val="24"/>
        </w:rPr>
        <w:t>requirements.</w:t>
      </w:r>
    </w:p>
    <w:p w14:paraId="135A4B7B" w14:textId="7C098F38" w:rsidR="000F2695" w:rsidRPr="00761AD7" w:rsidRDefault="000F2695" w:rsidP="000F2695">
      <w:pPr>
        <w:numPr>
          <w:ilvl w:val="1"/>
          <w:numId w:val="7"/>
        </w:numPr>
        <w:spacing w:after="0" w:line="240" w:lineRule="auto"/>
        <w:ind w:left="720" w:hanging="360"/>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Prio</w:t>
      </w:r>
      <w:r w:rsidR="008F2321">
        <w:rPr>
          <w:rFonts w:ascii="Times New Roman" w:eastAsia="Times New Roman" w:hAnsi="Times New Roman" w:cs="Times New Roman"/>
          <w:sz w:val="24"/>
          <w:szCs w:val="24"/>
        </w:rPr>
        <w:t>r successful PRAXIS I tests cannot be used in lieu of PRAXIS CORE, anymore</w:t>
      </w:r>
      <w:r w:rsidRPr="00761AD7">
        <w:rPr>
          <w:rFonts w:ascii="Times New Roman" w:eastAsia="Times New Roman" w:hAnsi="Times New Roman" w:cs="Times New Roman"/>
          <w:sz w:val="24"/>
          <w:szCs w:val="24"/>
        </w:rPr>
        <w:t>.</w:t>
      </w:r>
    </w:p>
    <w:p w14:paraId="361C9119" w14:textId="77777777" w:rsidR="00DA2166" w:rsidRPr="00761AD7" w:rsidRDefault="00DA2166">
      <w:pPr>
        <w:spacing w:after="0" w:line="240" w:lineRule="auto"/>
        <w:ind w:left="360"/>
        <w:rPr>
          <w:rFonts w:ascii="Times New Roman" w:eastAsia="Times New Roman" w:hAnsi="Times New Roman" w:cs="Times New Roman"/>
          <w:sz w:val="24"/>
          <w:szCs w:val="24"/>
        </w:rPr>
      </w:pPr>
    </w:p>
    <w:p w14:paraId="00F7464D" w14:textId="16D7A8B6" w:rsidR="00DA2166" w:rsidRPr="00761AD7" w:rsidRDefault="00A24E96">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xml:space="preserve">Licenses can be obtained in additional subject areas as long as the required PRAXIS II content and pedagogy tests in </w:t>
      </w:r>
      <w:r w:rsidR="00E66374" w:rsidRPr="00761AD7">
        <w:rPr>
          <w:rFonts w:ascii="Times New Roman" w:eastAsia="Times New Roman" w:hAnsi="Times New Roman" w:cs="Times New Roman"/>
          <w:sz w:val="24"/>
          <w:szCs w:val="24"/>
        </w:rPr>
        <w:t>the other discipline are passed.</w:t>
      </w:r>
      <w:r w:rsidRPr="00761AD7">
        <w:rPr>
          <w:rFonts w:ascii="Times New Roman" w:eastAsia="Times New Roman" w:hAnsi="Times New Roman" w:cs="Times New Roman"/>
          <w:sz w:val="24"/>
          <w:szCs w:val="24"/>
        </w:rPr>
        <w:t xml:space="preserve"> All official test scores mus</w:t>
      </w:r>
      <w:r w:rsidR="00C810A0" w:rsidRPr="00761AD7">
        <w:rPr>
          <w:rFonts w:ascii="Times New Roman" w:eastAsia="Times New Roman" w:hAnsi="Times New Roman" w:cs="Times New Roman"/>
          <w:sz w:val="24"/>
          <w:szCs w:val="24"/>
        </w:rPr>
        <w:t>t be submitted to CUA by marking CUA as a score recipient at the time of registration for the test. If possible, please mark DCPS/OSSE as a score recipient also.</w:t>
      </w:r>
    </w:p>
    <w:p w14:paraId="29509FC3" w14:textId="77777777" w:rsidR="00DA2166" w:rsidRPr="00761AD7" w:rsidRDefault="00DA2166">
      <w:pPr>
        <w:spacing w:after="0" w:line="240" w:lineRule="auto"/>
        <w:rPr>
          <w:rFonts w:ascii="Times New Roman" w:eastAsia="Times New Roman" w:hAnsi="Times New Roman" w:cs="Times New Roman"/>
          <w:sz w:val="24"/>
          <w:szCs w:val="24"/>
        </w:rPr>
      </w:pPr>
    </w:p>
    <w:p w14:paraId="150DC0A1" w14:textId="11878241" w:rsidR="00DA2166" w:rsidRPr="00761AD7" w:rsidRDefault="00A24E96">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xml:space="preserve">The ETS website at </w:t>
      </w:r>
      <w:hyperlink r:id="rId21">
        <w:r w:rsidRPr="00761AD7">
          <w:rPr>
            <w:rFonts w:ascii="Times New Roman" w:eastAsia="Times New Roman" w:hAnsi="Times New Roman" w:cs="Times New Roman"/>
            <w:sz w:val="24"/>
            <w:szCs w:val="24"/>
            <w:u w:val="single"/>
          </w:rPr>
          <w:t>www.ets.org</w:t>
        </w:r>
      </w:hyperlink>
      <w:r w:rsidRPr="00761AD7">
        <w:rPr>
          <w:rFonts w:ascii="Times New Roman" w:eastAsia="Times New Roman" w:hAnsi="Times New Roman" w:cs="Times New Roman"/>
          <w:sz w:val="24"/>
          <w:szCs w:val="24"/>
        </w:rPr>
        <w:t xml:space="preserve"> includes all necessary in</w:t>
      </w:r>
      <w:r w:rsidR="00466733" w:rsidRPr="00761AD7">
        <w:rPr>
          <w:rFonts w:ascii="Times New Roman" w:eastAsia="Times New Roman" w:hAnsi="Times New Roman" w:cs="Times New Roman"/>
          <w:sz w:val="24"/>
          <w:szCs w:val="24"/>
        </w:rPr>
        <w:t>formation on taking the PRAXIS CORE and PRAXIS II content and pedagogy</w:t>
      </w:r>
      <w:r w:rsidRPr="00761AD7">
        <w:rPr>
          <w:rFonts w:ascii="Times New Roman" w:eastAsia="Times New Roman" w:hAnsi="Times New Roman" w:cs="Times New Roman"/>
          <w:sz w:val="24"/>
          <w:szCs w:val="24"/>
        </w:rPr>
        <w:t xml:space="preserve"> tests including numbers of questions, material and concepts covered, and types </w:t>
      </w:r>
      <w:r w:rsidR="007925E5" w:rsidRPr="00761AD7">
        <w:rPr>
          <w:rFonts w:ascii="Times New Roman" w:eastAsia="Times New Roman" w:hAnsi="Times New Roman" w:cs="Times New Roman"/>
          <w:sz w:val="24"/>
          <w:szCs w:val="24"/>
        </w:rPr>
        <w:t>of questions. You will</w:t>
      </w:r>
      <w:r w:rsidR="008F2321">
        <w:rPr>
          <w:rFonts w:ascii="Times New Roman" w:eastAsia="Times New Roman" w:hAnsi="Times New Roman" w:cs="Times New Roman"/>
          <w:sz w:val="24"/>
          <w:szCs w:val="24"/>
        </w:rPr>
        <w:t xml:space="preserve"> take the three PRAXIS CORE</w:t>
      </w:r>
      <w:r w:rsidRPr="00761AD7">
        <w:rPr>
          <w:rFonts w:ascii="Times New Roman" w:eastAsia="Times New Roman" w:hAnsi="Times New Roman" w:cs="Times New Roman"/>
          <w:sz w:val="24"/>
          <w:szCs w:val="24"/>
        </w:rPr>
        <w:t xml:space="preserve"> tests </w:t>
      </w:r>
      <w:r w:rsidR="00466733" w:rsidRPr="00761AD7">
        <w:rPr>
          <w:rFonts w:ascii="Times New Roman" w:eastAsia="Times New Roman" w:hAnsi="Times New Roman" w:cs="Times New Roman"/>
          <w:sz w:val="24"/>
          <w:szCs w:val="24"/>
        </w:rPr>
        <w:t>in a batch</w:t>
      </w:r>
      <w:r w:rsidRPr="00761AD7">
        <w:rPr>
          <w:rFonts w:ascii="Times New Roman" w:eastAsia="Times New Roman" w:hAnsi="Times New Roman" w:cs="Times New Roman"/>
          <w:sz w:val="24"/>
          <w:szCs w:val="24"/>
        </w:rPr>
        <w:t>.</w:t>
      </w:r>
      <w:r w:rsidR="00466733" w:rsidRPr="00761AD7">
        <w:rPr>
          <w:rFonts w:ascii="Times New Roman" w:eastAsia="Times New Roman" w:hAnsi="Times New Roman" w:cs="Times New Roman"/>
          <w:sz w:val="24"/>
          <w:szCs w:val="24"/>
        </w:rPr>
        <w:t xml:space="preserve"> </w:t>
      </w:r>
      <w:r w:rsidRPr="00761AD7">
        <w:rPr>
          <w:rFonts w:ascii="Times New Roman" w:eastAsia="Times New Roman" w:hAnsi="Times New Roman" w:cs="Times New Roman"/>
          <w:sz w:val="24"/>
          <w:szCs w:val="24"/>
        </w:rPr>
        <w:t> </w:t>
      </w:r>
      <w:r w:rsidR="00466733" w:rsidRPr="00761AD7">
        <w:rPr>
          <w:rFonts w:ascii="Times New Roman" w:eastAsia="Times New Roman" w:hAnsi="Times New Roman" w:cs="Times New Roman"/>
          <w:sz w:val="24"/>
          <w:szCs w:val="24"/>
        </w:rPr>
        <w:t xml:space="preserve">If you are </w:t>
      </w:r>
      <w:r w:rsidR="007925E5" w:rsidRPr="00761AD7">
        <w:rPr>
          <w:rFonts w:ascii="Times New Roman" w:eastAsia="Times New Roman" w:hAnsi="Times New Roman" w:cs="Times New Roman"/>
          <w:sz w:val="24"/>
          <w:szCs w:val="24"/>
        </w:rPr>
        <w:t>not successful on a test</w:t>
      </w:r>
      <w:r w:rsidR="00466733" w:rsidRPr="00761AD7">
        <w:rPr>
          <w:rFonts w:ascii="Times New Roman" w:eastAsia="Times New Roman" w:hAnsi="Times New Roman" w:cs="Times New Roman"/>
          <w:sz w:val="24"/>
          <w:szCs w:val="24"/>
        </w:rPr>
        <w:t xml:space="preserve">, you can retake only </w:t>
      </w:r>
      <w:r w:rsidR="007925E5" w:rsidRPr="00761AD7">
        <w:rPr>
          <w:rFonts w:ascii="Times New Roman" w:eastAsia="Times New Roman" w:hAnsi="Times New Roman" w:cs="Times New Roman"/>
          <w:sz w:val="24"/>
          <w:szCs w:val="24"/>
        </w:rPr>
        <w:t>that particular test</w:t>
      </w:r>
      <w:r w:rsidR="00466733" w:rsidRPr="00761AD7">
        <w:rPr>
          <w:rFonts w:ascii="Times New Roman" w:eastAsia="Times New Roman" w:hAnsi="Times New Roman" w:cs="Times New Roman"/>
          <w:sz w:val="24"/>
          <w:szCs w:val="24"/>
        </w:rPr>
        <w:t xml:space="preserve"> where you were not able to obtain a passing score.</w:t>
      </w:r>
    </w:p>
    <w:p w14:paraId="4BA395B9" w14:textId="77777777" w:rsidR="00DA2166" w:rsidRPr="00761AD7" w:rsidRDefault="00DA2166">
      <w:pPr>
        <w:spacing w:after="0" w:line="240" w:lineRule="auto"/>
        <w:rPr>
          <w:rFonts w:ascii="Times New Roman" w:eastAsia="Times New Roman" w:hAnsi="Times New Roman" w:cs="Times New Roman"/>
          <w:sz w:val="24"/>
          <w:szCs w:val="24"/>
        </w:rPr>
      </w:pPr>
    </w:p>
    <w:p w14:paraId="5DB3C95D" w14:textId="77777777" w:rsidR="00DA2166" w:rsidRPr="00761AD7" w:rsidRDefault="00A24E96">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If you need special accommodations for the tests, you need t</w:t>
      </w:r>
      <w:r w:rsidR="00983E3F" w:rsidRPr="00761AD7">
        <w:rPr>
          <w:rFonts w:ascii="Times New Roman" w:eastAsia="Times New Roman" w:hAnsi="Times New Roman" w:cs="Times New Roman"/>
          <w:sz w:val="24"/>
          <w:szCs w:val="24"/>
        </w:rPr>
        <w:t>o request those accommodations four (4)</w:t>
      </w:r>
      <w:r w:rsidRPr="00761AD7">
        <w:rPr>
          <w:rFonts w:ascii="Times New Roman" w:eastAsia="Times New Roman" w:hAnsi="Times New Roman" w:cs="Times New Roman"/>
          <w:sz w:val="24"/>
          <w:szCs w:val="24"/>
        </w:rPr>
        <w:t xml:space="preserve"> weeks prior to registering for the tests.</w:t>
      </w:r>
    </w:p>
    <w:p w14:paraId="5540CD33" w14:textId="77777777" w:rsidR="00DA2166" w:rsidRPr="00761AD7" w:rsidRDefault="00DA2166">
      <w:pPr>
        <w:spacing w:after="0" w:line="240" w:lineRule="auto"/>
        <w:rPr>
          <w:rFonts w:ascii="Times New Roman" w:eastAsia="Times New Roman" w:hAnsi="Times New Roman" w:cs="Times New Roman"/>
          <w:sz w:val="24"/>
          <w:szCs w:val="24"/>
        </w:rPr>
      </w:pPr>
    </w:p>
    <w:p w14:paraId="320D0441" w14:textId="539D389F" w:rsidR="00DA2166" w:rsidRPr="00761AD7" w:rsidRDefault="00A24E96">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xml:space="preserve">When your scores are delivered to you (either hard or electronic copies), please save them on your computer immediately. </w:t>
      </w:r>
      <w:r w:rsidR="0050457B" w:rsidRPr="00761AD7">
        <w:rPr>
          <w:rFonts w:ascii="Times New Roman" w:eastAsia="Times New Roman" w:hAnsi="Times New Roman" w:cs="Times New Roman"/>
          <w:sz w:val="24"/>
          <w:szCs w:val="24"/>
        </w:rPr>
        <w:t>T</w:t>
      </w:r>
      <w:r w:rsidRPr="00761AD7">
        <w:rPr>
          <w:rFonts w:ascii="Times New Roman" w:eastAsia="Times New Roman" w:hAnsi="Times New Roman" w:cs="Times New Roman"/>
          <w:sz w:val="24"/>
          <w:szCs w:val="24"/>
        </w:rPr>
        <w:t>he digital copy needs to be saved from your ETS</w:t>
      </w:r>
      <w:r w:rsidR="00983E3F" w:rsidRPr="00761AD7">
        <w:rPr>
          <w:rFonts w:ascii="Times New Roman" w:eastAsia="Times New Roman" w:hAnsi="Times New Roman" w:cs="Times New Roman"/>
          <w:sz w:val="24"/>
          <w:szCs w:val="24"/>
        </w:rPr>
        <w:t xml:space="preserve"> account to your hard drive</w:t>
      </w:r>
      <w:r w:rsidRPr="00761AD7">
        <w:rPr>
          <w:rFonts w:ascii="Times New Roman" w:eastAsia="Times New Roman" w:hAnsi="Times New Roman" w:cs="Times New Roman"/>
          <w:sz w:val="24"/>
          <w:szCs w:val="24"/>
        </w:rPr>
        <w:t xml:space="preserve"> as it is available </w:t>
      </w:r>
      <w:r w:rsidR="00466733" w:rsidRPr="00761AD7">
        <w:rPr>
          <w:rFonts w:ascii="Times New Roman" w:eastAsia="Times New Roman" w:hAnsi="Times New Roman" w:cs="Times New Roman"/>
          <w:sz w:val="24"/>
          <w:szCs w:val="24"/>
        </w:rPr>
        <w:t>on the internet only for a limited time</w:t>
      </w:r>
      <w:r w:rsidRPr="00761AD7">
        <w:rPr>
          <w:rFonts w:ascii="Times New Roman" w:eastAsia="Times New Roman" w:hAnsi="Times New Roman" w:cs="Times New Roman"/>
          <w:sz w:val="24"/>
          <w:szCs w:val="24"/>
        </w:rPr>
        <w:t>.</w:t>
      </w:r>
      <w:r w:rsidR="0050457B" w:rsidRPr="00761AD7">
        <w:rPr>
          <w:rFonts w:ascii="Times New Roman" w:eastAsia="Times New Roman" w:hAnsi="Times New Roman" w:cs="Times New Roman"/>
          <w:sz w:val="24"/>
          <w:szCs w:val="24"/>
        </w:rPr>
        <w:t xml:space="preserve"> You will need an electronic copy of your scores to complete your teaching license application.</w:t>
      </w:r>
    </w:p>
    <w:p w14:paraId="38690C94" w14:textId="77777777" w:rsidR="00DA2166" w:rsidRPr="00761AD7" w:rsidRDefault="00DA2166">
      <w:pPr>
        <w:spacing w:after="0" w:line="240" w:lineRule="auto"/>
        <w:ind w:firstLine="360"/>
        <w:rPr>
          <w:rFonts w:ascii="Times New Roman" w:eastAsia="Times New Roman" w:hAnsi="Times New Roman" w:cs="Times New Roman"/>
          <w:sz w:val="24"/>
          <w:szCs w:val="24"/>
        </w:rPr>
      </w:pPr>
    </w:p>
    <w:p w14:paraId="311450E0" w14:textId="28DD089C" w:rsidR="00DA2166" w:rsidRPr="00761AD7" w:rsidRDefault="00466733" w:rsidP="00466733">
      <w:pPr>
        <w:spacing w:after="0" w:line="240" w:lineRule="auto"/>
        <w:rPr>
          <w:rFonts w:ascii="Times New Roman" w:eastAsia="Times New Roman" w:hAnsi="Times New Roman" w:cs="Times New Roman"/>
          <w:i/>
          <w:sz w:val="24"/>
          <w:szCs w:val="24"/>
          <w:u w:val="single"/>
        </w:rPr>
      </w:pPr>
      <w:r w:rsidRPr="00761AD7">
        <w:rPr>
          <w:rFonts w:ascii="Times New Roman" w:eastAsia="Times New Roman" w:hAnsi="Times New Roman" w:cs="Times New Roman"/>
          <w:i/>
          <w:sz w:val="24"/>
          <w:szCs w:val="24"/>
          <w:u w:val="single"/>
        </w:rPr>
        <w:t xml:space="preserve">Timeline for </w:t>
      </w:r>
      <w:r w:rsidR="00A24E96" w:rsidRPr="00761AD7">
        <w:rPr>
          <w:rFonts w:ascii="Times New Roman" w:eastAsia="Times New Roman" w:hAnsi="Times New Roman" w:cs="Times New Roman"/>
          <w:i/>
          <w:sz w:val="24"/>
          <w:szCs w:val="24"/>
          <w:u w:val="single"/>
        </w:rPr>
        <w:t xml:space="preserve">PRAXIS </w:t>
      </w:r>
      <w:r w:rsidRPr="00761AD7">
        <w:rPr>
          <w:rFonts w:ascii="Times New Roman" w:eastAsia="Times New Roman" w:hAnsi="Times New Roman" w:cs="Times New Roman"/>
          <w:i/>
          <w:sz w:val="24"/>
          <w:szCs w:val="24"/>
          <w:u w:val="single"/>
        </w:rPr>
        <w:t>tests:</w:t>
      </w:r>
    </w:p>
    <w:p w14:paraId="736F634F" w14:textId="77777777" w:rsidR="00835875" w:rsidRPr="00761AD7" w:rsidRDefault="00835875" w:rsidP="00835875">
      <w:pPr>
        <w:spacing w:after="0" w:line="240" w:lineRule="auto"/>
        <w:ind w:firstLine="360"/>
        <w:rPr>
          <w:rFonts w:ascii="Times New Roman" w:eastAsia="Times New Roman" w:hAnsi="Times New Roman" w:cs="Times New Roman"/>
          <w:sz w:val="24"/>
          <w:szCs w:val="24"/>
        </w:rPr>
      </w:pPr>
    </w:p>
    <w:p w14:paraId="5AE41F07" w14:textId="25D3B45E" w:rsidR="00710CA0" w:rsidRPr="00761AD7" w:rsidRDefault="00710CA0" w:rsidP="00710CA0">
      <w:pPr>
        <w:numPr>
          <w:ilvl w:val="0"/>
          <w:numId w:val="9"/>
        </w:numPr>
        <w:tabs>
          <w:tab w:val="left" w:pos="720"/>
        </w:tabs>
        <w:spacing w:after="0" w:line="240" w:lineRule="auto"/>
        <w:ind w:left="720" w:hanging="360"/>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GTCP candidates need to submit passing scores on PRAXIS CORE reading, writing, and math tests as part of the admission process.</w:t>
      </w:r>
    </w:p>
    <w:p w14:paraId="42A00FC7" w14:textId="128A9652" w:rsidR="00466733" w:rsidRPr="00761AD7" w:rsidRDefault="00A24E96">
      <w:pPr>
        <w:numPr>
          <w:ilvl w:val="0"/>
          <w:numId w:val="9"/>
        </w:numPr>
        <w:tabs>
          <w:tab w:val="left" w:pos="720"/>
        </w:tabs>
        <w:spacing w:after="0" w:line="240" w:lineRule="auto"/>
        <w:ind w:left="720" w:hanging="360"/>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xml:space="preserve">MA candidates </w:t>
      </w:r>
      <w:r w:rsidR="00466733" w:rsidRPr="00761AD7">
        <w:rPr>
          <w:rFonts w:ascii="Times New Roman" w:eastAsia="Times New Roman" w:hAnsi="Times New Roman" w:cs="Times New Roman"/>
          <w:sz w:val="24"/>
          <w:szCs w:val="24"/>
        </w:rPr>
        <w:t xml:space="preserve">must take the </w:t>
      </w:r>
      <w:r w:rsidR="00B653C0" w:rsidRPr="00761AD7">
        <w:rPr>
          <w:rFonts w:ascii="Times New Roman" w:eastAsia="Times New Roman" w:hAnsi="Times New Roman" w:cs="Times New Roman"/>
          <w:sz w:val="24"/>
          <w:szCs w:val="24"/>
        </w:rPr>
        <w:t xml:space="preserve">PRAXIS CORE reading, writing, and math tests </w:t>
      </w:r>
      <w:r w:rsidR="00466733" w:rsidRPr="00761AD7">
        <w:rPr>
          <w:rFonts w:ascii="Times New Roman" w:eastAsia="Times New Roman" w:hAnsi="Times New Roman" w:cs="Times New Roman"/>
          <w:sz w:val="24"/>
          <w:szCs w:val="24"/>
        </w:rPr>
        <w:t>during their first semester at CUA.</w:t>
      </w:r>
    </w:p>
    <w:p w14:paraId="0ED3064A" w14:textId="654A0871" w:rsidR="00710CA0" w:rsidRPr="00761AD7" w:rsidRDefault="00A24E96" w:rsidP="00710CA0">
      <w:pPr>
        <w:numPr>
          <w:ilvl w:val="0"/>
          <w:numId w:val="9"/>
        </w:numPr>
        <w:tabs>
          <w:tab w:val="left" w:pos="720"/>
        </w:tabs>
        <w:spacing w:after="0" w:line="240" w:lineRule="auto"/>
        <w:ind w:left="720" w:hanging="360"/>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lastRenderedPageBreak/>
        <w:t xml:space="preserve">Computer-Based Testing (CBT) allows you to see your </w:t>
      </w:r>
      <w:r w:rsidR="0025627C" w:rsidRPr="00761AD7">
        <w:rPr>
          <w:rFonts w:ascii="Times New Roman" w:eastAsia="Times New Roman" w:hAnsi="Times New Roman" w:cs="Times New Roman"/>
          <w:sz w:val="24"/>
          <w:szCs w:val="24"/>
        </w:rPr>
        <w:t>PRAXIS CORE</w:t>
      </w:r>
      <w:r w:rsidR="00710CA0" w:rsidRPr="00761AD7">
        <w:rPr>
          <w:rFonts w:ascii="Times New Roman" w:eastAsia="Times New Roman" w:hAnsi="Times New Roman" w:cs="Times New Roman"/>
          <w:sz w:val="24"/>
          <w:szCs w:val="24"/>
        </w:rPr>
        <w:t xml:space="preserve"> reading </w:t>
      </w:r>
      <w:r w:rsidR="0025627C" w:rsidRPr="00761AD7">
        <w:rPr>
          <w:rFonts w:ascii="Times New Roman" w:eastAsia="Times New Roman" w:hAnsi="Times New Roman" w:cs="Times New Roman"/>
          <w:sz w:val="24"/>
          <w:szCs w:val="24"/>
        </w:rPr>
        <w:t>and math test scores</w:t>
      </w:r>
      <w:r w:rsidR="00D34F39" w:rsidRPr="00761AD7">
        <w:rPr>
          <w:rFonts w:ascii="Times New Roman" w:eastAsia="Times New Roman" w:hAnsi="Times New Roman" w:cs="Times New Roman"/>
          <w:sz w:val="24"/>
          <w:szCs w:val="24"/>
        </w:rPr>
        <w:t xml:space="preserve"> right away. It takes 8-12</w:t>
      </w:r>
      <w:r w:rsidRPr="00761AD7">
        <w:rPr>
          <w:rFonts w:ascii="Times New Roman" w:eastAsia="Times New Roman" w:hAnsi="Times New Roman" w:cs="Times New Roman"/>
          <w:sz w:val="24"/>
          <w:szCs w:val="24"/>
        </w:rPr>
        <w:t xml:space="preserve"> weeks to obtain the score from the writing test that is hand-scored.</w:t>
      </w:r>
    </w:p>
    <w:p w14:paraId="1C4E5BF9" w14:textId="10F10832" w:rsidR="00DA2166" w:rsidRPr="00761AD7" w:rsidRDefault="00A24E96" w:rsidP="00710CA0">
      <w:pPr>
        <w:numPr>
          <w:ilvl w:val="0"/>
          <w:numId w:val="9"/>
        </w:numPr>
        <w:tabs>
          <w:tab w:val="left" w:pos="720"/>
        </w:tabs>
        <w:spacing w:after="0" w:line="240" w:lineRule="auto"/>
        <w:ind w:left="720" w:hanging="360"/>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xml:space="preserve">To register for the test, contact ETS at </w:t>
      </w:r>
      <w:hyperlink r:id="rId22">
        <w:r w:rsidRPr="00761AD7">
          <w:rPr>
            <w:rFonts w:ascii="Times New Roman" w:eastAsia="Times New Roman" w:hAnsi="Times New Roman" w:cs="Times New Roman"/>
            <w:sz w:val="24"/>
            <w:szCs w:val="24"/>
            <w:u w:val="single"/>
          </w:rPr>
          <w:t>http://www.ets.org</w:t>
        </w:r>
      </w:hyperlink>
      <w:r w:rsidRPr="00761AD7">
        <w:rPr>
          <w:rFonts w:ascii="Times New Roman" w:eastAsia="Times New Roman" w:hAnsi="Times New Roman" w:cs="Times New Roman"/>
          <w:sz w:val="24"/>
          <w:szCs w:val="24"/>
        </w:rPr>
        <w:t xml:space="preserve"> (or call 1-800-772-9476) and tell them the zip code of the area in which you would like to take the test. You can select among various test locations.</w:t>
      </w:r>
    </w:p>
    <w:p w14:paraId="052B26B8" w14:textId="77777777" w:rsidR="00DA2166" w:rsidRPr="00761AD7" w:rsidRDefault="00DA2166">
      <w:pPr>
        <w:spacing w:after="0" w:line="240" w:lineRule="auto"/>
        <w:rPr>
          <w:rFonts w:ascii="Times New Roman" w:eastAsia="Times New Roman" w:hAnsi="Times New Roman" w:cs="Times New Roman"/>
          <w:sz w:val="24"/>
          <w:szCs w:val="24"/>
        </w:rPr>
      </w:pPr>
    </w:p>
    <w:p w14:paraId="7640BB58" w14:textId="77777777" w:rsidR="005E3B70" w:rsidRDefault="005E3B70" w:rsidP="001726D2">
      <w:pPr>
        <w:pStyle w:val="ListParagraph"/>
        <w:numPr>
          <w:ilvl w:val="0"/>
          <w:numId w:val="40"/>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TESTS REQUIRED FOR CREDENTIALS:</w:t>
      </w:r>
    </w:p>
    <w:p w14:paraId="63790A5A" w14:textId="7078F679" w:rsidR="00DA2166" w:rsidRPr="005E3B70" w:rsidRDefault="001726D2" w:rsidP="001726D2">
      <w:pPr>
        <w:spacing w:after="0" w:line="240" w:lineRule="auto"/>
        <w:ind w:left="27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A24E96" w:rsidRPr="005E3B70">
        <w:rPr>
          <w:rFonts w:ascii="Times New Roman" w:eastAsia="Times New Roman" w:hAnsi="Times New Roman" w:cs="Times New Roman"/>
          <w:b/>
          <w:sz w:val="24"/>
          <w:szCs w:val="24"/>
        </w:rPr>
        <w:t>PRAXIS II</w:t>
      </w:r>
      <w:r w:rsidR="001C1A8B" w:rsidRPr="005E3B70">
        <w:rPr>
          <w:rFonts w:ascii="Times New Roman" w:eastAsia="Times New Roman" w:hAnsi="Times New Roman" w:cs="Times New Roman"/>
          <w:b/>
          <w:sz w:val="24"/>
          <w:szCs w:val="24"/>
        </w:rPr>
        <w:t xml:space="preserve"> Content and Pedagogy Tests</w:t>
      </w:r>
    </w:p>
    <w:p w14:paraId="25D27B66" w14:textId="77777777" w:rsidR="001C1A8B" w:rsidRPr="00761AD7" w:rsidRDefault="001C1A8B" w:rsidP="001C1A8B">
      <w:pPr>
        <w:pStyle w:val="ListParagraph"/>
        <w:spacing w:after="0" w:line="240" w:lineRule="auto"/>
        <w:ind w:left="2700"/>
        <w:rPr>
          <w:rFonts w:ascii="Times New Roman" w:eastAsia="Times New Roman" w:hAnsi="Times New Roman" w:cs="Times New Roman"/>
          <w:b/>
          <w:sz w:val="24"/>
          <w:szCs w:val="24"/>
        </w:rPr>
      </w:pPr>
    </w:p>
    <w:tbl>
      <w:tblPr>
        <w:tblStyle w:val="TableGrid"/>
        <w:tblW w:w="8748" w:type="dxa"/>
        <w:tblInd w:w="720" w:type="dxa"/>
        <w:tblLayout w:type="fixed"/>
        <w:tblLook w:val="04A0" w:firstRow="1" w:lastRow="0" w:firstColumn="1" w:lastColumn="0" w:noHBand="0" w:noVBand="1"/>
      </w:tblPr>
      <w:tblGrid>
        <w:gridCol w:w="3888"/>
        <w:gridCol w:w="1260"/>
        <w:gridCol w:w="1350"/>
        <w:gridCol w:w="2250"/>
      </w:tblGrid>
      <w:tr w:rsidR="00761AD7" w:rsidRPr="00761AD7" w14:paraId="5EF27DA2" w14:textId="77777777" w:rsidTr="005651D2">
        <w:tc>
          <w:tcPr>
            <w:tcW w:w="3888" w:type="dxa"/>
            <w:tcBorders>
              <w:bottom w:val="single" w:sz="4" w:space="0" w:color="auto"/>
            </w:tcBorders>
          </w:tcPr>
          <w:p w14:paraId="1F589DC6" w14:textId="77777777" w:rsidR="000479A5" w:rsidRPr="00761AD7" w:rsidRDefault="000479A5" w:rsidP="00060F05">
            <w:pPr>
              <w:jc w:val="center"/>
              <w:rPr>
                <w:rFonts w:ascii="Times New Roman" w:eastAsia="Times New Roman" w:hAnsi="Times New Roman" w:cs="Times New Roman"/>
                <w:b/>
                <w:sz w:val="24"/>
                <w:szCs w:val="24"/>
              </w:rPr>
            </w:pPr>
            <w:r w:rsidRPr="00761AD7">
              <w:rPr>
                <w:rFonts w:ascii="Times New Roman" w:eastAsia="Times New Roman" w:hAnsi="Times New Roman" w:cs="Times New Roman"/>
                <w:b/>
                <w:sz w:val="24"/>
                <w:szCs w:val="24"/>
              </w:rPr>
              <w:t>Name of Test</w:t>
            </w:r>
          </w:p>
        </w:tc>
        <w:tc>
          <w:tcPr>
            <w:tcW w:w="1260" w:type="dxa"/>
            <w:tcBorders>
              <w:bottom w:val="single" w:sz="4" w:space="0" w:color="auto"/>
            </w:tcBorders>
          </w:tcPr>
          <w:p w14:paraId="25A97140" w14:textId="77777777" w:rsidR="000479A5" w:rsidRPr="00761AD7" w:rsidRDefault="000479A5" w:rsidP="00F02A3A">
            <w:pPr>
              <w:jc w:val="center"/>
              <w:rPr>
                <w:rFonts w:ascii="Times New Roman" w:eastAsia="Times New Roman" w:hAnsi="Times New Roman" w:cs="Times New Roman"/>
                <w:b/>
                <w:sz w:val="24"/>
                <w:szCs w:val="24"/>
              </w:rPr>
            </w:pPr>
            <w:r w:rsidRPr="00761AD7">
              <w:rPr>
                <w:rFonts w:ascii="Times New Roman" w:eastAsia="Times New Roman" w:hAnsi="Times New Roman" w:cs="Times New Roman"/>
                <w:b/>
                <w:sz w:val="24"/>
                <w:szCs w:val="24"/>
              </w:rPr>
              <w:t>Number of Test</w:t>
            </w:r>
          </w:p>
        </w:tc>
        <w:tc>
          <w:tcPr>
            <w:tcW w:w="1350" w:type="dxa"/>
            <w:tcBorders>
              <w:bottom w:val="single" w:sz="4" w:space="0" w:color="auto"/>
            </w:tcBorders>
          </w:tcPr>
          <w:p w14:paraId="706A6031" w14:textId="77777777" w:rsidR="000479A5" w:rsidRPr="00761AD7" w:rsidRDefault="000479A5" w:rsidP="00F02A3A">
            <w:pPr>
              <w:jc w:val="center"/>
              <w:rPr>
                <w:rFonts w:ascii="Times New Roman" w:eastAsia="Times New Roman" w:hAnsi="Times New Roman" w:cs="Times New Roman"/>
                <w:b/>
                <w:sz w:val="24"/>
                <w:szCs w:val="24"/>
              </w:rPr>
            </w:pPr>
            <w:r w:rsidRPr="00761AD7">
              <w:rPr>
                <w:rFonts w:ascii="Times New Roman" w:eastAsia="Times New Roman" w:hAnsi="Times New Roman" w:cs="Times New Roman"/>
                <w:b/>
                <w:sz w:val="24"/>
                <w:szCs w:val="24"/>
              </w:rPr>
              <w:t>Qualifying Score</w:t>
            </w:r>
          </w:p>
        </w:tc>
        <w:tc>
          <w:tcPr>
            <w:tcW w:w="2250" w:type="dxa"/>
            <w:tcBorders>
              <w:bottom w:val="single" w:sz="4" w:space="0" w:color="auto"/>
            </w:tcBorders>
          </w:tcPr>
          <w:p w14:paraId="3BF91DA1" w14:textId="77777777" w:rsidR="000479A5" w:rsidRPr="00761AD7" w:rsidRDefault="000479A5" w:rsidP="00060F05">
            <w:pPr>
              <w:jc w:val="center"/>
              <w:rPr>
                <w:rFonts w:ascii="Times New Roman" w:eastAsia="Times New Roman" w:hAnsi="Times New Roman" w:cs="Times New Roman"/>
                <w:b/>
                <w:sz w:val="24"/>
                <w:szCs w:val="24"/>
              </w:rPr>
            </w:pPr>
            <w:r w:rsidRPr="00761AD7">
              <w:rPr>
                <w:rFonts w:ascii="Times New Roman" w:eastAsia="Times New Roman" w:hAnsi="Times New Roman" w:cs="Times New Roman"/>
                <w:b/>
                <w:sz w:val="24"/>
                <w:szCs w:val="24"/>
              </w:rPr>
              <w:t>Note</w:t>
            </w:r>
          </w:p>
        </w:tc>
      </w:tr>
      <w:tr w:rsidR="00761AD7" w:rsidRPr="00761AD7" w14:paraId="750D5CE1" w14:textId="77777777" w:rsidTr="005651D2">
        <w:tc>
          <w:tcPr>
            <w:tcW w:w="3888" w:type="dxa"/>
            <w:shd w:val="clear" w:color="auto" w:fill="0C0C0C"/>
          </w:tcPr>
          <w:p w14:paraId="17CA8905" w14:textId="76591165" w:rsidR="000479A5" w:rsidRPr="00761AD7" w:rsidRDefault="000479A5" w:rsidP="00060F05">
            <w:pPr>
              <w:jc w:val="center"/>
              <w:rPr>
                <w:rFonts w:ascii="Times New Roman" w:eastAsia="Times New Roman" w:hAnsi="Times New Roman" w:cs="Times New Roman"/>
                <w:b/>
                <w:sz w:val="24"/>
                <w:szCs w:val="24"/>
              </w:rPr>
            </w:pPr>
            <w:r w:rsidRPr="00761AD7">
              <w:rPr>
                <w:rFonts w:ascii="Times New Roman" w:eastAsia="Times New Roman" w:hAnsi="Times New Roman" w:cs="Times New Roman"/>
                <w:b/>
                <w:sz w:val="24"/>
                <w:szCs w:val="24"/>
              </w:rPr>
              <w:t>Special Education</w:t>
            </w:r>
          </w:p>
        </w:tc>
        <w:tc>
          <w:tcPr>
            <w:tcW w:w="1260" w:type="dxa"/>
            <w:shd w:val="clear" w:color="auto" w:fill="0C0C0C"/>
          </w:tcPr>
          <w:p w14:paraId="4FF73E23" w14:textId="77777777" w:rsidR="000479A5" w:rsidRPr="00761AD7" w:rsidRDefault="000479A5" w:rsidP="00F02A3A">
            <w:pPr>
              <w:jc w:val="center"/>
              <w:rPr>
                <w:rFonts w:ascii="Times New Roman" w:eastAsia="Times New Roman" w:hAnsi="Times New Roman" w:cs="Times New Roman"/>
                <w:i/>
                <w:sz w:val="24"/>
                <w:szCs w:val="24"/>
              </w:rPr>
            </w:pPr>
          </w:p>
        </w:tc>
        <w:tc>
          <w:tcPr>
            <w:tcW w:w="1350" w:type="dxa"/>
            <w:shd w:val="clear" w:color="auto" w:fill="0C0C0C"/>
          </w:tcPr>
          <w:p w14:paraId="5B179CD4" w14:textId="77777777" w:rsidR="000479A5" w:rsidRPr="00761AD7" w:rsidRDefault="000479A5" w:rsidP="00F02A3A">
            <w:pPr>
              <w:jc w:val="center"/>
              <w:rPr>
                <w:rFonts w:ascii="Times New Roman" w:eastAsia="Times New Roman" w:hAnsi="Times New Roman" w:cs="Times New Roman"/>
                <w:i/>
                <w:sz w:val="24"/>
                <w:szCs w:val="24"/>
              </w:rPr>
            </w:pPr>
          </w:p>
        </w:tc>
        <w:tc>
          <w:tcPr>
            <w:tcW w:w="2250" w:type="dxa"/>
            <w:shd w:val="clear" w:color="auto" w:fill="0C0C0C"/>
          </w:tcPr>
          <w:p w14:paraId="33E8623C" w14:textId="5A455B73" w:rsidR="000479A5" w:rsidRPr="00761AD7" w:rsidRDefault="000479A5" w:rsidP="00060F05">
            <w:pPr>
              <w:rPr>
                <w:rFonts w:ascii="Times New Roman" w:eastAsia="Times New Roman" w:hAnsi="Times New Roman" w:cs="Times New Roman"/>
                <w:i/>
                <w:sz w:val="24"/>
                <w:szCs w:val="24"/>
              </w:rPr>
            </w:pPr>
          </w:p>
        </w:tc>
      </w:tr>
      <w:tr w:rsidR="00761AD7" w:rsidRPr="00761AD7" w14:paraId="66B1C806" w14:textId="77777777" w:rsidTr="00761AD7">
        <w:tc>
          <w:tcPr>
            <w:tcW w:w="3888" w:type="dxa"/>
          </w:tcPr>
          <w:p w14:paraId="531B4257" w14:textId="2EA11B44" w:rsidR="005651D2" w:rsidRPr="00761AD7" w:rsidRDefault="00060F05" w:rsidP="00060F05">
            <w:pPr>
              <w:rPr>
                <w:rFonts w:ascii="Times New Roman" w:eastAsia="Times New Roman" w:hAnsi="Times New Roman" w:cs="Times New Roman"/>
                <w:b/>
                <w:sz w:val="24"/>
                <w:szCs w:val="24"/>
              </w:rPr>
            </w:pPr>
            <w:r w:rsidRPr="00761AD7">
              <w:rPr>
                <w:rFonts w:ascii="Times New Roman" w:eastAsia="Times New Roman" w:hAnsi="Times New Roman" w:cs="Times New Roman"/>
                <w:b/>
                <w:sz w:val="24"/>
                <w:szCs w:val="24"/>
                <w:u w:val="single"/>
              </w:rPr>
              <w:t>CONTENT</w:t>
            </w:r>
            <w:r w:rsidRPr="00761AD7">
              <w:rPr>
                <w:rFonts w:ascii="Times New Roman" w:eastAsia="Times New Roman" w:hAnsi="Times New Roman" w:cs="Times New Roman"/>
                <w:b/>
                <w:sz w:val="24"/>
                <w:szCs w:val="24"/>
              </w:rPr>
              <w:t xml:space="preserve">: </w:t>
            </w:r>
          </w:p>
          <w:p w14:paraId="1CB10FB6" w14:textId="759FCF80" w:rsidR="000479A5" w:rsidRPr="00761AD7" w:rsidRDefault="00BF1884" w:rsidP="00BF1884">
            <w:pPr>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Special Education: Core Knowledge and Applications</w:t>
            </w:r>
          </w:p>
        </w:tc>
        <w:tc>
          <w:tcPr>
            <w:tcW w:w="1260" w:type="dxa"/>
            <w:tcBorders>
              <w:bottom w:val="single" w:sz="4" w:space="0" w:color="auto"/>
            </w:tcBorders>
          </w:tcPr>
          <w:p w14:paraId="4FB48937" w14:textId="38841F03" w:rsidR="000479A5" w:rsidRPr="00761AD7" w:rsidRDefault="00060F05" w:rsidP="00F02A3A">
            <w:pPr>
              <w:jc w:val="center"/>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0354/5354</w:t>
            </w:r>
          </w:p>
        </w:tc>
        <w:tc>
          <w:tcPr>
            <w:tcW w:w="1350" w:type="dxa"/>
            <w:tcBorders>
              <w:bottom w:val="single" w:sz="4" w:space="0" w:color="auto"/>
            </w:tcBorders>
          </w:tcPr>
          <w:p w14:paraId="5C00E37D" w14:textId="5FFAE84D" w:rsidR="000479A5" w:rsidRPr="00761AD7" w:rsidRDefault="00060F05" w:rsidP="00F02A3A">
            <w:pPr>
              <w:jc w:val="center"/>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151</w:t>
            </w:r>
          </w:p>
        </w:tc>
        <w:tc>
          <w:tcPr>
            <w:tcW w:w="2250" w:type="dxa"/>
            <w:tcBorders>
              <w:bottom w:val="single" w:sz="4" w:space="0" w:color="auto"/>
            </w:tcBorders>
          </w:tcPr>
          <w:p w14:paraId="29240A74" w14:textId="77777777" w:rsidR="000479A5" w:rsidRPr="00761AD7" w:rsidRDefault="000479A5" w:rsidP="00060F05">
            <w:pPr>
              <w:rPr>
                <w:rFonts w:ascii="Times New Roman" w:eastAsia="Times New Roman" w:hAnsi="Times New Roman" w:cs="Times New Roman"/>
                <w:sz w:val="24"/>
                <w:szCs w:val="24"/>
              </w:rPr>
            </w:pPr>
          </w:p>
        </w:tc>
      </w:tr>
      <w:tr w:rsidR="00761AD7" w:rsidRPr="00761AD7" w14:paraId="50003CB4" w14:textId="77777777" w:rsidTr="00761AD7">
        <w:tc>
          <w:tcPr>
            <w:tcW w:w="3888" w:type="dxa"/>
          </w:tcPr>
          <w:p w14:paraId="6BF31214" w14:textId="77777777" w:rsidR="005651D2" w:rsidRPr="00761AD7" w:rsidRDefault="00060F05" w:rsidP="00060F05">
            <w:pPr>
              <w:rPr>
                <w:rFonts w:ascii="Times New Roman" w:eastAsia="Times New Roman" w:hAnsi="Times New Roman" w:cs="Times New Roman"/>
                <w:b/>
                <w:sz w:val="24"/>
                <w:szCs w:val="24"/>
              </w:rPr>
            </w:pPr>
            <w:r w:rsidRPr="00761AD7">
              <w:rPr>
                <w:rFonts w:ascii="Times New Roman" w:eastAsia="Times New Roman" w:hAnsi="Times New Roman" w:cs="Times New Roman"/>
                <w:b/>
                <w:sz w:val="24"/>
                <w:szCs w:val="24"/>
                <w:u w:val="single"/>
              </w:rPr>
              <w:t>PEDAGOGY</w:t>
            </w:r>
            <w:r w:rsidRPr="00761AD7">
              <w:rPr>
                <w:rFonts w:ascii="Times New Roman" w:eastAsia="Times New Roman" w:hAnsi="Times New Roman" w:cs="Times New Roman"/>
                <w:b/>
                <w:sz w:val="24"/>
                <w:szCs w:val="24"/>
              </w:rPr>
              <w:t xml:space="preserve">: </w:t>
            </w:r>
          </w:p>
          <w:p w14:paraId="2E1068B7" w14:textId="67098C03" w:rsidR="00060F05" w:rsidRPr="00761AD7" w:rsidRDefault="00060F05" w:rsidP="00060F05">
            <w:pPr>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Principles of Learning</w:t>
            </w:r>
          </w:p>
          <w:p w14:paraId="0E8D12D2" w14:textId="05D095D3" w:rsidR="00060F05" w:rsidRPr="00761AD7" w:rsidRDefault="00060F05" w:rsidP="00060F05">
            <w:pPr>
              <w:rPr>
                <w:rFonts w:ascii="Times New Roman" w:eastAsia="Times New Roman" w:hAnsi="Times New Roman" w:cs="Times New Roman"/>
                <w:i/>
                <w:sz w:val="24"/>
                <w:szCs w:val="24"/>
              </w:rPr>
            </w:pPr>
            <w:r w:rsidRPr="00761AD7">
              <w:rPr>
                <w:rFonts w:ascii="Times New Roman" w:eastAsia="Times New Roman" w:hAnsi="Times New Roman" w:cs="Times New Roman"/>
                <w:i/>
                <w:sz w:val="24"/>
                <w:szCs w:val="24"/>
              </w:rPr>
              <w:t xml:space="preserve">Choose from the following: </w:t>
            </w:r>
          </w:p>
        </w:tc>
        <w:tc>
          <w:tcPr>
            <w:tcW w:w="1260" w:type="dxa"/>
            <w:tcBorders>
              <w:right w:val="nil"/>
            </w:tcBorders>
          </w:tcPr>
          <w:p w14:paraId="5517BD42" w14:textId="77777777" w:rsidR="00060F05" w:rsidRPr="00761AD7" w:rsidRDefault="00060F05" w:rsidP="00F02A3A">
            <w:pPr>
              <w:jc w:val="center"/>
              <w:rPr>
                <w:rFonts w:ascii="Times New Roman" w:eastAsia="Times New Roman" w:hAnsi="Times New Roman" w:cs="Times New Roman"/>
                <w:sz w:val="24"/>
                <w:szCs w:val="24"/>
              </w:rPr>
            </w:pPr>
          </w:p>
        </w:tc>
        <w:tc>
          <w:tcPr>
            <w:tcW w:w="1350" w:type="dxa"/>
            <w:tcBorders>
              <w:left w:val="nil"/>
              <w:right w:val="nil"/>
            </w:tcBorders>
          </w:tcPr>
          <w:p w14:paraId="0AC464F2" w14:textId="77777777" w:rsidR="00060F05" w:rsidRPr="00761AD7" w:rsidRDefault="00060F05" w:rsidP="00F02A3A">
            <w:pPr>
              <w:jc w:val="center"/>
              <w:rPr>
                <w:rFonts w:ascii="Times New Roman" w:eastAsia="Times New Roman" w:hAnsi="Times New Roman" w:cs="Times New Roman"/>
                <w:sz w:val="24"/>
                <w:szCs w:val="24"/>
              </w:rPr>
            </w:pPr>
          </w:p>
        </w:tc>
        <w:tc>
          <w:tcPr>
            <w:tcW w:w="2250" w:type="dxa"/>
            <w:tcBorders>
              <w:left w:val="nil"/>
            </w:tcBorders>
          </w:tcPr>
          <w:p w14:paraId="2B6154D5" w14:textId="77777777" w:rsidR="00060F05" w:rsidRPr="00761AD7" w:rsidRDefault="00060F05" w:rsidP="00060F05">
            <w:pPr>
              <w:rPr>
                <w:rFonts w:ascii="Times New Roman" w:eastAsia="Times New Roman" w:hAnsi="Times New Roman" w:cs="Times New Roman"/>
                <w:sz w:val="24"/>
                <w:szCs w:val="24"/>
              </w:rPr>
            </w:pPr>
          </w:p>
        </w:tc>
      </w:tr>
      <w:tr w:rsidR="00761AD7" w:rsidRPr="00761AD7" w14:paraId="64BF3879" w14:textId="77777777" w:rsidTr="005651D2">
        <w:tc>
          <w:tcPr>
            <w:tcW w:w="3888" w:type="dxa"/>
          </w:tcPr>
          <w:p w14:paraId="3425B09D" w14:textId="428F4484" w:rsidR="00060F05" w:rsidRPr="00761AD7" w:rsidRDefault="00820130" w:rsidP="000950D9">
            <w:pPr>
              <w:jc w:val="center"/>
              <w:rPr>
                <w:rFonts w:ascii="Times New Roman" w:eastAsia="Times New Roman" w:hAnsi="Times New Roman" w:cs="Times New Roman"/>
                <w:sz w:val="24"/>
                <w:szCs w:val="24"/>
              </w:rPr>
            </w:pPr>
            <w:hyperlink r:id="rId23" w:history="1">
              <w:r w:rsidR="00060F05" w:rsidRPr="00761AD7">
                <w:rPr>
                  <w:rStyle w:val="Hyperlink"/>
                  <w:rFonts w:ascii="Times New Roman" w:eastAsia="Times New Roman" w:hAnsi="Times New Roman" w:cs="Times New Roman"/>
                  <w:color w:val="auto"/>
                  <w:sz w:val="24"/>
                  <w:szCs w:val="24"/>
                  <w:u w:val="none"/>
                  <w:bdr w:val="none" w:sz="0" w:space="0" w:color="auto" w:frame="1"/>
                  <w:shd w:val="clear" w:color="auto" w:fill="FFFFFF"/>
                </w:rPr>
                <w:t>Early Childhood</w:t>
              </w:r>
            </w:hyperlink>
          </w:p>
        </w:tc>
        <w:tc>
          <w:tcPr>
            <w:tcW w:w="1260" w:type="dxa"/>
          </w:tcPr>
          <w:p w14:paraId="24F54E1B" w14:textId="34D09758" w:rsidR="00060F05" w:rsidRPr="00761AD7" w:rsidRDefault="00060F05" w:rsidP="00F02A3A">
            <w:pPr>
              <w:jc w:val="center"/>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shd w:val="clear" w:color="auto" w:fill="FFFFFF"/>
              </w:rPr>
              <w:t>5621</w:t>
            </w:r>
          </w:p>
        </w:tc>
        <w:tc>
          <w:tcPr>
            <w:tcW w:w="1350" w:type="dxa"/>
          </w:tcPr>
          <w:p w14:paraId="71C217D4" w14:textId="414ADCB7" w:rsidR="00060F05" w:rsidRPr="00761AD7" w:rsidRDefault="00060F05" w:rsidP="00F02A3A">
            <w:pPr>
              <w:jc w:val="center"/>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shd w:val="clear" w:color="auto" w:fill="FFFFFF"/>
              </w:rPr>
              <w:t>157</w:t>
            </w:r>
          </w:p>
        </w:tc>
        <w:tc>
          <w:tcPr>
            <w:tcW w:w="2250" w:type="dxa"/>
          </w:tcPr>
          <w:p w14:paraId="3E191ECB" w14:textId="77777777" w:rsidR="00060F05" w:rsidRPr="00761AD7" w:rsidRDefault="00060F05" w:rsidP="00060F05">
            <w:pPr>
              <w:rPr>
                <w:rFonts w:ascii="Times New Roman" w:eastAsia="Times New Roman" w:hAnsi="Times New Roman" w:cs="Times New Roman"/>
                <w:sz w:val="24"/>
                <w:szCs w:val="24"/>
              </w:rPr>
            </w:pPr>
          </w:p>
        </w:tc>
      </w:tr>
      <w:tr w:rsidR="00761AD7" w:rsidRPr="00761AD7" w14:paraId="61026AC7" w14:textId="77777777" w:rsidTr="005651D2">
        <w:tc>
          <w:tcPr>
            <w:tcW w:w="3888" w:type="dxa"/>
          </w:tcPr>
          <w:p w14:paraId="16E654EC" w14:textId="1E34B2F1" w:rsidR="00060F05" w:rsidRPr="00761AD7" w:rsidRDefault="00820130" w:rsidP="000950D9">
            <w:pPr>
              <w:jc w:val="center"/>
              <w:rPr>
                <w:rFonts w:ascii="Times New Roman" w:eastAsia="Times New Roman" w:hAnsi="Times New Roman" w:cs="Times New Roman"/>
                <w:sz w:val="24"/>
                <w:szCs w:val="24"/>
              </w:rPr>
            </w:pPr>
            <w:hyperlink r:id="rId24" w:history="1">
              <w:r w:rsidR="00060F05" w:rsidRPr="00761AD7">
                <w:rPr>
                  <w:rStyle w:val="Hyperlink"/>
                  <w:rFonts w:ascii="Times New Roman" w:eastAsia="Times New Roman" w:hAnsi="Times New Roman" w:cs="Times New Roman"/>
                  <w:color w:val="auto"/>
                  <w:sz w:val="24"/>
                  <w:szCs w:val="24"/>
                  <w:u w:val="none"/>
                  <w:bdr w:val="none" w:sz="0" w:space="0" w:color="auto" w:frame="1"/>
                  <w:shd w:val="clear" w:color="auto" w:fill="FFFFFF"/>
                </w:rPr>
                <w:t>Grades K–6</w:t>
              </w:r>
            </w:hyperlink>
          </w:p>
        </w:tc>
        <w:tc>
          <w:tcPr>
            <w:tcW w:w="1260" w:type="dxa"/>
          </w:tcPr>
          <w:p w14:paraId="1D54A8D8" w14:textId="0A9B9AFB" w:rsidR="00060F05" w:rsidRPr="00761AD7" w:rsidRDefault="00060F05" w:rsidP="00F02A3A">
            <w:pPr>
              <w:jc w:val="center"/>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shd w:val="clear" w:color="auto" w:fill="FFFFFF"/>
              </w:rPr>
              <w:t>5622</w:t>
            </w:r>
          </w:p>
        </w:tc>
        <w:tc>
          <w:tcPr>
            <w:tcW w:w="1350" w:type="dxa"/>
          </w:tcPr>
          <w:p w14:paraId="53DE2868" w14:textId="0FBAC782" w:rsidR="00060F05" w:rsidRPr="00761AD7" w:rsidRDefault="00060F05" w:rsidP="00F02A3A">
            <w:pPr>
              <w:jc w:val="center"/>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shd w:val="clear" w:color="auto" w:fill="FFFFFF"/>
              </w:rPr>
              <w:t>160</w:t>
            </w:r>
          </w:p>
        </w:tc>
        <w:tc>
          <w:tcPr>
            <w:tcW w:w="2250" w:type="dxa"/>
          </w:tcPr>
          <w:p w14:paraId="0CC0F1A1" w14:textId="77777777" w:rsidR="00060F05" w:rsidRPr="00761AD7" w:rsidRDefault="00060F05" w:rsidP="00060F05">
            <w:pPr>
              <w:rPr>
                <w:rFonts w:ascii="Times New Roman" w:eastAsia="Times New Roman" w:hAnsi="Times New Roman" w:cs="Times New Roman"/>
                <w:sz w:val="24"/>
                <w:szCs w:val="24"/>
              </w:rPr>
            </w:pPr>
          </w:p>
        </w:tc>
      </w:tr>
      <w:tr w:rsidR="00761AD7" w:rsidRPr="00761AD7" w14:paraId="16FB5A6B" w14:textId="77777777" w:rsidTr="005651D2">
        <w:tc>
          <w:tcPr>
            <w:tcW w:w="3888" w:type="dxa"/>
          </w:tcPr>
          <w:p w14:paraId="34C74476" w14:textId="5760F528" w:rsidR="00060F05" w:rsidRPr="00761AD7" w:rsidRDefault="00820130" w:rsidP="000950D9">
            <w:pPr>
              <w:jc w:val="center"/>
              <w:rPr>
                <w:rFonts w:ascii="Times New Roman" w:eastAsia="Times New Roman" w:hAnsi="Times New Roman" w:cs="Times New Roman"/>
                <w:sz w:val="24"/>
                <w:szCs w:val="24"/>
              </w:rPr>
            </w:pPr>
            <w:hyperlink r:id="rId25" w:history="1">
              <w:r w:rsidR="00060F05" w:rsidRPr="00761AD7">
                <w:rPr>
                  <w:rStyle w:val="Hyperlink"/>
                  <w:rFonts w:ascii="Times New Roman" w:eastAsia="Times New Roman" w:hAnsi="Times New Roman" w:cs="Times New Roman"/>
                  <w:color w:val="auto"/>
                  <w:sz w:val="24"/>
                  <w:szCs w:val="24"/>
                  <w:u w:val="none"/>
                  <w:bdr w:val="none" w:sz="0" w:space="0" w:color="auto" w:frame="1"/>
                  <w:shd w:val="clear" w:color="auto" w:fill="FFFFFF"/>
                </w:rPr>
                <w:t>Grades 5–9</w:t>
              </w:r>
            </w:hyperlink>
          </w:p>
        </w:tc>
        <w:tc>
          <w:tcPr>
            <w:tcW w:w="1260" w:type="dxa"/>
          </w:tcPr>
          <w:p w14:paraId="5B9A397C" w14:textId="41228334" w:rsidR="00060F05" w:rsidRPr="00761AD7" w:rsidRDefault="00060F05" w:rsidP="00F02A3A">
            <w:pPr>
              <w:jc w:val="center"/>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shd w:val="clear" w:color="auto" w:fill="FFFFFF"/>
              </w:rPr>
              <w:t>5623</w:t>
            </w:r>
          </w:p>
        </w:tc>
        <w:tc>
          <w:tcPr>
            <w:tcW w:w="1350" w:type="dxa"/>
          </w:tcPr>
          <w:p w14:paraId="469C22FD" w14:textId="44E91973" w:rsidR="00060F05" w:rsidRPr="00761AD7" w:rsidRDefault="00060F05" w:rsidP="00F02A3A">
            <w:pPr>
              <w:jc w:val="center"/>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shd w:val="clear" w:color="auto" w:fill="FFFFFF"/>
              </w:rPr>
              <w:t>160</w:t>
            </w:r>
          </w:p>
        </w:tc>
        <w:tc>
          <w:tcPr>
            <w:tcW w:w="2250" w:type="dxa"/>
          </w:tcPr>
          <w:p w14:paraId="6EF70EB0" w14:textId="77777777" w:rsidR="00060F05" w:rsidRPr="00761AD7" w:rsidRDefault="00060F05" w:rsidP="00060F05">
            <w:pPr>
              <w:rPr>
                <w:rFonts w:ascii="Times New Roman" w:eastAsia="Times New Roman" w:hAnsi="Times New Roman" w:cs="Times New Roman"/>
                <w:sz w:val="24"/>
                <w:szCs w:val="24"/>
              </w:rPr>
            </w:pPr>
          </w:p>
        </w:tc>
      </w:tr>
      <w:tr w:rsidR="00761AD7" w:rsidRPr="00761AD7" w14:paraId="2239C844" w14:textId="77777777" w:rsidTr="005651D2">
        <w:tc>
          <w:tcPr>
            <w:tcW w:w="3888" w:type="dxa"/>
          </w:tcPr>
          <w:p w14:paraId="43C884AD" w14:textId="5F9832BA" w:rsidR="00060F05" w:rsidRPr="00761AD7" w:rsidRDefault="00820130" w:rsidP="000950D9">
            <w:pPr>
              <w:jc w:val="center"/>
              <w:rPr>
                <w:rFonts w:ascii="Times New Roman" w:eastAsia="Times New Roman" w:hAnsi="Times New Roman" w:cs="Times New Roman"/>
                <w:sz w:val="24"/>
                <w:szCs w:val="24"/>
              </w:rPr>
            </w:pPr>
            <w:hyperlink r:id="rId26" w:history="1">
              <w:r w:rsidR="00060F05" w:rsidRPr="00761AD7">
                <w:rPr>
                  <w:rStyle w:val="Hyperlink"/>
                  <w:rFonts w:ascii="Times New Roman" w:eastAsia="Times New Roman" w:hAnsi="Times New Roman" w:cs="Times New Roman"/>
                  <w:color w:val="auto"/>
                  <w:sz w:val="24"/>
                  <w:szCs w:val="24"/>
                  <w:u w:val="none"/>
                  <w:bdr w:val="none" w:sz="0" w:space="0" w:color="auto" w:frame="1"/>
                  <w:shd w:val="clear" w:color="auto" w:fill="FFFFFF"/>
                </w:rPr>
                <w:t>Grades 7–12</w:t>
              </w:r>
            </w:hyperlink>
          </w:p>
        </w:tc>
        <w:tc>
          <w:tcPr>
            <w:tcW w:w="1260" w:type="dxa"/>
          </w:tcPr>
          <w:p w14:paraId="7E96B776" w14:textId="1E577F5D" w:rsidR="00060F05" w:rsidRPr="00761AD7" w:rsidRDefault="00060F05" w:rsidP="00F02A3A">
            <w:pPr>
              <w:jc w:val="center"/>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shd w:val="clear" w:color="auto" w:fill="FFFFFF"/>
              </w:rPr>
              <w:t>5624</w:t>
            </w:r>
          </w:p>
        </w:tc>
        <w:tc>
          <w:tcPr>
            <w:tcW w:w="1350" w:type="dxa"/>
          </w:tcPr>
          <w:p w14:paraId="7709292B" w14:textId="2777AA64" w:rsidR="00060F05" w:rsidRPr="00761AD7" w:rsidRDefault="00060F05" w:rsidP="00F02A3A">
            <w:pPr>
              <w:jc w:val="center"/>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shd w:val="clear" w:color="auto" w:fill="FFFFFF"/>
              </w:rPr>
              <w:t>157</w:t>
            </w:r>
          </w:p>
        </w:tc>
        <w:tc>
          <w:tcPr>
            <w:tcW w:w="2250" w:type="dxa"/>
          </w:tcPr>
          <w:p w14:paraId="357D47D7" w14:textId="77777777" w:rsidR="00060F05" w:rsidRPr="00761AD7" w:rsidRDefault="00060F05" w:rsidP="00060F05">
            <w:pPr>
              <w:rPr>
                <w:rFonts w:ascii="Times New Roman" w:eastAsia="Times New Roman" w:hAnsi="Times New Roman" w:cs="Times New Roman"/>
                <w:sz w:val="24"/>
                <w:szCs w:val="24"/>
              </w:rPr>
            </w:pPr>
          </w:p>
        </w:tc>
      </w:tr>
      <w:tr w:rsidR="00761AD7" w:rsidRPr="00761AD7" w14:paraId="26691834" w14:textId="77777777" w:rsidTr="005651D2">
        <w:tc>
          <w:tcPr>
            <w:tcW w:w="3888" w:type="dxa"/>
            <w:tcBorders>
              <w:bottom w:val="single" w:sz="4" w:space="0" w:color="auto"/>
            </w:tcBorders>
          </w:tcPr>
          <w:p w14:paraId="09FADF79" w14:textId="77777777" w:rsidR="00540861" w:rsidRPr="00761AD7" w:rsidRDefault="00540861" w:rsidP="00540861">
            <w:pPr>
              <w:jc w:val="center"/>
              <w:rPr>
                <w:rFonts w:ascii="Times New Roman" w:eastAsia="Times New Roman" w:hAnsi="Times New Roman" w:cs="Times New Roman"/>
                <w:sz w:val="24"/>
                <w:szCs w:val="24"/>
              </w:rPr>
            </w:pPr>
          </w:p>
        </w:tc>
        <w:tc>
          <w:tcPr>
            <w:tcW w:w="1260" w:type="dxa"/>
            <w:tcBorders>
              <w:bottom w:val="single" w:sz="4" w:space="0" w:color="auto"/>
            </w:tcBorders>
          </w:tcPr>
          <w:p w14:paraId="785BCA91" w14:textId="77777777" w:rsidR="00540861" w:rsidRPr="00761AD7" w:rsidRDefault="00540861" w:rsidP="00F02A3A">
            <w:pPr>
              <w:jc w:val="center"/>
              <w:rPr>
                <w:rFonts w:ascii="Times New Roman" w:eastAsia="Times New Roman" w:hAnsi="Times New Roman" w:cs="Times New Roman"/>
                <w:sz w:val="24"/>
                <w:szCs w:val="24"/>
              </w:rPr>
            </w:pPr>
          </w:p>
        </w:tc>
        <w:tc>
          <w:tcPr>
            <w:tcW w:w="1350" w:type="dxa"/>
            <w:tcBorders>
              <w:bottom w:val="single" w:sz="4" w:space="0" w:color="auto"/>
            </w:tcBorders>
          </w:tcPr>
          <w:p w14:paraId="747723EB" w14:textId="77777777" w:rsidR="00540861" w:rsidRPr="00761AD7" w:rsidRDefault="00540861" w:rsidP="00F02A3A">
            <w:pPr>
              <w:jc w:val="center"/>
              <w:rPr>
                <w:rFonts w:ascii="Times New Roman" w:eastAsia="Times New Roman" w:hAnsi="Times New Roman" w:cs="Times New Roman"/>
                <w:sz w:val="24"/>
                <w:szCs w:val="24"/>
              </w:rPr>
            </w:pPr>
          </w:p>
        </w:tc>
        <w:tc>
          <w:tcPr>
            <w:tcW w:w="2250" w:type="dxa"/>
            <w:tcBorders>
              <w:bottom w:val="single" w:sz="4" w:space="0" w:color="auto"/>
            </w:tcBorders>
          </w:tcPr>
          <w:p w14:paraId="19A9E955" w14:textId="77777777" w:rsidR="00540861" w:rsidRPr="00761AD7" w:rsidRDefault="00540861" w:rsidP="00540861">
            <w:pPr>
              <w:rPr>
                <w:rFonts w:ascii="Times New Roman" w:eastAsia="Times New Roman" w:hAnsi="Times New Roman" w:cs="Times New Roman"/>
                <w:sz w:val="24"/>
                <w:szCs w:val="24"/>
              </w:rPr>
            </w:pPr>
          </w:p>
        </w:tc>
      </w:tr>
      <w:tr w:rsidR="00761AD7" w:rsidRPr="00761AD7" w14:paraId="765B7CB1" w14:textId="77777777" w:rsidTr="005651D2">
        <w:tc>
          <w:tcPr>
            <w:tcW w:w="3888" w:type="dxa"/>
            <w:shd w:val="clear" w:color="auto" w:fill="0C0C0C"/>
          </w:tcPr>
          <w:p w14:paraId="28D250D1" w14:textId="28E4E24D" w:rsidR="00540861" w:rsidRPr="00761AD7" w:rsidRDefault="00540861" w:rsidP="005651D2">
            <w:pPr>
              <w:jc w:val="center"/>
              <w:rPr>
                <w:rFonts w:ascii="Times New Roman" w:eastAsia="Times New Roman" w:hAnsi="Times New Roman" w:cs="Times New Roman"/>
                <w:b/>
                <w:sz w:val="24"/>
                <w:szCs w:val="24"/>
              </w:rPr>
            </w:pPr>
            <w:r w:rsidRPr="00761AD7">
              <w:rPr>
                <w:rFonts w:ascii="Times New Roman" w:eastAsia="Times New Roman" w:hAnsi="Times New Roman" w:cs="Times New Roman"/>
                <w:b/>
                <w:sz w:val="24"/>
                <w:szCs w:val="24"/>
              </w:rPr>
              <w:t>Early Childhood Special Education</w:t>
            </w:r>
          </w:p>
        </w:tc>
        <w:tc>
          <w:tcPr>
            <w:tcW w:w="1260" w:type="dxa"/>
            <w:shd w:val="clear" w:color="auto" w:fill="0C0C0C"/>
          </w:tcPr>
          <w:p w14:paraId="2773382C" w14:textId="77777777" w:rsidR="00540861" w:rsidRPr="00761AD7" w:rsidRDefault="00540861" w:rsidP="00F02A3A">
            <w:pPr>
              <w:jc w:val="center"/>
              <w:rPr>
                <w:rFonts w:ascii="Times New Roman" w:eastAsia="Times New Roman" w:hAnsi="Times New Roman" w:cs="Times New Roman"/>
                <w:sz w:val="24"/>
                <w:szCs w:val="24"/>
              </w:rPr>
            </w:pPr>
          </w:p>
        </w:tc>
        <w:tc>
          <w:tcPr>
            <w:tcW w:w="1350" w:type="dxa"/>
            <w:shd w:val="clear" w:color="auto" w:fill="0C0C0C"/>
          </w:tcPr>
          <w:p w14:paraId="0A3EA616" w14:textId="77777777" w:rsidR="00540861" w:rsidRPr="00761AD7" w:rsidRDefault="00540861" w:rsidP="00F02A3A">
            <w:pPr>
              <w:jc w:val="center"/>
              <w:rPr>
                <w:rFonts w:ascii="Times New Roman" w:eastAsia="Times New Roman" w:hAnsi="Times New Roman" w:cs="Times New Roman"/>
                <w:sz w:val="24"/>
                <w:szCs w:val="24"/>
              </w:rPr>
            </w:pPr>
          </w:p>
        </w:tc>
        <w:tc>
          <w:tcPr>
            <w:tcW w:w="2250" w:type="dxa"/>
            <w:shd w:val="clear" w:color="auto" w:fill="0C0C0C"/>
          </w:tcPr>
          <w:p w14:paraId="20765304" w14:textId="77777777" w:rsidR="00540861" w:rsidRPr="00761AD7" w:rsidRDefault="00540861" w:rsidP="00540861">
            <w:pPr>
              <w:rPr>
                <w:rFonts w:ascii="Times New Roman" w:eastAsia="Times New Roman" w:hAnsi="Times New Roman" w:cs="Times New Roman"/>
                <w:sz w:val="24"/>
                <w:szCs w:val="24"/>
              </w:rPr>
            </w:pPr>
          </w:p>
        </w:tc>
      </w:tr>
      <w:tr w:rsidR="00761AD7" w:rsidRPr="00761AD7" w14:paraId="6CF5F498" w14:textId="77777777" w:rsidTr="005651D2">
        <w:tc>
          <w:tcPr>
            <w:tcW w:w="3888" w:type="dxa"/>
          </w:tcPr>
          <w:p w14:paraId="744D4DF1" w14:textId="2372AA69" w:rsidR="005651D2" w:rsidRPr="00761AD7" w:rsidRDefault="00540861" w:rsidP="00540861">
            <w:pPr>
              <w:rPr>
                <w:rFonts w:ascii="Times New Roman" w:eastAsia="Times New Roman" w:hAnsi="Times New Roman" w:cs="Times New Roman"/>
                <w:b/>
                <w:sz w:val="24"/>
                <w:szCs w:val="24"/>
              </w:rPr>
            </w:pPr>
            <w:r w:rsidRPr="00761AD7">
              <w:rPr>
                <w:rFonts w:ascii="Times New Roman" w:eastAsia="Times New Roman" w:hAnsi="Times New Roman" w:cs="Times New Roman"/>
                <w:b/>
                <w:sz w:val="24"/>
                <w:szCs w:val="24"/>
                <w:u w:val="single"/>
              </w:rPr>
              <w:t>CONTENT</w:t>
            </w:r>
            <w:r w:rsidR="00EF4B08" w:rsidRPr="00761AD7">
              <w:rPr>
                <w:rFonts w:ascii="Times New Roman" w:eastAsia="Times New Roman" w:hAnsi="Times New Roman" w:cs="Times New Roman"/>
                <w:b/>
                <w:sz w:val="24"/>
                <w:szCs w:val="24"/>
                <w:u w:val="single"/>
              </w:rPr>
              <w:t xml:space="preserve"> 1</w:t>
            </w:r>
            <w:r w:rsidRPr="00761AD7">
              <w:rPr>
                <w:rFonts w:ascii="Times New Roman" w:eastAsia="Times New Roman" w:hAnsi="Times New Roman" w:cs="Times New Roman"/>
                <w:b/>
                <w:sz w:val="24"/>
                <w:szCs w:val="24"/>
              </w:rPr>
              <w:t>:</w:t>
            </w:r>
            <w:r w:rsidR="005651D2" w:rsidRPr="00761AD7">
              <w:rPr>
                <w:rFonts w:ascii="Times New Roman" w:eastAsia="Times New Roman" w:hAnsi="Times New Roman" w:cs="Times New Roman"/>
                <w:b/>
                <w:sz w:val="24"/>
                <w:szCs w:val="24"/>
              </w:rPr>
              <w:t xml:space="preserve"> </w:t>
            </w:r>
          </w:p>
          <w:p w14:paraId="2ECB9401" w14:textId="045EE88F" w:rsidR="00540861" w:rsidRPr="00761AD7" w:rsidRDefault="00BF1884" w:rsidP="00540861">
            <w:pPr>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Special Education: Preschool/Early Childhood</w:t>
            </w:r>
          </w:p>
        </w:tc>
        <w:tc>
          <w:tcPr>
            <w:tcW w:w="1260" w:type="dxa"/>
          </w:tcPr>
          <w:p w14:paraId="52F9AE06" w14:textId="29821548" w:rsidR="00540861" w:rsidRPr="00761AD7" w:rsidRDefault="0037622F" w:rsidP="00F02A3A">
            <w:pPr>
              <w:jc w:val="center"/>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5691/0691</w:t>
            </w:r>
          </w:p>
        </w:tc>
        <w:tc>
          <w:tcPr>
            <w:tcW w:w="1350" w:type="dxa"/>
          </w:tcPr>
          <w:p w14:paraId="764995F0" w14:textId="77777777" w:rsidR="00BF1884" w:rsidRPr="00761AD7" w:rsidRDefault="00BF1884" w:rsidP="00F02A3A">
            <w:pPr>
              <w:jc w:val="center"/>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shd w:val="clear" w:color="auto" w:fill="FFFFFF"/>
              </w:rPr>
              <w:t>159</w:t>
            </w:r>
          </w:p>
          <w:p w14:paraId="4F95F6D8" w14:textId="77777777" w:rsidR="00540861" w:rsidRPr="00761AD7" w:rsidRDefault="00540861" w:rsidP="00F02A3A">
            <w:pPr>
              <w:jc w:val="center"/>
              <w:rPr>
                <w:rFonts w:ascii="Times New Roman" w:eastAsia="Times New Roman" w:hAnsi="Times New Roman" w:cs="Times New Roman"/>
                <w:sz w:val="24"/>
                <w:szCs w:val="24"/>
              </w:rPr>
            </w:pPr>
          </w:p>
        </w:tc>
        <w:tc>
          <w:tcPr>
            <w:tcW w:w="2250" w:type="dxa"/>
          </w:tcPr>
          <w:p w14:paraId="472B8E11" w14:textId="77777777" w:rsidR="00540861" w:rsidRPr="00761AD7" w:rsidRDefault="00540861" w:rsidP="00540861">
            <w:pPr>
              <w:rPr>
                <w:rFonts w:ascii="Times New Roman" w:eastAsia="Times New Roman" w:hAnsi="Times New Roman" w:cs="Times New Roman"/>
                <w:sz w:val="24"/>
                <w:szCs w:val="24"/>
              </w:rPr>
            </w:pPr>
          </w:p>
        </w:tc>
      </w:tr>
      <w:tr w:rsidR="00761AD7" w:rsidRPr="00761AD7" w14:paraId="72397F67" w14:textId="77777777" w:rsidTr="00DF7F0A">
        <w:tc>
          <w:tcPr>
            <w:tcW w:w="3888" w:type="dxa"/>
          </w:tcPr>
          <w:p w14:paraId="0883487F" w14:textId="77777777" w:rsidR="00761AD7" w:rsidRPr="00761AD7" w:rsidRDefault="00761AD7" w:rsidP="00EF4B08">
            <w:pPr>
              <w:rPr>
                <w:rFonts w:ascii="Times New Roman" w:eastAsia="Times New Roman" w:hAnsi="Times New Roman" w:cs="Times New Roman"/>
                <w:b/>
                <w:sz w:val="24"/>
                <w:szCs w:val="24"/>
                <w:u w:val="single"/>
              </w:rPr>
            </w:pPr>
          </w:p>
          <w:p w14:paraId="2F80EACF" w14:textId="77777777" w:rsidR="00761AD7" w:rsidRPr="00761AD7" w:rsidRDefault="00761AD7" w:rsidP="00EF4B08">
            <w:pPr>
              <w:rPr>
                <w:rFonts w:ascii="Times New Roman" w:eastAsia="Times New Roman" w:hAnsi="Times New Roman" w:cs="Times New Roman"/>
                <w:b/>
                <w:sz w:val="24"/>
                <w:szCs w:val="24"/>
                <w:u w:val="single"/>
              </w:rPr>
            </w:pPr>
          </w:p>
          <w:p w14:paraId="7FBCC34A" w14:textId="77777777" w:rsidR="00761AD7" w:rsidRPr="00761AD7" w:rsidRDefault="00761AD7" w:rsidP="00EF4B08">
            <w:pPr>
              <w:rPr>
                <w:rFonts w:ascii="Times New Roman" w:eastAsia="Times New Roman" w:hAnsi="Times New Roman" w:cs="Times New Roman"/>
                <w:b/>
                <w:sz w:val="24"/>
                <w:szCs w:val="24"/>
                <w:u w:val="single"/>
              </w:rPr>
            </w:pPr>
          </w:p>
          <w:p w14:paraId="079CE1A7" w14:textId="77777777" w:rsidR="00761AD7" w:rsidRPr="00761AD7" w:rsidRDefault="00761AD7" w:rsidP="00EF4B08">
            <w:pPr>
              <w:rPr>
                <w:rFonts w:ascii="Times New Roman" w:eastAsia="Times New Roman" w:hAnsi="Times New Roman" w:cs="Times New Roman"/>
                <w:b/>
                <w:sz w:val="24"/>
                <w:szCs w:val="24"/>
                <w:u w:val="single"/>
              </w:rPr>
            </w:pPr>
          </w:p>
          <w:p w14:paraId="4B980E8A" w14:textId="010055AA" w:rsidR="00EF4B08" w:rsidRPr="00761AD7" w:rsidRDefault="00EF4B08" w:rsidP="00EF4B08">
            <w:pPr>
              <w:rPr>
                <w:rFonts w:ascii="Times New Roman" w:eastAsia="Times New Roman" w:hAnsi="Times New Roman" w:cs="Times New Roman"/>
                <w:b/>
                <w:sz w:val="24"/>
                <w:szCs w:val="24"/>
              </w:rPr>
            </w:pPr>
            <w:r w:rsidRPr="00761AD7">
              <w:rPr>
                <w:rFonts w:ascii="Times New Roman" w:eastAsia="Times New Roman" w:hAnsi="Times New Roman" w:cs="Times New Roman"/>
                <w:b/>
                <w:sz w:val="24"/>
                <w:szCs w:val="24"/>
                <w:u w:val="single"/>
              </w:rPr>
              <w:t>CONTENT 2</w:t>
            </w:r>
            <w:r w:rsidRPr="00761AD7">
              <w:rPr>
                <w:rFonts w:ascii="Times New Roman" w:eastAsia="Times New Roman" w:hAnsi="Times New Roman" w:cs="Times New Roman"/>
                <w:b/>
                <w:sz w:val="24"/>
                <w:szCs w:val="24"/>
              </w:rPr>
              <w:t xml:space="preserve">: </w:t>
            </w:r>
          </w:p>
          <w:p w14:paraId="0485DADC" w14:textId="6F899BBB" w:rsidR="005651D2" w:rsidRPr="00761AD7" w:rsidRDefault="00BF1884" w:rsidP="00DF7F0A">
            <w:pPr>
              <w:jc w:val="center"/>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xml:space="preserve">Early Childhood Content Knowledge </w:t>
            </w:r>
          </w:p>
        </w:tc>
        <w:tc>
          <w:tcPr>
            <w:tcW w:w="1260" w:type="dxa"/>
          </w:tcPr>
          <w:p w14:paraId="28896935" w14:textId="77777777" w:rsidR="00761AD7" w:rsidRPr="00761AD7" w:rsidRDefault="00761AD7" w:rsidP="00F02A3A">
            <w:pPr>
              <w:jc w:val="center"/>
              <w:rPr>
                <w:rFonts w:ascii="Times New Roman" w:eastAsia="Times New Roman" w:hAnsi="Times New Roman" w:cs="Times New Roman"/>
                <w:sz w:val="24"/>
                <w:szCs w:val="24"/>
              </w:rPr>
            </w:pPr>
          </w:p>
          <w:p w14:paraId="3A95F02B" w14:textId="77777777" w:rsidR="00761AD7" w:rsidRPr="00761AD7" w:rsidRDefault="00761AD7" w:rsidP="00F02A3A">
            <w:pPr>
              <w:jc w:val="center"/>
              <w:rPr>
                <w:rFonts w:ascii="Times New Roman" w:eastAsia="Times New Roman" w:hAnsi="Times New Roman" w:cs="Times New Roman"/>
                <w:sz w:val="24"/>
                <w:szCs w:val="24"/>
              </w:rPr>
            </w:pPr>
          </w:p>
          <w:p w14:paraId="252B7A43" w14:textId="77777777" w:rsidR="00761AD7" w:rsidRPr="00761AD7" w:rsidRDefault="00761AD7" w:rsidP="00F02A3A">
            <w:pPr>
              <w:jc w:val="center"/>
              <w:rPr>
                <w:rFonts w:ascii="Times New Roman" w:eastAsia="Times New Roman" w:hAnsi="Times New Roman" w:cs="Times New Roman"/>
                <w:sz w:val="24"/>
                <w:szCs w:val="24"/>
              </w:rPr>
            </w:pPr>
          </w:p>
          <w:p w14:paraId="0FFE319D" w14:textId="77777777" w:rsidR="00761AD7" w:rsidRPr="00761AD7" w:rsidRDefault="00761AD7" w:rsidP="00F02A3A">
            <w:pPr>
              <w:jc w:val="center"/>
              <w:rPr>
                <w:rFonts w:ascii="Times New Roman" w:eastAsia="Times New Roman" w:hAnsi="Times New Roman" w:cs="Times New Roman"/>
                <w:sz w:val="24"/>
                <w:szCs w:val="24"/>
              </w:rPr>
            </w:pPr>
          </w:p>
          <w:p w14:paraId="258366C5" w14:textId="77777777" w:rsidR="004659A8" w:rsidRPr="008F2321" w:rsidRDefault="004659A8" w:rsidP="00F02A3A">
            <w:pPr>
              <w:jc w:val="center"/>
              <w:rPr>
                <w:rFonts w:ascii="Times New Roman" w:eastAsia="Times New Roman" w:hAnsi="Times New Roman" w:cs="Times New Roman"/>
                <w:sz w:val="24"/>
                <w:szCs w:val="24"/>
              </w:rPr>
            </w:pPr>
            <w:r w:rsidRPr="008F2321">
              <w:rPr>
                <w:rFonts w:ascii="Times New Roman" w:eastAsia="Times New Roman" w:hAnsi="Times New Roman" w:cs="Times New Roman"/>
                <w:sz w:val="24"/>
                <w:szCs w:val="24"/>
              </w:rPr>
              <w:t>5025/0025</w:t>
            </w:r>
          </w:p>
          <w:p w14:paraId="1E29DDB3" w14:textId="260124FF" w:rsidR="005651D2" w:rsidRPr="00761AD7" w:rsidRDefault="005651D2" w:rsidP="00F02A3A">
            <w:pPr>
              <w:jc w:val="center"/>
              <w:rPr>
                <w:rFonts w:ascii="Times New Roman" w:eastAsia="Times New Roman" w:hAnsi="Times New Roman" w:cs="Times New Roman"/>
                <w:sz w:val="24"/>
                <w:szCs w:val="24"/>
              </w:rPr>
            </w:pPr>
          </w:p>
        </w:tc>
        <w:tc>
          <w:tcPr>
            <w:tcW w:w="1350" w:type="dxa"/>
          </w:tcPr>
          <w:p w14:paraId="25C1FC46" w14:textId="77777777" w:rsidR="00761AD7" w:rsidRPr="00761AD7" w:rsidRDefault="00761AD7" w:rsidP="00F02A3A">
            <w:pPr>
              <w:jc w:val="center"/>
              <w:rPr>
                <w:rFonts w:ascii="Times New Roman" w:eastAsia="Times New Roman" w:hAnsi="Times New Roman" w:cs="Times New Roman"/>
                <w:sz w:val="24"/>
                <w:szCs w:val="24"/>
              </w:rPr>
            </w:pPr>
          </w:p>
          <w:p w14:paraId="1DF7D1AA" w14:textId="77777777" w:rsidR="00761AD7" w:rsidRPr="00761AD7" w:rsidRDefault="00761AD7" w:rsidP="00F02A3A">
            <w:pPr>
              <w:jc w:val="center"/>
              <w:rPr>
                <w:rFonts w:ascii="Times New Roman" w:eastAsia="Times New Roman" w:hAnsi="Times New Roman" w:cs="Times New Roman"/>
                <w:sz w:val="24"/>
                <w:szCs w:val="24"/>
              </w:rPr>
            </w:pPr>
          </w:p>
          <w:p w14:paraId="47331E21" w14:textId="77777777" w:rsidR="00761AD7" w:rsidRPr="00761AD7" w:rsidRDefault="00761AD7" w:rsidP="00F02A3A">
            <w:pPr>
              <w:jc w:val="center"/>
              <w:rPr>
                <w:rFonts w:ascii="Times New Roman" w:eastAsia="Times New Roman" w:hAnsi="Times New Roman" w:cs="Times New Roman"/>
                <w:sz w:val="24"/>
                <w:szCs w:val="24"/>
              </w:rPr>
            </w:pPr>
          </w:p>
          <w:p w14:paraId="0F17BABF" w14:textId="77777777" w:rsidR="00761AD7" w:rsidRPr="00761AD7" w:rsidRDefault="00761AD7" w:rsidP="00F02A3A">
            <w:pPr>
              <w:jc w:val="center"/>
              <w:rPr>
                <w:rFonts w:ascii="Times New Roman" w:eastAsia="Times New Roman" w:hAnsi="Times New Roman" w:cs="Times New Roman"/>
                <w:sz w:val="24"/>
                <w:szCs w:val="24"/>
              </w:rPr>
            </w:pPr>
          </w:p>
          <w:p w14:paraId="1E9C8C2B" w14:textId="584D5350" w:rsidR="00F02A3A" w:rsidRPr="00761AD7" w:rsidRDefault="00F02A3A" w:rsidP="00F02A3A">
            <w:pPr>
              <w:jc w:val="center"/>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156</w:t>
            </w:r>
          </w:p>
          <w:p w14:paraId="76B9FDDF" w14:textId="77777777" w:rsidR="00F02A3A" w:rsidRPr="00761AD7" w:rsidRDefault="00F02A3A" w:rsidP="00F02A3A">
            <w:pPr>
              <w:jc w:val="center"/>
              <w:rPr>
                <w:rFonts w:ascii="Times New Roman" w:eastAsia="Times New Roman" w:hAnsi="Times New Roman" w:cs="Times New Roman"/>
                <w:sz w:val="24"/>
                <w:szCs w:val="24"/>
              </w:rPr>
            </w:pPr>
          </w:p>
          <w:p w14:paraId="472AE336" w14:textId="0C19FC9B" w:rsidR="005651D2" w:rsidRPr="00761AD7" w:rsidRDefault="005651D2" w:rsidP="00F02A3A">
            <w:pPr>
              <w:jc w:val="center"/>
              <w:rPr>
                <w:rFonts w:ascii="Times New Roman" w:eastAsia="Times New Roman" w:hAnsi="Times New Roman" w:cs="Times New Roman"/>
                <w:sz w:val="24"/>
                <w:szCs w:val="24"/>
              </w:rPr>
            </w:pPr>
          </w:p>
        </w:tc>
        <w:tc>
          <w:tcPr>
            <w:tcW w:w="2250" w:type="dxa"/>
          </w:tcPr>
          <w:p w14:paraId="535B5786" w14:textId="022B220B" w:rsidR="005651D2" w:rsidRPr="00761AD7" w:rsidRDefault="00D60CFA" w:rsidP="00D60CFA">
            <w:pPr>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8C2474" w:rsidRPr="00761AD7">
              <w:rPr>
                <w:rFonts w:ascii="Times New Roman" w:eastAsia="Times New Roman" w:hAnsi="Times New Roman" w:cs="Times New Roman"/>
                <w:sz w:val="24"/>
                <w:szCs w:val="24"/>
              </w:rPr>
              <w:t>e learned</w:t>
            </w:r>
            <w:r w:rsidR="004659A8" w:rsidRPr="00761AD7">
              <w:rPr>
                <w:rFonts w:ascii="Times New Roman" w:eastAsia="Times New Roman" w:hAnsi="Times New Roman" w:cs="Times New Roman"/>
                <w:sz w:val="24"/>
                <w:szCs w:val="24"/>
              </w:rPr>
              <w:t xml:space="preserve"> that 5022 will probabl</w:t>
            </w:r>
            <w:r w:rsidR="008C2474" w:rsidRPr="00761AD7">
              <w:rPr>
                <w:rFonts w:ascii="Times New Roman" w:eastAsia="Times New Roman" w:hAnsi="Times New Roman" w:cs="Times New Roman"/>
                <w:sz w:val="24"/>
                <w:szCs w:val="24"/>
              </w:rPr>
              <w:t>y be phased out in 2019. For your information,</w:t>
            </w:r>
            <w:r w:rsidR="004659A8" w:rsidRPr="00761AD7">
              <w:rPr>
                <w:rFonts w:ascii="Times New Roman" w:eastAsia="Times New Roman" w:hAnsi="Times New Roman" w:cs="Times New Roman"/>
                <w:sz w:val="24"/>
                <w:szCs w:val="24"/>
              </w:rPr>
              <w:t xml:space="preserve"> Maryland requires 5025.</w:t>
            </w:r>
          </w:p>
        </w:tc>
      </w:tr>
      <w:tr w:rsidR="005651D2" w:rsidRPr="00761AD7" w14:paraId="1B6B16DE" w14:textId="77777777" w:rsidTr="005651D2">
        <w:tc>
          <w:tcPr>
            <w:tcW w:w="3888" w:type="dxa"/>
          </w:tcPr>
          <w:p w14:paraId="1913BBBB" w14:textId="26D79789" w:rsidR="005651D2" w:rsidRPr="00761AD7" w:rsidRDefault="005651D2" w:rsidP="00540861">
            <w:pPr>
              <w:rPr>
                <w:rFonts w:ascii="Times New Roman" w:eastAsia="Times New Roman" w:hAnsi="Times New Roman" w:cs="Times New Roman"/>
                <w:b/>
                <w:sz w:val="24"/>
                <w:szCs w:val="24"/>
              </w:rPr>
            </w:pPr>
            <w:r w:rsidRPr="00761AD7">
              <w:rPr>
                <w:rFonts w:ascii="Times New Roman" w:eastAsia="Times New Roman" w:hAnsi="Times New Roman" w:cs="Times New Roman"/>
                <w:b/>
                <w:sz w:val="24"/>
                <w:szCs w:val="24"/>
                <w:u w:val="single"/>
              </w:rPr>
              <w:t>PEDAGOGY</w:t>
            </w:r>
            <w:r w:rsidRPr="00761AD7">
              <w:rPr>
                <w:rFonts w:ascii="Times New Roman" w:eastAsia="Times New Roman" w:hAnsi="Times New Roman" w:cs="Times New Roman"/>
                <w:b/>
                <w:sz w:val="24"/>
                <w:szCs w:val="24"/>
              </w:rPr>
              <w:t xml:space="preserve">: </w:t>
            </w:r>
          </w:p>
          <w:p w14:paraId="1DC4A548" w14:textId="7C874495" w:rsidR="005651D2" w:rsidRPr="00761AD7" w:rsidRDefault="005651D2" w:rsidP="00540861">
            <w:pPr>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xml:space="preserve">Principles of Learning and Teaching </w:t>
            </w:r>
            <w:hyperlink r:id="rId27" w:history="1">
              <w:r w:rsidRPr="00761AD7">
                <w:rPr>
                  <w:rStyle w:val="Hyperlink"/>
                  <w:rFonts w:ascii="Times New Roman" w:eastAsia="Times New Roman" w:hAnsi="Times New Roman" w:cs="Times New Roman"/>
                  <w:color w:val="auto"/>
                  <w:sz w:val="24"/>
                  <w:szCs w:val="24"/>
                  <w:u w:val="none"/>
                  <w:bdr w:val="none" w:sz="0" w:space="0" w:color="auto" w:frame="1"/>
                  <w:shd w:val="clear" w:color="auto" w:fill="FFFFFF"/>
                </w:rPr>
                <w:t>Early Childhood</w:t>
              </w:r>
            </w:hyperlink>
          </w:p>
        </w:tc>
        <w:tc>
          <w:tcPr>
            <w:tcW w:w="1260" w:type="dxa"/>
          </w:tcPr>
          <w:p w14:paraId="5334089B" w14:textId="77777777" w:rsidR="00761AD7" w:rsidRPr="00761AD7" w:rsidRDefault="00761AD7" w:rsidP="00F02A3A">
            <w:pPr>
              <w:jc w:val="center"/>
              <w:rPr>
                <w:rFonts w:ascii="Times New Roman" w:eastAsia="Times New Roman" w:hAnsi="Times New Roman" w:cs="Times New Roman"/>
                <w:sz w:val="24"/>
                <w:szCs w:val="24"/>
                <w:shd w:val="clear" w:color="auto" w:fill="FFFFFF"/>
              </w:rPr>
            </w:pPr>
          </w:p>
          <w:p w14:paraId="1C058710" w14:textId="20794C9B" w:rsidR="005651D2" w:rsidRPr="00761AD7" w:rsidRDefault="005651D2" w:rsidP="00F02A3A">
            <w:pPr>
              <w:jc w:val="center"/>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shd w:val="clear" w:color="auto" w:fill="FFFFFF"/>
              </w:rPr>
              <w:t>5621</w:t>
            </w:r>
          </w:p>
        </w:tc>
        <w:tc>
          <w:tcPr>
            <w:tcW w:w="1350" w:type="dxa"/>
          </w:tcPr>
          <w:p w14:paraId="0E3B0032" w14:textId="77777777" w:rsidR="00761AD7" w:rsidRPr="00761AD7" w:rsidRDefault="00761AD7" w:rsidP="00F02A3A">
            <w:pPr>
              <w:jc w:val="center"/>
              <w:rPr>
                <w:rFonts w:ascii="Times New Roman" w:eastAsia="Times New Roman" w:hAnsi="Times New Roman" w:cs="Times New Roman"/>
                <w:sz w:val="24"/>
                <w:szCs w:val="24"/>
                <w:shd w:val="clear" w:color="auto" w:fill="FFFFFF"/>
              </w:rPr>
            </w:pPr>
          </w:p>
          <w:p w14:paraId="1B1B245E" w14:textId="687C9DB7" w:rsidR="005651D2" w:rsidRPr="00761AD7" w:rsidRDefault="005651D2" w:rsidP="00F02A3A">
            <w:pPr>
              <w:jc w:val="center"/>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shd w:val="clear" w:color="auto" w:fill="FFFFFF"/>
              </w:rPr>
              <w:t>157</w:t>
            </w:r>
          </w:p>
        </w:tc>
        <w:tc>
          <w:tcPr>
            <w:tcW w:w="2250" w:type="dxa"/>
          </w:tcPr>
          <w:p w14:paraId="7B4EDC6C" w14:textId="77777777" w:rsidR="005651D2" w:rsidRPr="00761AD7" w:rsidRDefault="005651D2" w:rsidP="00060F05">
            <w:pPr>
              <w:rPr>
                <w:rFonts w:ascii="Times New Roman" w:eastAsia="Times New Roman" w:hAnsi="Times New Roman" w:cs="Times New Roman"/>
                <w:sz w:val="24"/>
                <w:szCs w:val="24"/>
              </w:rPr>
            </w:pPr>
          </w:p>
        </w:tc>
      </w:tr>
    </w:tbl>
    <w:p w14:paraId="49710438" w14:textId="77777777" w:rsidR="00BE4E9E" w:rsidRPr="00761AD7" w:rsidRDefault="00BE4E9E">
      <w:pPr>
        <w:spacing w:after="0" w:line="240" w:lineRule="auto"/>
        <w:rPr>
          <w:rFonts w:ascii="Times New Roman" w:eastAsia="Times New Roman" w:hAnsi="Times New Roman" w:cs="Times New Roman"/>
          <w:b/>
          <w:sz w:val="24"/>
          <w:szCs w:val="24"/>
        </w:rPr>
      </w:pPr>
    </w:p>
    <w:p w14:paraId="61E0D0E7" w14:textId="523EBD46" w:rsidR="00DA2166" w:rsidRPr="00761AD7" w:rsidRDefault="00F71B92">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b/>
          <w:sz w:val="24"/>
          <w:szCs w:val="24"/>
        </w:rPr>
        <w:t>SPED</w:t>
      </w:r>
      <w:r w:rsidR="00A24E96" w:rsidRPr="00761AD7">
        <w:rPr>
          <w:rFonts w:ascii="Times New Roman" w:eastAsia="Times New Roman" w:hAnsi="Times New Roman" w:cs="Times New Roman"/>
          <w:b/>
          <w:sz w:val="24"/>
          <w:szCs w:val="24"/>
        </w:rPr>
        <w:t xml:space="preserve">: </w:t>
      </w:r>
      <w:r w:rsidR="00A24E96" w:rsidRPr="00761AD7">
        <w:rPr>
          <w:rFonts w:ascii="Times New Roman" w:eastAsia="Times New Roman" w:hAnsi="Times New Roman" w:cs="Times New Roman"/>
          <w:sz w:val="24"/>
          <w:szCs w:val="24"/>
        </w:rPr>
        <w:t xml:space="preserve">Relative to your courses at CUA, you’re ready to take </w:t>
      </w:r>
      <w:r w:rsidR="009845FA" w:rsidRPr="00761AD7">
        <w:rPr>
          <w:rFonts w:ascii="Times New Roman" w:eastAsia="Times New Roman" w:hAnsi="Times New Roman" w:cs="Times New Roman"/>
          <w:sz w:val="24"/>
          <w:szCs w:val="24"/>
        </w:rPr>
        <w:t>PRAXIS</w:t>
      </w:r>
      <w:r w:rsidR="00A24E96" w:rsidRPr="00761AD7">
        <w:rPr>
          <w:rFonts w:ascii="Times New Roman" w:eastAsia="Times New Roman" w:hAnsi="Times New Roman" w:cs="Times New Roman"/>
          <w:sz w:val="24"/>
          <w:szCs w:val="24"/>
        </w:rPr>
        <w:t xml:space="preserve"> II in Speci</w:t>
      </w:r>
      <w:r w:rsidR="00CD2FE8" w:rsidRPr="00761AD7">
        <w:rPr>
          <w:rFonts w:ascii="Times New Roman" w:eastAsia="Times New Roman" w:hAnsi="Times New Roman" w:cs="Times New Roman"/>
          <w:sz w:val="24"/>
          <w:szCs w:val="24"/>
        </w:rPr>
        <w:t>al Education after you complete EDUC 581</w:t>
      </w:r>
      <w:r w:rsidR="00AE7931">
        <w:rPr>
          <w:rFonts w:ascii="Times New Roman" w:eastAsia="Times New Roman" w:hAnsi="Times New Roman" w:cs="Times New Roman"/>
          <w:sz w:val="24"/>
          <w:szCs w:val="24"/>
        </w:rPr>
        <w:t>.</w:t>
      </w:r>
    </w:p>
    <w:p w14:paraId="179819F4" w14:textId="77777777" w:rsidR="00CD2FE8" w:rsidRPr="00761AD7" w:rsidRDefault="00CD2FE8">
      <w:pPr>
        <w:spacing w:after="0" w:line="240" w:lineRule="auto"/>
        <w:rPr>
          <w:rFonts w:ascii="Times New Roman" w:eastAsia="Times New Roman" w:hAnsi="Times New Roman" w:cs="Times New Roman"/>
          <w:sz w:val="24"/>
          <w:szCs w:val="24"/>
        </w:rPr>
      </w:pPr>
    </w:p>
    <w:p w14:paraId="08BB20DD" w14:textId="7777FDAD" w:rsidR="00DA2166" w:rsidRPr="00761AD7" w:rsidRDefault="00A24E96">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b/>
          <w:sz w:val="24"/>
          <w:szCs w:val="24"/>
        </w:rPr>
        <w:t>ECSE</w:t>
      </w:r>
      <w:r w:rsidR="008F2321">
        <w:rPr>
          <w:rFonts w:ascii="Times New Roman" w:eastAsia="Times New Roman" w:hAnsi="Times New Roman" w:cs="Times New Roman"/>
          <w:sz w:val="24"/>
          <w:szCs w:val="24"/>
        </w:rPr>
        <w:t>:</w:t>
      </w:r>
      <w:r w:rsidRPr="00761AD7">
        <w:rPr>
          <w:rFonts w:ascii="Times New Roman" w:eastAsia="Times New Roman" w:hAnsi="Times New Roman" w:cs="Times New Roman"/>
          <w:sz w:val="24"/>
          <w:szCs w:val="24"/>
        </w:rPr>
        <w:t xml:space="preserve"> </w:t>
      </w:r>
      <w:r w:rsidR="00F71B92" w:rsidRPr="00761AD7">
        <w:rPr>
          <w:rFonts w:ascii="Times New Roman" w:eastAsia="Times New Roman" w:hAnsi="Times New Roman" w:cs="Times New Roman"/>
          <w:sz w:val="24"/>
          <w:szCs w:val="24"/>
        </w:rPr>
        <w:t>You are advised</w:t>
      </w:r>
      <w:r w:rsidR="006B11A3" w:rsidRPr="00761AD7">
        <w:rPr>
          <w:rFonts w:ascii="Times New Roman" w:eastAsia="Times New Roman" w:hAnsi="Times New Roman" w:cs="Times New Roman"/>
          <w:sz w:val="24"/>
          <w:szCs w:val="24"/>
        </w:rPr>
        <w:t xml:space="preserve"> to take the</w:t>
      </w:r>
      <w:r w:rsidRPr="00761AD7">
        <w:rPr>
          <w:rFonts w:ascii="Times New Roman" w:eastAsia="Times New Roman" w:hAnsi="Times New Roman" w:cs="Times New Roman"/>
          <w:sz w:val="24"/>
          <w:szCs w:val="24"/>
        </w:rPr>
        <w:t xml:space="preserve"> PLT </w:t>
      </w:r>
      <w:r w:rsidR="00F71B92" w:rsidRPr="00761AD7">
        <w:rPr>
          <w:rFonts w:ascii="Times New Roman" w:eastAsia="Times New Roman" w:hAnsi="Times New Roman" w:cs="Times New Roman"/>
          <w:sz w:val="24"/>
          <w:szCs w:val="24"/>
        </w:rPr>
        <w:t>pedagogy (5</w:t>
      </w:r>
      <w:r w:rsidR="006B11A3" w:rsidRPr="00761AD7">
        <w:rPr>
          <w:rFonts w:ascii="Times New Roman" w:eastAsia="Times New Roman" w:hAnsi="Times New Roman" w:cs="Times New Roman"/>
          <w:sz w:val="24"/>
          <w:szCs w:val="24"/>
        </w:rPr>
        <w:t xml:space="preserve">621) </w:t>
      </w:r>
      <w:r w:rsidRPr="00761AD7">
        <w:rPr>
          <w:rFonts w:ascii="Times New Roman" w:eastAsia="Times New Roman" w:hAnsi="Times New Roman" w:cs="Times New Roman"/>
          <w:sz w:val="24"/>
          <w:szCs w:val="24"/>
        </w:rPr>
        <w:t xml:space="preserve">test </w:t>
      </w:r>
      <w:r w:rsidR="006B11A3" w:rsidRPr="00761AD7">
        <w:rPr>
          <w:rFonts w:ascii="Times New Roman" w:eastAsia="Times New Roman" w:hAnsi="Times New Roman" w:cs="Times New Roman"/>
          <w:sz w:val="24"/>
          <w:szCs w:val="24"/>
        </w:rPr>
        <w:t>after</w:t>
      </w:r>
      <w:r w:rsidRPr="00761AD7">
        <w:rPr>
          <w:rFonts w:ascii="Times New Roman" w:eastAsia="Times New Roman" w:hAnsi="Times New Roman" w:cs="Times New Roman"/>
          <w:sz w:val="24"/>
          <w:szCs w:val="24"/>
        </w:rPr>
        <w:t xml:space="preserve"> taking</w:t>
      </w:r>
      <w:r w:rsidR="006B11A3" w:rsidRPr="00761AD7">
        <w:rPr>
          <w:rFonts w:ascii="Times New Roman" w:eastAsia="Times New Roman" w:hAnsi="Times New Roman" w:cs="Times New Roman"/>
          <w:sz w:val="24"/>
          <w:szCs w:val="24"/>
        </w:rPr>
        <w:t xml:space="preserve"> EDUC</w:t>
      </w:r>
      <w:r w:rsidRPr="00761AD7">
        <w:rPr>
          <w:rFonts w:ascii="Times New Roman" w:eastAsia="Times New Roman" w:hAnsi="Times New Roman" w:cs="Times New Roman"/>
          <w:sz w:val="24"/>
          <w:szCs w:val="24"/>
        </w:rPr>
        <w:t xml:space="preserve"> 525 (Psychology of Learning) </w:t>
      </w:r>
      <w:r w:rsidR="00E44809">
        <w:rPr>
          <w:rFonts w:ascii="Times New Roman" w:eastAsia="Times New Roman" w:hAnsi="Times New Roman" w:cs="Times New Roman"/>
          <w:sz w:val="24"/>
          <w:szCs w:val="24"/>
        </w:rPr>
        <w:t xml:space="preserve">or </w:t>
      </w:r>
      <w:r w:rsidRPr="00761AD7">
        <w:rPr>
          <w:rFonts w:ascii="Times New Roman" w:eastAsia="Times New Roman" w:hAnsi="Times New Roman" w:cs="Times New Roman"/>
          <w:sz w:val="24"/>
          <w:szCs w:val="24"/>
        </w:rPr>
        <w:t xml:space="preserve">at </w:t>
      </w:r>
      <w:r w:rsidR="00AE7931">
        <w:rPr>
          <w:rFonts w:ascii="Times New Roman" w:eastAsia="Times New Roman" w:hAnsi="Times New Roman" w:cs="Times New Roman"/>
          <w:sz w:val="24"/>
          <w:szCs w:val="24"/>
        </w:rPr>
        <w:t xml:space="preserve">the </w:t>
      </w:r>
      <w:r w:rsidR="006B11A3" w:rsidRPr="00761AD7">
        <w:rPr>
          <w:rFonts w:ascii="Times New Roman" w:eastAsia="Times New Roman" w:hAnsi="Times New Roman" w:cs="Times New Roman"/>
          <w:sz w:val="24"/>
          <w:szCs w:val="24"/>
        </w:rPr>
        <w:t>completion of EDUC</w:t>
      </w:r>
      <w:r w:rsidRPr="00761AD7">
        <w:rPr>
          <w:rFonts w:ascii="Times New Roman" w:eastAsia="Times New Roman" w:hAnsi="Times New Roman" w:cs="Times New Roman"/>
          <w:sz w:val="24"/>
          <w:szCs w:val="24"/>
        </w:rPr>
        <w:t xml:space="preserve"> 635 (Psychological Measurement</w:t>
      </w:r>
      <w:r w:rsidR="006B11A3" w:rsidRPr="00761AD7">
        <w:rPr>
          <w:rFonts w:ascii="Times New Roman" w:eastAsia="Times New Roman" w:hAnsi="Times New Roman" w:cs="Times New Roman"/>
          <w:sz w:val="24"/>
          <w:szCs w:val="24"/>
        </w:rPr>
        <w:t>)</w:t>
      </w:r>
      <w:r w:rsidRPr="00761AD7">
        <w:rPr>
          <w:rFonts w:ascii="Times New Roman" w:eastAsia="Times New Roman" w:hAnsi="Times New Roman" w:cs="Times New Roman"/>
          <w:sz w:val="24"/>
          <w:szCs w:val="24"/>
        </w:rPr>
        <w:t xml:space="preserve">. </w:t>
      </w:r>
      <w:r w:rsidR="00E2565F" w:rsidRPr="00761AD7">
        <w:rPr>
          <w:rFonts w:ascii="Times New Roman" w:eastAsia="Times New Roman" w:hAnsi="Times New Roman" w:cs="Times New Roman"/>
          <w:sz w:val="24"/>
          <w:szCs w:val="24"/>
        </w:rPr>
        <w:t xml:space="preserve"> Please complete the PRAXIS II (502</w:t>
      </w:r>
      <w:r w:rsidR="00D60CFA">
        <w:rPr>
          <w:rFonts w:ascii="Times New Roman" w:eastAsia="Times New Roman" w:hAnsi="Times New Roman" w:cs="Times New Roman"/>
          <w:sz w:val="24"/>
          <w:szCs w:val="24"/>
        </w:rPr>
        <w:t>5</w:t>
      </w:r>
      <w:r w:rsidR="00E2565F" w:rsidRPr="00761AD7">
        <w:rPr>
          <w:rFonts w:ascii="Times New Roman" w:eastAsia="Times New Roman" w:hAnsi="Times New Roman" w:cs="Times New Roman"/>
          <w:sz w:val="24"/>
          <w:szCs w:val="24"/>
        </w:rPr>
        <w:t>) Early Chi</w:t>
      </w:r>
      <w:r w:rsidR="00F71B92" w:rsidRPr="00761AD7">
        <w:rPr>
          <w:rFonts w:ascii="Times New Roman" w:eastAsia="Times New Roman" w:hAnsi="Times New Roman" w:cs="Times New Roman"/>
          <w:sz w:val="24"/>
          <w:szCs w:val="24"/>
        </w:rPr>
        <w:t>ldhood Content</w:t>
      </w:r>
      <w:r w:rsidR="00E44809">
        <w:rPr>
          <w:rFonts w:ascii="Times New Roman" w:eastAsia="Times New Roman" w:hAnsi="Times New Roman" w:cs="Times New Roman"/>
          <w:sz w:val="24"/>
          <w:szCs w:val="24"/>
        </w:rPr>
        <w:t xml:space="preserve"> after completing 6 courses </w:t>
      </w:r>
      <w:r w:rsidR="00E44809">
        <w:rPr>
          <w:rFonts w:ascii="Times New Roman" w:eastAsia="Times New Roman" w:hAnsi="Times New Roman" w:cs="Times New Roman"/>
          <w:sz w:val="24"/>
          <w:szCs w:val="24"/>
        </w:rPr>
        <w:lastRenderedPageBreak/>
        <w:t>(halfway through the program)</w:t>
      </w:r>
      <w:r w:rsidR="00F71B92" w:rsidRPr="00761AD7">
        <w:rPr>
          <w:rFonts w:ascii="Times New Roman" w:eastAsia="Times New Roman" w:hAnsi="Times New Roman" w:cs="Times New Roman"/>
          <w:sz w:val="24"/>
          <w:szCs w:val="24"/>
        </w:rPr>
        <w:t xml:space="preserve"> in the semester</w:t>
      </w:r>
      <w:r w:rsidR="00AE7931">
        <w:rPr>
          <w:rFonts w:ascii="Times New Roman" w:eastAsia="Times New Roman" w:hAnsi="Times New Roman" w:cs="Times New Roman"/>
          <w:sz w:val="24"/>
          <w:szCs w:val="24"/>
        </w:rPr>
        <w:t>.</w:t>
      </w:r>
      <w:r w:rsidR="00F71B92" w:rsidRPr="00761AD7">
        <w:rPr>
          <w:rFonts w:ascii="Times New Roman" w:eastAsia="Times New Roman" w:hAnsi="Times New Roman" w:cs="Times New Roman"/>
          <w:sz w:val="24"/>
          <w:szCs w:val="24"/>
        </w:rPr>
        <w:t xml:space="preserve"> </w:t>
      </w:r>
      <w:r w:rsidR="00AE7931" w:rsidRPr="00761AD7">
        <w:rPr>
          <w:rFonts w:ascii="Times New Roman" w:eastAsia="Times New Roman" w:hAnsi="Times New Roman" w:cs="Times New Roman"/>
          <w:sz w:val="24"/>
          <w:szCs w:val="24"/>
        </w:rPr>
        <w:t>You are advised to take the required content PRAXIS II ‘Special Education: Preschool/Early Childhood (0691)’</w:t>
      </w:r>
      <w:r w:rsidR="007565F6">
        <w:rPr>
          <w:rFonts w:ascii="Times New Roman" w:eastAsia="Times New Roman" w:hAnsi="Times New Roman" w:cs="Times New Roman"/>
          <w:sz w:val="24"/>
          <w:szCs w:val="24"/>
        </w:rPr>
        <w:t xml:space="preserve"> </w:t>
      </w:r>
      <w:r w:rsidR="00F71B92" w:rsidRPr="00761AD7">
        <w:rPr>
          <w:rFonts w:ascii="Times New Roman" w:eastAsia="Times New Roman" w:hAnsi="Times New Roman" w:cs="Times New Roman"/>
          <w:sz w:val="24"/>
          <w:szCs w:val="24"/>
        </w:rPr>
        <w:t xml:space="preserve">after taking </w:t>
      </w:r>
      <w:r w:rsidR="00E44809">
        <w:rPr>
          <w:rFonts w:ascii="Times New Roman" w:eastAsia="Times New Roman" w:hAnsi="Times New Roman" w:cs="Times New Roman"/>
          <w:sz w:val="24"/>
          <w:szCs w:val="24"/>
        </w:rPr>
        <w:t>9 to 10</w:t>
      </w:r>
      <w:r w:rsidR="00F71B92" w:rsidRPr="00761AD7">
        <w:rPr>
          <w:rFonts w:ascii="Times New Roman" w:eastAsia="Times New Roman" w:hAnsi="Times New Roman" w:cs="Times New Roman"/>
          <w:sz w:val="24"/>
          <w:szCs w:val="24"/>
        </w:rPr>
        <w:t xml:space="preserve"> courses</w:t>
      </w:r>
      <w:r w:rsidR="00E2565F" w:rsidRPr="00761AD7">
        <w:rPr>
          <w:rFonts w:ascii="Times New Roman" w:eastAsia="Times New Roman" w:hAnsi="Times New Roman" w:cs="Times New Roman"/>
          <w:sz w:val="24"/>
          <w:szCs w:val="24"/>
        </w:rPr>
        <w:t xml:space="preserve">.  </w:t>
      </w:r>
    </w:p>
    <w:p w14:paraId="0DE863D4" w14:textId="77777777" w:rsidR="00DA2166" w:rsidRPr="00761AD7" w:rsidRDefault="00DA2166">
      <w:pPr>
        <w:spacing w:after="0" w:line="240" w:lineRule="auto"/>
        <w:rPr>
          <w:rFonts w:ascii="Times New Roman" w:eastAsia="Times New Roman" w:hAnsi="Times New Roman" w:cs="Times New Roman"/>
          <w:sz w:val="24"/>
          <w:szCs w:val="24"/>
        </w:rPr>
      </w:pPr>
    </w:p>
    <w:p w14:paraId="274A6F91" w14:textId="77777777" w:rsidR="00DA2166" w:rsidRPr="00761AD7" w:rsidRDefault="00A24E96">
      <w:pPr>
        <w:numPr>
          <w:ilvl w:val="0"/>
          <w:numId w:val="11"/>
        </w:numPr>
        <w:spacing w:after="0" w:line="240" w:lineRule="auto"/>
        <w:ind w:left="720" w:hanging="360"/>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Please see information posted on OSSE’s website http://osse.dc.gov/service/educator-licensure-and-accreditation under Teacher Licensure Exams for further information about the tests.</w:t>
      </w:r>
    </w:p>
    <w:p w14:paraId="2A11238C" w14:textId="77777777" w:rsidR="00CD2FE8" w:rsidRPr="00761AD7" w:rsidRDefault="00A24E96" w:rsidP="005E3B70">
      <w:pPr>
        <w:numPr>
          <w:ilvl w:val="0"/>
          <w:numId w:val="11"/>
        </w:numPr>
        <w:spacing w:after="0" w:line="240" w:lineRule="auto"/>
        <w:ind w:left="720" w:hanging="360"/>
        <w:jc w:val="both"/>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xml:space="preserve">See all DC licensure test requirements at </w:t>
      </w:r>
      <w:hyperlink r:id="rId28">
        <w:r w:rsidRPr="00761AD7">
          <w:rPr>
            <w:rFonts w:ascii="Times New Roman" w:eastAsia="Times New Roman" w:hAnsi="Times New Roman" w:cs="Times New Roman"/>
            <w:sz w:val="24"/>
            <w:szCs w:val="24"/>
            <w:u w:val="single"/>
          </w:rPr>
          <w:t>http://www.ets.org/praxis/dc/requirements/</w:t>
        </w:r>
      </w:hyperlink>
    </w:p>
    <w:p w14:paraId="1BFD85D4" w14:textId="77777777" w:rsidR="000F2695" w:rsidRPr="00761AD7" w:rsidRDefault="000F2695" w:rsidP="00CD2FE8">
      <w:pPr>
        <w:spacing w:after="0" w:line="240" w:lineRule="auto"/>
        <w:ind w:left="360"/>
        <w:jc w:val="center"/>
        <w:rPr>
          <w:rFonts w:ascii="Times New Roman" w:eastAsia="Times New Roman" w:hAnsi="Times New Roman" w:cs="Times New Roman"/>
          <w:b/>
          <w:sz w:val="24"/>
          <w:szCs w:val="24"/>
        </w:rPr>
      </w:pPr>
    </w:p>
    <w:p w14:paraId="11E2296B" w14:textId="08567846" w:rsidR="00DA2166" w:rsidRPr="005E3B70" w:rsidRDefault="005E3B70" w:rsidP="001726D2">
      <w:pPr>
        <w:pStyle w:val="ListParagraph"/>
        <w:numPr>
          <w:ilvl w:val="0"/>
          <w:numId w:val="40"/>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LIVETEXT</w:t>
      </w:r>
    </w:p>
    <w:p w14:paraId="42839F00" w14:textId="77777777" w:rsidR="005E3B70" w:rsidRDefault="005E3B70">
      <w:pPr>
        <w:spacing w:after="0" w:line="240" w:lineRule="auto"/>
        <w:rPr>
          <w:rFonts w:ascii="Times New Roman" w:eastAsia="Times New Roman" w:hAnsi="Times New Roman" w:cs="Times New Roman"/>
          <w:sz w:val="24"/>
          <w:szCs w:val="24"/>
        </w:rPr>
      </w:pPr>
    </w:p>
    <w:p w14:paraId="3E30ADD4" w14:textId="4BE9AAC2" w:rsidR="00F87D28" w:rsidRDefault="00A24E96">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xml:space="preserve">Purchase a </w:t>
      </w:r>
      <w:proofErr w:type="spellStart"/>
      <w:r w:rsidRPr="00761AD7">
        <w:rPr>
          <w:rFonts w:ascii="Times New Roman" w:eastAsia="Times New Roman" w:hAnsi="Times New Roman" w:cs="Times New Roman"/>
          <w:sz w:val="24"/>
          <w:szCs w:val="24"/>
        </w:rPr>
        <w:t>LiveText</w:t>
      </w:r>
      <w:proofErr w:type="spellEnd"/>
      <w:r w:rsidRPr="00761AD7">
        <w:rPr>
          <w:rFonts w:ascii="Times New Roman" w:eastAsia="Times New Roman" w:hAnsi="Times New Roman" w:cs="Times New Roman"/>
          <w:sz w:val="24"/>
          <w:szCs w:val="24"/>
        </w:rPr>
        <w:t xml:space="preserve"> </w:t>
      </w:r>
      <w:r w:rsidR="00F87D28">
        <w:rPr>
          <w:rFonts w:ascii="Times New Roman" w:eastAsia="Times New Roman" w:hAnsi="Times New Roman" w:cs="Times New Roman"/>
          <w:sz w:val="24"/>
          <w:szCs w:val="24"/>
        </w:rPr>
        <w:t>membership</w:t>
      </w:r>
      <w:r w:rsidRPr="00761AD7">
        <w:rPr>
          <w:rFonts w:ascii="Times New Roman" w:eastAsia="Times New Roman" w:hAnsi="Times New Roman" w:cs="Times New Roman"/>
          <w:sz w:val="24"/>
          <w:szCs w:val="24"/>
        </w:rPr>
        <w:t xml:space="preserve"> at </w:t>
      </w:r>
      <w:hyperlink r:id="rId29" w:history="1">
        <w:r w:rsidR="00F87D28" w:rsidRPr="0026255B">
          <w:rPr>
            <w:rStyle w:val="Hyperlink"/>
            <w:rFonts w:ascii="Times New Roman" w:eastAsia="Times New Roman" w:hAnsi="Times New Roman" w:cs="Times New Roman"/>
            <w:sz w:val="24"/>
            <w:szCs w:val="24"/>
          </w:rPr>
          <w:t>https://www.livetext.com/purchase_membership/</w:t>
        </w:r>
      </w:hyperlink>
    </w:p>
    <w:p w14:paraId="5E48A074" w14:textId="7823B1B2" w:rsidR="00F87D28" w:rsidRDefault="00F87D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Indicate CUA as your Institution and include your Student ID number, so that you can be properly matched up as an enrollee in a course.</w:t>
      </w:r>
    </w:p>
    <w:p w14:paraId="51BCCB57" w14:textId="77777777" w:rsidR="00DA2166" w:rsidRPr="00761AD7" w:rsidRDefault="00DA2166">
      <w:pPr>
        <w:spacing w:after="0" w:line="240" w:lineRule="auto"/>
        <w:ind w:left="360"/>
        <w:rPr>
          <w:rFonts w:ascii="Times New Roman" w:eastAsia="Times New Roman" w:hAnsi="Times New Roman" w:cs="Times New Roman"/>
          <w:sz w:val="24"/>
          <w:szCs w:val="24"/>
        </w:rPr>
      </w:pPr>
    </w:p>
    <w:p w14:paraId="1FE49E48" w14:textId="1428FE62" w:rsidR="00DA2166" w:rsidRPr="00761AD7" w:rsidRDefault="00A24E96">
      <w:pPr>
        <w:numPr>
          <w:ilvl w:val="0"/>
          <w:numId w:val="12"/>
        </w:numPr>
        <w:spacing w:after="0" w:line="240" w:lineRule="auto"/>
        <w:ind w:left="360" w:hanging="360"/>
        <w:rPr>
          <w:rFonts w:ascii="Times New Roman" w:eastAsia="Times New Roman" w:hAnsi="Times New Roman" w:cs="Times New Roman"/>
          <w:sz w:val="24"/>
          <w:szCs w:val="24"/>
        </w:rPr>
      </w:pPr>
      <w:proofErr w:type="spellStart"/>
      <w:r w:rsidRPr="00761AD7">
        <w:rPr>
          <w:rFonts w:ascii="Times New Roman" w:eastAsia="Times New Roman" w:hAnsi="Times New Roman" w:cs="Times New Roman"/>
          <w:sz w:val="24"/>
          <w:szCs w:val="24"/>
        </w:rPr>
        <w:t>LiveText</w:t>
      </w:r>
      <w:proofErr w:type="spellEnd"/>
      <w:r w:rsidRPr="00761AD7">
        <w:rPr>
          <w:rFonts w:ascii="Times New Roman" w:eastAsia="Times New Roman" w:hAnsi="Times New Roman" w:cs="Times New Roman"/>
          <w:sz w:val="24"/>
          <w:szCs w:val="24"/>
        </w:rPr>
        <w:t xml:space="preserve"> training: How to submit assignments in </w:t>
      </w:r>
      <w:proofErr w:type="spellStart"/>
      <w:r w:rsidRPr="00761AD7">
        <w:rPr>
          <w:rFonts w:ascii="Times New Roman" w:eastAsia="Times New Roman" w:hAnsi="Times New Roman" w:cs="Times New Roman"/>
          <w:sz w:val="24"/>
          <w:szCs w:val="24"/>
        </w:rPr>
        <w:t>LiveText</w:t>
      </w:r>
      <w:proofErr w:type="spellEnd"/>
      <w:r w:rsidRPr="00761AD7">
        <w:rPr>
          <w:rFonts w:ascii="Times New Roman" w:eastAsia="Times New Roman" w:hAnsi="Times New Roman" w:cs="Times New Roman"/>
          <w:sz w:val="24"/>
          <w:szCs w:val="24"/>
        </w:rPr>
        <w:t xml:space="preserve"> </w:t>
      </w:r>
      <w:r w:rsidR="00272AA1" w:rsidRPr="00761AD7">
        <w:rPr>
          <w:rFonts w:ascii="Times New Roman" w:eastAsia="Times New Roman" w:hAnsi="Times New Roman" w:cs="Times New Roman"/>
          <w:sz w:val="24"/>
          <w:szCs w:val="24"/>
        </w:rPr>
        <w:t>– Upon Request at Orientation</w:t>
      </w:r>
      <w:r w:rsidR="00154385" w:rsidRPr="00761AD7">
        <w:rPr>
          <w:rFonts w:ascii="Times New Roman" w:eastAsia="Times New Roman" w:hAnsi="Times New Roman" w:cs="Times New Roman"/>
          <w:sz w:val="24"/>
          <w:szCs w:val="24"/>
        </w:rPr>
        <w:t xml:space="preserve"> </w:t>
      </w:r>
    </w:p>
    <w:p w14:paraId="2098E1FC" w14:textId="77777777" w:rsidR="00DA2166" w:rsidRPr="00761AD7" w:rsidRDefault="00DA2166">
      <w:pPr>
        <w:spacing w:after="0" w:line="240" w:lineRule="auto"/>
        <w:jc w:val="center"/>
        <w:rPr>
          <w:rFonts w:ascii="Times New Roman" w:eastAsia="Times New Roman" w:hAnsi="Times New Roman" w:cs="Times New Roman"/>
          <w:b/>
          <w:sz w:val="24"/>
          <w:szCs w:val="24"/>
        </w:rPr>
      </w:pPr>
    </w:p>
    <w:p w14:paraId="2422525F" w14:textId="646F8C7D" w:rsidR="00DA2166" w:rsidRPr="001726D2" w:rsidRDefault="00F87D28" w:rsidP="001726D2">
      <w:pPr>
        <w:pStyle w:val="ListParagraph"/>
        <w:numPr>
          <w:ilvl w:val="0"/>
          <w:numId w:val="40"/>
        </w:numPr>
        <w:spacing w:after="0" w:line="240" w:lineRule="auto"/>
        <w:jc w:val="center"/>
        <w:rPr>
          <w:rFonts w:ascii="Times New Roman" w:eastAsia="Times New Roman" w:hAnsi="Times New Roman" w:cs="Times New Roman"/>
          <w:b/>
          <w:sz w:val="24"/>
          <w:szCs w:val="24"/>
        </w:rPr>
      </w:pPr>
      <w:r w:rsidRPr="001726D2">
        <w:rPr>
          <w:rFonts w:ascii="Times New Roman" w:eastAsia="Times New Roman" w:hAnsi="Times New Roman" w:cs="Times New Roman"/>
          <w:b/>
          <w:sz w:val="24"/>
          <w:szCs w:val="24"/>
        </w:rPr>
        <w:t>FIELD EXPERIENCES</w:t>
      </w:r>
    </w:p>
    <w:p w14:paraId="439120F2" w14:textId="77777777" w:rsidR="00272AA1" w:rsidRPr="00761AD7" w:rsidRDefault="00272AA1" w:rsidP="00272AA1">
      <w:pPr>
        <w:pStyle w:val="ListParagraph"/>
        <w:spacing w:after="0" w:line="240" w:lineRule="auto"/>
        <w:ind w:left="2700"/>
        <w:jc w:val="center"/>
        <w:rPr>
          <w:rFonts w:ascii="Times New Roman" w:eastAsia="Times New Roman" w:hAnsi="Times New Roman" w:cs="Times New Roman"/>
          <w:b/>
          <w:sz w:val="24"/>
          <w:szCs w:val="24"/>
        </w:rPr>
      </w:pPr>
    </w:p>
    <w:tbl>
      <w:tblPr>
        <w:tblW w:w="0" w:type="auto"/>
        <w:tblInd w:w="98" w:type="dxa"/>
        <w:tblCellMar>
          <w:left w:w="10" w:type="dxa"/>
          <w:right w:w="10" w:type="dxa"/>
        </w:tblCellMar>
        <w:tblLook w:val="0000" w:firstRow="0" w:lastRow="0" w:firstColumn="0" w:lastColumn="0" w:noHBand="0" w:noVBand="0"/>
      </w:tblPr>
      <w:tblGrid>
        <w:gridCol w:w="4428"/>
        <w:gridCol w:w="4428"/>
      </w:tblGrid>
      <w:tr w:rsidR="00761AD7" w:rsidRPr="00761AD7" w14:paraId="2429D1D7" w14:textId="77777777">
        <w:trPr>
          <w:trHeight w:val="1"/>
        </w:trPr>
        <w:tc>
          <w:tcPr>
            <w:tcW w:w="4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EC779" w14:textId="77777777" w:rsidR="00DA2166" w:rsidRPr="00761AD7" w:rsidRDefault="00A24E96">
            <w:pPr>
              <w:spacing w:after="0" w:line="240" w:lineRule="auto"/>
              <w:jc w:val="center"/>
              <w:rPr>
                <w:rFonts w:ascii="Times New Roman" w:hAnsi="Times New Roman" w:cs="Times New Roman"/>
                <w:sz w:val="24"/>
                <w:szCs w:val="24"/>
              </w:rPr>
            </w:pPr>
            <w:r w:rsidRPr="00761AD7">
              <w:rPr>
                <w:rFonts w:ascii="Times New Roman" w:eastAsia="Times New Roman" w:hAnsi="Times New Roman" w:cs="Times New Roman"/>
                <w:b/>
                <w:sz w:val="24"/>
                <w:szCs w:val="24"/>
              </w:rPr>
              <w:t>SPED</w:t>
            </w:r>
          </w:p>
        </w:tc>
        <w:tc>
          <w:tcPr>
            <w:tcW w:w="4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F7594D" w14:textId="77777777" w:rsidR="00DA2166" w:rsidRPr="00761AD7" w:rsidRDefault="00A24E96">
            <w:pPr>
              <w:spacing w:after="0" w:line="240" w:lineRule="auto"/>
              <w:jc w:val="center"/>
              <w:rPr>
                <w:rFonts w:ascii="Times New Roman" w:hAnsi="Times New Roman" w:cs="Times New Roman"/>
                <w:sz w:val="24"/>
                <w:szCs w:val="24"/>
              </w:rPr>
            </w:pPr>
            <w:r w:rsidRPr="00761AD7">
              <w:rPr>
                <w:rFonts w:ascii="Times New Roman" w:eastAsia="Times New Roman" w:hAnsi="Times New Roman" w:cs="Times New Roman"/>
                <w:b/>
                <w:sz w:val="24"/>
                <w:szCs w:val="24"/>
              </w:rPr>
              <w:t>ECSE</w:t>
            </w:r>
          </w:p>
        </w:tc>
      </w:tr>
      <w:tr w:rsidR="00761AD7" w:rsidRPr="00761AD7" w14:paraId="5E78FA27" w14:textId="77777777">
        <w:trPr>
          <w:trHeight w:val="1"/>
        </w:trPr>
        <w:tc>
          <w:tcPr>
            <w:tcW w:w="4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63EA09" w14:textId="77777777" w:rsidR="00DA2166" w:rsidRPr="00761AD7" w:rsidRDefault="00A24E96">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EDUC 532</w:t>
            </w:r>
          </w:p>
          <w:p w14:paraId="5B165FAB" w14:textId="77777777" w:rsidR="00DA2166" w:rsidRPr="00761AD7" w:rsidRDefault="00A24E96">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EDUC 533</w:t>
            </w:r>
          </w:p>
          <w:p w14:paraId="0460FB77" w14:textId="77777777" w:rsidR="00DA2166" w:rsidRPr="00761AD7" w:rsidRDefault="00A24E96">
            <w:pPr>
              <w:spacing w:after="0" w:line="240" w:lineRule="auto"/>
              <w:rPr>
                <w:rFonts w:ascii="Times New Roman" w:hAnsi="Times New Roman" w:cs="Times New Roman"/>
                <w:sz w:val="24"/>
                <w:szCs w:val="24"/>
              </w:rPr>
            </w:pPr>
            <w:r w:rsidRPr="00761AD7">
              <w:rPr>
                <w:rFonts w:ascii="Times New Roman" w:eastAsia="Times New Roman" w:hAnsi="Times New Roman" w:cs="Times New Roman"/>
                <w:sz w:val="24"/>
                <w:szCs w:val="24"/>
              </w:rPr>
              <w:t>EDUC 534</w:t>
            </w:r>
          </w:p>
        </w:tc>
        <w:tc>
          <w:tcPr>
            <w:tcW w:w="4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BBDA1" w14:textId="77777777" w:rsidR="00DA2166" w:rsidRPr="00761AD7" w:rsidRDefault="00A24E96">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EDUC 532</w:t>
            </w:r>
          </w:p>
          <w:p w14:paraId="4CC68235" w14:textId="77777777" w:rsidR="00DA2166" w:rsidRPr="00761AD7" w:rsidRDefault="00A24E96">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EDUC 533</w:t>
            </w:r>
          </w:p>
          <w:p w14:paraId="767E1859" w14:textId="77777777" w:rsidR="00DA2166" w:rsidRPr="00761AD7" w:rsidRDefault="00A24E96">
            <w:pPr>
              <w:spacing w:after="0" w:line="240" w:lineRule="auto"/>
              <w:rPr>
                <w:rFonts w:ascii="Times New Roman" w:hAnsi="Times New Roman" w:cs="Times New Roman"/>
                <w:sz w:val="24"/>
                <w:szCs w:val="24"/>
              </w:rPr>
            </w:pPr>
            <w:r w:rsidRPr="00761AD7">
              <w:rPr>
                <w:rFonts w:ascii="Times New Roman" w:eastAsia="Times New Roman" w:hAnsi="Times New Roman" w:cs="Times New Roman"/>
                <w:sz w:val="24"/>
                <w:szCs w:val="24"/>
              </w:rPr>
              <w:t>EDUC 575</w:t>
            </w:r>
          </w:p>
        </w:tc>
      </w:tr>
    </w:tbl>
    <w:p w14:paraId="16D0740F" w14:textId="77777777" w:rsidR="00272AA1" w:rsidRPr="00761AD7" w:rsidRDefault="00272AA1" w:rsidP="00272AA1">
      <w:pPr>
        <w:spacing w:after="0" w:line="240" w:lineRule="auto"/>
        <w:ind w:left="360"/>
        <w:rPr>
          <w:rFonts w:ascii="Times New Roman" w:eastAsia="Times New Roman" w:hAnsi="Times New Roman" w:cs="Times New Roman"/>
          <w:sz w:val="24"/>
          <w:szCs w:val="24"/>
        </w:rPr>
      </w:pPr>
    </w:p>
    <w:p w14:paraId="622192B1" w14:textId="07174042" w:rsidR="00DA2166" w:rsidRPr="00761AD7" w:rsidRDefault="00A24E96">
      <w:pPr>
        <w:numPr>
          <w:ilvl w:val="0"/>
          <w:numId w:val="14"/>
        </w:numPr>
        <w:spacing w:after="0" w:line="240" w:lineRule="auto"/>
        <w:ind w:left="360" w:hanging="360"/>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xml:space="preserve">EDUC 532 is generally taken during the first summer after passing the first 9 credit hours of the special education program.  This field experience is taken at a site different from the candidate’s work site. </w:t>
      </w:r>
      <w:r w:rsidR="00154385" w:rsidRPr="00761AD7">
        <w:rPr>
          <w:rFonts w:ascii="Times New Roman" w:eastAsia="Times New Roman" w:hAnsi="Times New Roman" w:cs="Times New Roman"/>
          <w:sz w:val="24"/>
          <w:szCs w:val="24"/>
        </w:rPr>
        <w:t xml:space="preserve"> Placement is made by Program Coordinators and field placement staff for EDUC 532, in conjunction with consultation with candidates. </w:t>
      </w:r>
    </w:p>
    <w:p w14:paraId="3D05790D" w14:textId="77777777" w:rsidR="00DA2166" w:rsidRPr="00761AD7" w:rsidRDefault="00A24E96">
      <w:pPr>
        <w:numPr>
          <w:ilvl w:val="0"/>
          <w:numId w:val="14"/>
        </w:numPr>
        <w:tabs>
          <w:tab w:val="left" w:pos="360"/>
        </w:tabs>
        <w:spacing w:after="0" w:line="240" w:lineRule="auto"/>
        <w:ind w:left="360" w:hanging="360"/>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xml:space="preserve">EDUC 533 is generally taken the semester after completing EDUC 635, while EDUC 534/575 is generally taken the semester after taking EDUC 536.  EDUC 533 and 534/575 may be taken during one full-time semester, or during two part-time semesters, which may include summer sessions. </w:t>
      </w:r>
    </w:p>
    <w:p w14:paraId="1601BF04" w14:textId="77777777" w:rsidR="00DA2166" w:rsidRPr="00761AD7" w:rsidRDefault="00A24E96">
      <w:pPr>
        <w:numPr>
          <w:ilvl w:val="0"/>
          <w:numId w:val="14"/>
        </w:numPr>
        <w:tabs>
          <w:tab w:val="left" w:pos="360"/>
        </w:tabs>
        <w:spacing w:after="0" w:line="240" w:lineRule="auto"/>
        <w:ind w:left="360" w:hanging="360"/>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EDUC 575 is the capstone experience of earlier theory and practice coursework in early childhood/ special education, and professional coursework.  This practicum can be carried out in a candidate’s own school or related program. This practicum is an opportunity to demonstrate knowledge and skills reflecting the whole of the Early Childhood Special Education Program.  The assignments for this course and other prior courses build a platform for completing an Action Research paper.  The Action Research project, like the course, is built upon the Department of Education’s conceptual framework and in particular a developmental ecological model that fits young children.</w:t>
      </w:r>
    </w:p>
    <w:p w14:paraId="5C09C761" w14:textId="77777777" w:rsidR="00DA2166" w:rsidRPr="00761AD7" w:rsidRDefault="00A24E96">
      <w:pPr>
        <w:numPr>
          <w:ilvl w:val="0"/>
          <w:numId w:val="14"/>
        </w:numPr>
        <w:tabs>
          <w:tab w:val="left" w:pos="360"/>
        </w:tabs>
        <w:spacing w:after="0" w:line="240" w:lineRule="auto"/>
        <w:ind w:left="360" w:hanging="360"/>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Candidates who are employed as teachers in local schools should make arrangements to fulfill the requirements of EDUC 533 and 534/575 at their places of employment if their work site has been found to be acceptable to th</w:t>
      </w:r>
      <w:r w:rsidR="00835875" w:rsidRPr="00761AD7">
        <w:rPr>
          <w:rFonts w:ascii="Times New Roman" w:eastAsia="Times New Roman" w:hAnsi="Times New Roman" w:cs="Times New Roman"/>
          <w:sz w:val="24"/>
          <w:szCs w:val="24"/>
        </w:rPr>
        <w:t>e candidate’s advisor and/or to</w:t>
      </w:r>
      <w:r w:rsidRPr="00761AD7">
        <w:rPr>
          <w:rFonts w:ascii="Times New Roman" w:eastAsia="Times New Roman" w:hAnsi="Times New Roman" w:cs="Times New Roman"/>
          <w:sz w:val="24"/>
          <w:szCs w:val="24"/>
        </w:rPr>
        <w:t xml:space="preserve"> their program director. </w:t>
      </w:r>
    </w:p>
    <w:p w14:paraId="7E32C6A6" w14:textId="0D0A55D2" w:rsidR="00DA2166" w:rsidRPr="00761AD7" w:rsidRDefault="00A24E96">
      <w:pPr>
        <w:numPr>
          <w:ilvl w:val="0"/>
          <w:numId w:val="14"/>
        </w:numPr>
        <w:tabs>
          <w:tab w:val="left" w:pos="360"/>
        </w:tabs>
        <w:spacing w:after="0" w:line="240" w:lineRule="auto"/>
        <w:ind w:left="360" w:hanging="360"/>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xml:space="preserve">Candidates who are pursuing their course of study full-time and are not employed at a local school must make application for placement at a local school the beginning of the semester before they plan to enroll in EDUC 533 or 534/575.  These placements must be coordinated </w:t>
      </w:r>
      <w:r w:rsidRPr="00761AD7">
        <w:rPr>
          <w:rFonts w:ascii="Times New Roman" w:eastAsia="Times New Roman" w:hAnsi="Times New Roman" w:cs="Times New Roman"/>
          <w:sz w:val="24"/>
          <w:szCs w:val="24"/>
        </w:rPr>
        <w:lastRenderedPageBreak/>
        <w:t xml:space="preserve">with the candidate’s advisor/program director. To obtain application forms, contact Ms. </w:t>
      </w:r>
      <w:r w:rsidR="00D60CFA">
        <w:rPr>
          <w:rFonts w:ascii="Times New Roman" w:eastAsia="Times New Roman" w:hAnsi="Times New Roman" w:cs="Times New Roman"/>
          <w:sz w:val="24"/>
          <w:szCs w:val="24"/>
        </w:rPr>
        <w:t xml:space="preserve">Melisa Darby </w:t>
      </w:r>
      <w:r w:rsidRPr="00761AD7">
        <w:rPr>
          <w:rFonts w:ascii="Times New Roman" w:eastAsia="Times New Roman" w:hAnsi="Times New Roman" w:cs="Times New Roman"/>
          <w:sz w:val="24"/>
          <w:szCs w:val="24"/>
        </w:rPr>
        <w:t>(</w:t>
      </w:r>
      <w:r w:rsidR="00D60CFA">
        <w:rPr>
          <w:rFonts w:ascii="Times New Roman" w:eastAsia="Times New Roman" w:hAnsi="Times New Roman" w:cs="Times New Roman"/>
          <w:sz w:val="24"/>
          <w:szCs w:val="24"/>
        </w:rPr>
        <w:t>Darby@cua.edu)</w:t>
      </w:r>
      <w:r w:rsidRPr="00761AD7">
        <w:rPr>
          <w:rFonts w:ascii="Times New Roman" w:eastAsia="Times New Roman" w:hAnsi="Times New Roman" w:cs="Times New Roman"/>
          <w:sz w:val="24"/>
          <w:szCs w:val="24"/>
        </w:rPr>
        <w:t xml:space="preserve"> to add your name to the database. Once you are added, the URL is sent to you so that you can fill out the form. </w:t>
      </w:r>
    </w:p>
    <w:p w14:paraId="6547AADD" w14:textId="7FA977C4" w:rsidR="00DA2166" w:rsidRPr="00761AD7" w:rsidRDefault="00A24E96" w:rsidP="00567C90">
      <w:pPr>
        <w:numPr>
          <w:ilvl w:val="0"/>
          <w:numId w:val="14"/>
        </w:numPr>
        <w:tabs>
          <w:tab w:val="left" w:pos="360"/>
        </w:tabs>
        <w:spacing w:after="0" w:line="240" w:lineRule="auto"/>
        <w:ind w:left="360" w:hanging="360"/>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xml:space="preserve">There may be situations in which the candidate’s workplace will not sustain a field placement, and an alternative site will have to be secured. Candidates </w:t>
      </w:r>
      <w:r w:rsidR="000F2695" w:rsidRPr="00761AD7">
        <w:rPr>
          <w:rFonts w:ascii="Times New Roman" w:eastAsia="Times New Roman" w:hAnsi="Times New Roman" w:cs="Times New Roman"/>
          <w:sz w:val="24"/>
          <w:szCs w:val="24"/>
        </w:rPr>
        <w:t>should contact their program coordinator in ECSE</w:t>
      </w:r>
      <w:r w:rsidRPr="00761AD7">
        <w:rPr>
          <w:rFonts w:ascii="Times New Roman" w:eastAsia="Times New Roman" w:hAnsi="Times New Roman" w:cs="Times New Roman"/>
          <w:sz w:val="24"/>
          <w:szCs w:val="24"/>
        </w:rPr>
        <w:t xml:space="preserve">: </w:t>
      </w:r>
      <w:r w:rsidR="00567C90" w:rsidRPr="00761AD7">
        <w:rPr>
          <w:rFonts w:ascii="Times New Roman" w:eastAsia="Times New Roman" w:hAnsi="Times New Roman" w:cs="Times New Roman"/>
          <w:sz w:val="24"/>
          <w:szCs w:val="24"/>
        </w:rPr>
        <w:t xml:space="preserve">Dr. Carole Brown or </w:t>
      </w:r>
      <w:r w:rsidR="000F2695" w:rsidRPr="00761AD7">
        <w:rPr>
          <w:rFonts w:ascii="Times New Roman" w:eastAsia="Times New Roman" w:hAnsi="Times New Roman" w:cs="Times New Roman"/>
          <w:sz w:val="24"/>
          <w:szCs w:val="24"/>
        </w:rPr>
        <w:t xml:space="preserve">contact for SPEC: </w:t>
      </w:r>
      <w:r w:rsidR="00567C90" w:rsidRPr="00761AD7">
        <w:rPr>
          <w:rFonts w:ascii="Times New Roman" w:eastAsia="Times New Roman" w:hAnsi="Times New Roman" w:cs="Times New Roman"/>
          <w:sz w:val="24"/>
          <w:szCs w:val="24"/>
        </w:rPr>
        <w:t xml:space="preserve">Dr. </w:t>
      </w:r>
      <w:proofErr w:type="spellStart"/>
      <w:r w:rsidR="00567C90" w:rsidRPr="00761AD7">
        <w:rPr>
          <w:rFonts w:ascii="Times New Roman" w:eastAsia="Times New Roman" w:hAnsi="Times New Roman" w:cs="Times New Roman"/>
          <w:sz w:val="24"/>
          <w:szCs w:val="24"/>
        </w:rPr>
        <w:t>Shavaun</w:t>
      </w:r>
      <w:proofErr w:type="spellEnd"/>
      <w:r w:rsidR="00567C90" w:rsidRPr="00761AD7">
        <w:rPr>
          <w:rFonts w:ascii="Times New Roman" w:eastAsia="Times New Roman" w:hAnsi="Times New Roman" w:cs="Times New Roman"/>
          <w:sz w:val="24"/>
          <w:szCs w:val="24"/>
        </w:rPr>
        <w:t xml:space="preserve"> Walls.</w:t>
      </w:r>
    </w:p>
    <w:p w14:paraId="5B9AD453" w14:textId="77777777" w:rsidR="00567C90" w:rsidRPr="00761AD7" w:rsidRDefault="00567C90" w:rsidP="00567C90">
      <w:pPr>
        <w:tabs>
          <w:tab w:val="left" w:pos="360"/>
        </w:tabs>
        <w:spacing w:after="0" w:line="240" w:lineRule="auto"/>
        <w:rPr>
          <w:rFonts w:ascii="Times New Roman" w:eastAsia="Times New Roman" w:hAnsi="Times New Roman" w:cs="Times New Roman"/>
          <w:sz w:val="24"/>
          <w:szCs w:val="24"/>
        </w:rPr>
      </w:pPr>
    </w:p>
    <w:p w14:paraId="0972C451" w14:textId="77777777" w:rsidR="00DA2166" w:rsidRPr="00761AD7" w:rsidRDefault="00A24E96">
      <w:pPr>
        <w:spacing w:after="0" w:line="240" w:lineRule="auto"/>
        <w:rPr>
          <w:rFonts w:ascii="Times New Roman" w:eastAsia="Times New Roman" w:hAnsi="Times New Roman" w:cs="Times New Roman"/>
          <w:b/>
          <w:sz w:val="24"/>
          <w:szCs w:val="24"/>
        </w:rPr>
      </w:pPr>
      <w:r w:rsidRPr="00761AD7">
        <w:rPr>
          <w:rFonts w:ascii="Times New Roman" w:eastAsia="Times New Roman" w:hAnsi="Times New Roman" w:cs="Times New Roman"/>
          <w:b/>
          <w:sz w:val="24"/>
          <w:szCs w:val="24"/>
        </w:rPr>
        <w:t>Disability Support Services – Policy for Candidates Registering for Field Experiences</w:t>
      </w:r>
    </w:p>
    <w:p w14:paraId="12E21DB6" w14:textId="77777777" w:rsidR="00DA2166" w:rsidRPr="00761AD7" w:rsidRDefault="00DA2166">
      <w:pPr>
        <w:spacing w:after="0" w:line="240" w:lineRule="auto"/>
        <w:rPr>
          <w:rFonts w:ascii="Times New Roman" w:eastAsia="Times New Roman" w:hAnsi="Times New Roman" w:cs="Times New Roman"/>
          <w:sz w:val="24"/>
          <w:szCs w:val="24"/>
        </w:rPr>
      </w:pPr>
    </w:p>
    <w:p w14:paraId="079A9122" w14:textId="7486CFAB" w:rsidR="00DA2166" w:rsidRPr="00761AD7" w:rsidRDefault="00A24E96">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xml:space="preserve">If you are a special education candidate and have a disability, we encourage you to contact the office of Disability Support Services to ensure that you obtain support for completing the program. We further encourage you to inform </w:t>
      </w:r>
      <w:r w:rsidR="00860FF5" w:rsidRPr="00761AD7">
        <w:rPr>
          <w:rFonts w:ascii="Times New Roman" w:eastAsia="Times New Roman" w:hAnsi="Times New Roman" w:cs="Times New Roman"/>
          <w:sz w:val="24"/>
          <w:szCs w:val="24"/>
        </w:rPr>
        <w:t xml:space="preserve">Dr. </w:t>
      </w:r>
      <w:r w:rsidR="00567C90" w:rsidRPr="00761AD7">
        <w:rPr>
          <w:rFonts w:ascii="Times New Roman" w:eastAsia="Times New Roman" w:hAnsi="Times New Roman" w:cs="Times New Roman"/>
          <w:sz w:val="24"/>
          <w:szCs w:val="24"/>
        </w:rPr>
        <w:t>Walls</w:t>
      </w:r>
      <w:r w:rsidR="00860FF5" w:rsidRPr="00761AD7">
        <w:rPr>
          <w:rFonts w:ascii="Times New Roman" w:eastAsia="Times New Roman" w:hAnsi="Times New Roman" w:cs="Times New Roman"/>
          <w:sz w:val="24"/>
          <w:szCs w:val="24"/>
        </w:rPr>
        <w:t xml:space="preserve"> and/or Dr. Brown </w:t>
      </w:r>
      <w:r w:rsidRPr="00761AD7">
        <w:rPr>
          <w:rFonts w:ascii="Times New Roman" w:eastAsia="Times New Roman" w:hAnsi="Times New Roman" w:cs="Times New Roman"/>
          <w:sz w:val="24"/>
          <w:szCs w:val="24"/>
        </w:rPr>
        <w:t xml:space="preserve">of your disability so that </w:t>
      </w:r>
      <w:r w:rsidR="00860FF5" w:rsidRPr="00761AD7">
        <w:rPr>
          <w:rFonts w:ascii="Times New Roman" w:eastAsia="Times New Roman" w:hAnsi="Times New Roman" w:cs="Times New Roman"/>
          <w:sz w:val="24"/>
          <w:szCs w:val="24"/>
        </w:rPr>
        <w:t xml:space="preserve">they may </w:t>
      </w:r>
      <w:r w:rsidRPr="00761AD7">
        <w:rPr>
          <w:rFonts w:ascii="Times New Roman" w:eastAsia="Times New Roman" w:hAnsi="Times New Roman" w:cs="Times New Roman"/>
          <w:sz w:val="24"/>
          <w:szCs w:val="24"/>
        </w:rPr>
        <w:t xml:space="preserve">help you in terms of accommodations that you may need for your field experience. If you choose not to reveal this information, please understand that there are consequences for that decision. Accommodations are not retroactive. Please visit the DSS website at </w:t>
      </w:r>
      <w:hyperlink r:id="rId30" w:history="1">
        <w:r w:rsidR="00D60CFA" w:rsidRPr="0026255B">
          <w:rPr>
            <w:rStyle w:val="Hyperlink"/>
            <w:rFonts w:ascii="Times New Roman" w:eastAsia="Times New Roman" w:hAnsi="Times New Roman" w:cs="Times New Roman"/>
            <w:sz w:val="24"/>
            <w:szCs w:val="24"/>
          </w:rPr>
          <w:t>http://disabilitysupport.cua.edu</w:t>
        </w:r>
      </w:hyperlink>
      <w:r w:rsidRPr="00761AD7">
        <w:rPr>
          <w:rFonts w:ascii="Times New Roman" w:eastAsia="Times New Roman" w:hAnsi="Times New Roman" w:cs="Times New Roman"/>
          <w:sz w:val="24"/>
          <w:szCs w:val="24"/>
        </w:rPr>
        <w:t xml:space="preserve"> for additional information.</w:t>
      </w:r>
    </w:p>
    <w:p w14:paraId="4FBE79CD" w14:textId="77777777" w:rsidR="00DA2166" w:rsidRPr="00761AD7" w:rsidRDefault="00DA2166">
      <w:pPr>
        <w:spacing w:after="0" w:line="240" w:lineRule="auto"/>
        <w:rPr>
          <w:rFonts w:ascii="Times New Roman" w:eastAsia="Times New Roman" w:hAnsi="Times New Roman" w:cs="Times New Roman"/>
          <w:sz w:val="24"/>
          <w:szCs w:val="24"/>
        </w:rPr>
      </w:pPr>
    </w:p>
    <w:p w14:paraId="59538D01" w14:textId="77777777" w:rsidR="00DA2166" w:rsidRPr="00761AD7" w:rsidRDefault="00DA2166">
      <w:pPr>
        <w:spacing w:after="0" w:line="240" w:lineRule="auto"/>
        <w:rPr>
          <w:rFonts w:ascii="Times New Roman" w:eastAsia="Times New Roman" w:hAnsi="Times New Roman" w:cs="Times New Roman"/>
          <w:b/>
          <w:sz w:val="24"/>
          <w:szCs w:val="24"/>
        </w:rPr>
      </w:pPr>
    </w:p>
    <w:p w14:paraId="1F2058E4" w14:textId="337F39DC" w:rsidR="00D60CFA" w:rsidRPr="001726D2" w:rsidRDefault="00D60CFA" w:rsidP="001726D2">
      <w:pPr>
        <w:pStyle w:val="ListParagraph"/>
        <w:numPr>
          <w:ilvl w:val="0"/>
          <w:numId w:val="40"/>
        </w:numPr>
        <w:spacing w:after="0" w:line="240" w:lineRule="auto"/>
        <w:jc w:val="center"/>
        <w:rPr>
          <w:rFonts w:ascii="Times New Roman" w:eastAsia="Times New Roman" w:hAnsi="Times New Roman" w:cs="Times New Roman"/>
          <w:b/>
          <w:color w:val="000000"/>
          <w:sz w:val="24"/>
          <w:szCs w:val="24"/>
        </w:rPr>
      </w:pPr>
      <w:r w:rsidRPr="001726D2">
        <w:rPr>
          <w:rFonts w:ascii="Times New Roman" w:eastAsia="Times New Roman" w:hAnsi="Times New Roman" w:cs="Times New Roman"/>
          <w:b/>
          <w:color w:val="000000"/>
          <w:sz w:val="24"/>
          <w:szCs w:val="24"/>
        </w:rPr>
        <w:t>TEACHING CREDENTIAL INFORMATION</w:t>
      </w:r>
    </w:p>
    <w:p w14:paraId="72785376" w14:textId="77777777" w:rsidR="00D60CFA" w:rsidRDefault="00D60CFA" w:rsidP="001726D2">
      <w:pPr>
        <w:spacing w:line="240" w:lineRule="auto"/>
        <w:jc w:val="center"/>
        <w:rPr>
          <w:rFonts w:ascii="Times New Roman" w:hAnsi="Times New Roman" w:cs="Times New Roman"/>
          <w:b/>
        </w:rPr>
      </w:pPr>
    </w:p>
    <w:p w14:paraId="6B3F0B2F" w14:textId="77777777" w:rsidR="00D60CFA" w:rsidRPr="00F87D28" w:rsidRDefault="00D60CFA" w:rsidP="001726D2">
      <w:pPr>
        <w:spacing w:line="240" w:lineRule="auto"/>
        <w:jc w:val="center"/>
        <w:rPr>
          <w:rFonts w:ascii="Times New Roman" w:hAnsi="Times New Roman" w:cs="Times New Roman"/>
          <w:b/>
          <w:sz w:val="24"/>
          <w:szCs w:val="24"/>
        </w:rPr>
      </w:pPr>
      <w:r w:rsidRPr="00F87D28">
        <w:rPr>
          <w:rFonts w:ascii="Times New Roman" w:hAnsi="Times New Roman" w:cs="Times New Roman"/>
          <w:b/>
          <w:sz w:val="24"/>
          <w:szCs w:val="24"/>
        </w:rPr>
        <w:t>License Application</w:t>
      </w:r>
    </w:p>
    <w:p w14:paraId="6C9CFE83" w14:textId="77777777" w:rsidR="00D60CFA" w:rsidRPr="00F87D28" w:rsidRDefault="00D60CFA" w:rsidP="0017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sz w:val="24"/>
          <w:szCs w:val="24"/>
        </w:rPr>
      </w:pPr>
      <w:r w:rsidRPr="00F87D28">
        <w:rPr>
          <w:rFonts w:ascii="Times New Roman" w:hAnsi="Times New Roman" w:cs="Times New Roman"/>
          <w:b/>
          <w:bCs/>
          <w:color w:val="000000"/>
          <w:sz w:val="24"/>
          <w:szCs w:val="24"/>
        </w:rPr>
        <w:t>OSSE website for Educator Credentialing and Certification:</w:t>
      </w:r>
    </w:p>
    <w:p w14:paraId="5DDCCBEB" w14:textId="77777777" w:rsidR="00D60CFA" w:rsidRPr="00F87D28" w:rsidRDefault="00820130" w:rsidP="0017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color w:val="000000"/>
          <w:sz w:val="24"/>
          <w:szCs w:val="24"/>
        </w:rPr>
      </w:pPr>
      <w:hyperlink r:id="rId31" w:history="1">
        <w:r w:rsidR="00D60CFA" w:rsidRPr="00F87D28">
          <w:rPr>
            <w:rStyle w:val="Hyperlink"/>
            <w:rFonts w:ascii="Times New Roman" w:hAnsi="Times New Roman" w:cs="Times New Roman"/>
            <w:bCs/>
            <w:sz w:val="24"/>
            <w:szCs w:val="24"/>
          </w:rPr>
          <w:t>http://osse.dc.gov/ed-credentials</w:t>
        </w:r>
      </w:hyperlink>
    </w:p>
    <w:p w14:paraId="7A87D899" w14:textId="77777777" w:rsidR="00D60CFA" w:rsidRPr="00F87D28" w:rsidRDefault="00D60CFA" w:rsidP="0017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color w:val="000000"/>
          <w:sz w:val="24"/>
          <w:szCs w:val="24"/>
        </w:rPr>
      </w:pPr>
    </w:p>
    <w:p w14:paraId="488D6ACE" w14:textId="77777777" w:rsidR="00D60CFA" w:rsidRPr="00F87D28" w:rsidRDefault="00D60CFA" w:rsidP="0017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sz w:val="24"/>
          <w:szCs w:val="24"/>
        </w:rPr>
      </w:pPr>
      <w:r w:rsidRPr="00F87D28">
        <w:rPr>
          <w:rFonts w:ascii="Times New Roman" w:hAnsi="Times New Roman" w:cs="Times New Roman"/>
          <w:b/>
          <w:bCs/>
          <w:color w:val="000000"/>
          <w:sz w:val="24"/>
          <w:szCs w:val="24"/>
        </w:rPr>
        <w:t>District of Columbia Test Requirements:</w:t>
      </w:r>
    </w:p>
    <w:p w14:paraId="7447392C" w14:textId="77777777" w:rsidR="00D60CFA" w:rsidRPr="00F87D28" w:rsidRDefault="00820130" w:rsidP="0017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color w:val="000000"/>
          <w:sz w:val="24"/>
          <w:szCs w:val="24"/>
        </w:rPr>
      </w:pPr>
      <w:hyperlink r:id="rId32" w:history="1">
        <w:r w:rsidR="00D60CFA" w:rsidRPr="00F87D28">
          <w:rPr>
            <w:rStyle w:val="Hyperlink"/>
            <w:rFonts w:ascii="Times New Roman" w:hAnsi="Times New Roman" w:cs="Times New Roman"/>
            <w:bCs/>
            <w:sz w:val="24"/>
            <w:szCs w:val="24"/>
          </w:rPr>
          <w:t>https://www.ets.org/praxis/dc/requirements</w:t>
        </w:r>
      </w:hyperlink>
    </w:p>
    <w:p w14:paraId="42A6120B" w14:textId="77777777" w:rsidR="00D60CFA" w:rsidRPr="00F87D28" w:rsidRDefault="00D60CFA" w:rsidP="0017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color w:val="000000"/>
          <w:sz w:val="24"/>
          <w:szCs w:val="24"/>
        </w:rPr>
      </w:pPr>
    </w:p>
    <w:p w14:paraId="780F04BD" w14:textId="18972EC1" w:rsidR="00D60CFA" w:rsidRPr="00F87D28" w:rsidRDefault="00D60CFA" w:rsidP="0017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sz w:val="24"/>
          <w:szCs w:val="24"/>
        </w:rPr>
      </w:pPr>
      <w:r w:rsidRPr="00F87D28">
        <w:rPr>
          <w:rFonts w:ascii="Times New Roman" w:hAnsi="Times New Roman" w:cs="Times New Roman"/>
          <w:b/>
          <w:bCs/>
          <w:sz w:val="24"/>
          <w:szCs w:val="24"/>
        </w:rPr>
        <w:t xml:space="preserve">This </w:t>
      </w:r>
      <w:r w:rsidR="001726D2">
        <w:rPr>
          <w:rFonts w:ascii="Times New Roman" w:hAnsi="Times New Roman" w:cs="Times New Roman"/>
          <w:b/>
          <w:bCs/>
          <w:sz w:val="24"/>
          <w:szCs w:val="24"/>
        </w:rPr>
        <w:t>section</w:t>
      </w:r>
      <w:r w:rsidRPr="00F87D28">
        <w:rPr>
          <w:rFonts w:ascii="Times New Roman" w:hAnsi="Times New Roman" w:cs="Times New Roman"/>
          <w:b/>
          <w:bCs/>
          <w:sz w:val="24"/>
          <w:szCs w:val="24"/>
        </w:rPr>
        <w:t xml:space="preserve"> includes information for the following licenses:</w:t>
      </w:r>
    </w:p>
    <w:p w14:paraId="7335B135" w14:textId="77777777" w:rsidR="00D60CFA" w:rsidRPr="00F87D28" w:rsidRDefault="00D60CFA" w:rsidP="001726D2">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sz w:val="24"/>
          <w:szCs w:val="24"/>
          <w:lang w:eastAsia="ja-JP"/>
        </w:rPr>
      </w:pPr>
      <w:r w:rsidRPr="00F87D28">
        <w:rPr>
          <w:rFonts w:ascii="Times New Roman" w:eastAsia="Times New Roman" w:hAnsi="Times New Roman" w:cs="Times New Roman"/>
          <w:bCs/>
          <w:sz w:val="24"/>
          <w:szCs w:val="24"/>
        </w:rPr>
        <w:t>Standard Credential (Option A): valid for 4 years, renewable</w:t>
      </w:r>
    </w:p>
    <w:p w14:paraId="6DDC237B" w14:textId="77777777" w:rsidR="00D60CFA" w:rsidRPr="00F87D28" w:rsidRDefault="00D60CFA" w:rsidP="001726D2">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sz w:val="24"/>
          <w:szCs w:val="24"/>
          <w:lang w:eastAsia="ja-JP"/>
        </w:rPr>
      </w:pPr>
      <w:r w:rsidRPr="00F87D28">
        <w:rPr>
          <w:rFonts w:ascii="Times New Roman" w:eastAsia="Times New Roman" w:hAnsi="Times New Roman" w:cs="Times New Roman"/>
          <w:bCs/>
          <w:sz w:val="24"/>
          <w:szCs w:val="24"/>
        </w:rPr>
        <w:t>Initial Credential (Option A): valid for 3 years, non-renewable</w:t>
      </w:r>
    </w:p>
    <w:p w14:paraId="314A0ECF" w14:textId="77777777" w:rsidR="00D60CFA" w:rsidRPr="00F87D28" w:rsidRDefault="00D60CFA" w:rsidP="001726D2">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sz w:val="24"/>
          <w:szCs w:val="24"/>
          <w:lang w:eastAsia="ja-JP"/>
        </w:rPr>
      </w:pPr>
      <w:r w:rsidRPr="00F87D28">
        <w:rPr>
          <w:rFonts w:ascii="Times New Roman" w:eastAsia="Times New Roman" w:hAnsi="Times New Roman" w:cs="Times New Roman"/>
          <w:bCs/>
          <w:kern w:val="36"/>
          <w:sz w:val="24"/>
          <w:szCs w:val="24"/>
        </w:rPr>
        <w:t>Added Teaching Endorsements: Standard Credential: valid for 4 years, renewable</w:t>
      </w:r>
    </w:p>
    <w:p w14:paraId="0126EF0C" w14:textId="77777777" w:rsidR="00D60CFA" w:rsidRPr="00F87D28" w:rsidRDefault="00D60CFA" w:rsidP="0017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sz w:val="24"/>
          <w:szCs w:val="24"/>
        </w:rPr>
      </w:pPr>
    </w:p>
    <w:p w14:paraId="4DAD5CA6" w14:textId="77777777" w:rsidR="00D60CFA" w:rsidRPr="00F87D28" w:rsidRDefault="00D60CFA" w:rsidP="001726D2">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jc w:val="center"/>
        <w:rPr>
          <w:rFonts w:ascii="Times New Roman" w:hAnsi="Times New Roman" w:cs="Times New Roman"/>
          <w:b/>
          <w:sz w:val="24"/>
          <w:szCs w:val="24"/>
        </w:rPr>
      </w:pPr>
      <w:r w:rsidRPr="00F87D28">
        <w:rPr>
          <w:rFonts w:ascii="Times New Roman" w:hAnsi="Times New Roman" w:cs="Times New Roman"/>
          <w:b/>
          <w:sz w:val="24"/>
          <w:szCs w:val="24"/>
        </w:rPr>
        <w:t xml:space="preserve">Standard Credential (Regular II) </w:t>
      </w:r>
    </w:p>
    <w:p w14:paraId="0EC83C7A" w14:textId="77777777" w:rsidR="00D60CFA" w:rsidRPr="00F87D28" w:rsidRDefault="00D60CFA" w:rsidP="0017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p>
    <w:p w14:paraId="32C4D00A" w14:textId="77777777" w:rsidR="00D60CFA" w:rsidRPr="00F87D28" w:rsidRDefault="00D60CFA" w:rsidP="001726D2">
      <w:pPr>
        <w:spacing w:line="240" w:lineRule="auto"/>
        <w:rPr>
          <w:rFonts w:ascii="Times New Roman" w:eastAsia="Times New Roman" w:hAnsi="Times New Roman" w:cs="Times New Roman"/>
          <w:sz w:val="24"/>
          <w:szCs w:val="24"/>
        </w:rPr>
      </w:pPr>
      <w:r w:rsidRPr="00F87D28">
        <w:rPr>
          <w:rFonts w:ascii="Times New Roman" w:hAnsi="Times New Roman" w:cs="Times New Roman"/>
          <w:b/>
          <w:color w:val="000000"/>
          <w:sz w:val="24"/>
          <w:szCs w:val="24"/>
        </w:rPr>
        <w:t>A. Requirements</w:t>
      </w:r>
    </w:p>
    <w:p w14:paraId="436DE08E" w14:textId="77777777" w:rsidR="00D60CFA" w:rsidRPr="00F87D28" w:rsidRDefault="00D60CFA" w:rsidP="001726D2">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sz w:val="24"/>
          <w:szCs w:val="24"/>
        </w:rPr>
      </w:pPr>
      <w:r w:rsidRPr="00F87D28">
        <w:rPr>
          <w:rFonts w:ascii="Times New Roman" w:hAnsi="Times New Roman" w:cs="Times New Roman"/>
          <w:sz w:val="24"/>
          <w:szCs w:val="24"/>
        </w:rPr>
        <w:t xml:space="preserve"> Complete </w:t>
      </w:r>
      <w:r w:rsidRPr="00F87D28">
        <w:rPr>
          <w:rFonts w:ascii="Times New Roman" w:hAnsi="Times New Roman" w:cs="Times New Roman"/>
          <w:b/>
          <w:sz w:val="24"/>
          <w:szCs w:val="24"/>
        </w:rPr>
        <w:t>program</w:t>
      </w:r>
      <w:r w:rsidRPr="00F87D28">
        <w:rPr>
          <w:rFonts w:ascii="Times New Roman" w:hAnsi="Times New Roman" w:cs="Times New Roman"/>
          <w:sz w:val="24"/>
          <w:szCs w:val="24"/>
        </w:rPr>
        <w:t xml:space="preserve"> (courses and all field experiences with at least a C-): Bachelor’s degree or GTCP program completion</w:t>
      </w:r>
    </w:p>
    <w:p w14:paraId="694C8804" w14:textId="77777777" w:rsidR="00D60CFA" w:rsidRPr="00F87D28" w:rsidRDefault="00D60CFA" w:rsidP="001726D2">
      <w:pPr>
        <w:pStyle w:val="ListParagraph"/>
        <w:widowControl w:val="0"/>
        <w:numPr>
          <w:ilvl w:val="1"/>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sz w:val="24"/>
          <w:szCs w:val="24"/>
        </w:rPr>
      </w:pPr>
      <w:r w:rsidRPr="00F87D28">
        <w:rPr>
          <w:rFonts w:ascii="Times New Roman" w:hAnsi="Times New Roman" w:cs="Times New Roman"/>
          <w:sz w:val="24"/>
          <w:szCs w:val="24"/>
        </w:rPr>
        <w:t>Please note that Master’s candidates can apply for a teaching license after completing the GTCP portion (including student teaching/capstone experience) of their Master’s degree.</w:t>
      </w:r>
    </w:p>
    <w:p w14:paraId="380AF8E4" w14:textId="77777777" w:rsidR="00D60CFA" w:rsidRPr="00F87D28" w:rsidRDefault="00D60CFA" w:rsidP="001726D2">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sz w:val="24"/>
          <w:szCs w:val="24"/>
        </w:rPr>
      </w:pPr>
      <w:r w:rsidRPr="00F87D28">
        <w:rPr>
          <w:rFonts w:ascii="Times New Roman" w:hAnsi="Times New Roman" w:cs="Times New Roman"/>
          <w:sz w:val="24"/>
          <w:szCs w:val="24"/>
        </w:rPr>
        <w:t xml:space="preserve"> *Pass PRAXIS </w:t>
      </w:r>
      <w:r w:rsidRPr="00F87D28">
        <w:rPr>
          <w:rFonts w:ascii="Times New Roman" w:hAnsi="Times New Roman" w:cs="Times New Roman"/>
          <w:b/>
          <w:sz w:val="24"/>
          <w:szCs w:val="24"/>
        </w:rPr>
        <w:t>CORE</w:t>
      </w:r>
      <w:r w:rsidRPr="00F87D28">
        <w:rPr>
          <w:rFonts w:ascii="Times New Roman" w:hAnsi="Times New Roman" w:cs="Times New Roman"/>
          <w:sz w:val="24"/>
          <w:szCs w:val="24"/>
        </w:rPr>
        <w:t xml:space="preserve"> reading, writing, and math tests</w:t>
      </w:r>
    </w:p>
    <w:p w14:paraId="17FB0AD6" w14:textId="77777777" w:rsidR="00D60CFA" w:rsidRPr="00F87D28" w:rsidRDefault="00D60CFA" w:rsidP="001726D2">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sz w:val="24"/>
          <w:szCs w:val="24"/>
        </w:rPr>
      </w:pPr>
      <w:r w:rsidRPr="00F87D28">
        <w:rPr>
          <w:rFonts w:ascii="Times New Roman" w:hAnsi="Times New Roman" w:cs="Times New Roman"/>
          <w:sz w:val="24"/>
          <w:szCs w:val="24"/>
        </w:rPr>
        <w:t xml:space="preserve"> *Pass </w:t>
      </w:r>
      <w:r w:rsidRPr="00F87D28">
        <w:rPr>
          <w:rFonts w:ascii="Times New Roman" w:hAnsi="Times New Roman" w:cs="Times New Roman"/>
          <w:b/>
          <w:sz w:val="24"/>
          <w:szCs w:val="24"/>
        </w:rPr>
        <w:t>PRAXIS II</w:t>
      </w:r>
      <w:r w:rsidRPr="00F87D28">
        <w:rPr>
          <w:rFonts w:ascii="Times New Roman" w:hAnsi="Times New Roman" w:cs="Times New Roman"/>
          <w:sz w:val="24"/>
          <w:szCs w:val="24"/>
        </w:rPr>
        <w:t xml:space="preserve"> </w:t>
      </w:r>
      <w:r w:rsidRPr="00F87D28">
        <w:rPr>
          <w:rFonts w:ascii="Times New Roman" w:hAnsi="Times New Roman" w:cs="Times New Roman"/>
          <w:b/>
          <w:sz w:val="24"/>
          <w:szCs w:val="24"/>
        </w:rPr>
        <w:t>content</w:t>
      </w:r>
      <w:r w:rsidRPr="00F87D28">
        <w:rPr>
          <w:rFonts w:ascii="Times New Roman" w:hAnsi="Times New Roman" w:cs="Times New Roman"/>
          <w:sz w:val="24"/>
          <w:szCs w:val="24"/>
        </w:rPr>
        <w:t xml:space="preserve"> and </w:t>
      </w:r>
      <w:r w:rsidRPr="00F87D28">
        <w:rPr>
          <w:rFonts w:ascii="Times New Roman" w:hAnsi="Times New Roman" w:cs="Times New Roman"/>
          <w:b/>
          <w:sz w:val="24"/>
          <w:szCs w:val="24"/>
        </w:rPr>
        <w:t>pedagogy</w:t>
      </w:r>
      <w:r w:rsidRPr="00F87D28">
        <w:rPr>
          <w:rFonts w:ascii="Times New Roman" w:hAnsi="Times New Roman" w:cs="Times New Roman"/>
          <w:sz w:val="24"/>
          <w:szCs w:val="24"/>
        </w:rPr>
        <w:t xml:space="preserve"> tests</w:t>
      </w:r>
    </w:p>
    <w:p w14:paraId="14DB7C93" w14:textId="77777777" w:rsidR="00D60CFA" w:rsidRPr="00F87D28" w:rsidRDefault="00D60CFA" w:rsidP="0017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sz w:val="24"/>
          <w:szCs w:val="24"/>
        </w:rPr>
      </w:pPr>
    </w:p>
    <w:p w14:paraId="4346DC28" w14:textId="77777777" w:rsidR="00D60CFA" w:rsidRPr="00F87D28" w:rsidRDefault="00D60CFA" w:rsidP="0017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color w:val="000000"/>
          <w:sz w:val="24"/>
          <w:szCs w:val="24"/>
        </w:rPr>
      </w:pPr>
      <w:r w:rsidRPr="00F87D28">
        <w:rPr>
          <w:rFonts w:ascii="Times New Roman" w:hAnsi="Times New Roman" w:cs="Times New Roman"/>
          <w:bCs/>
          <w:color w:val="000000"/>
          <w:sz w:val="24"/>
          <w:szCs w:val="24"/>
        </w:rPr>
        <w:t xml:space="preserve">*Always mark </w:t>
      </w:r>
      <w:r w:rsidRPr="00F87D28">
        <w:rPr>
          <w:rFonts w:ascii="Times New Roman" w:hAnsi="Times New Roman" w:cs="Times New Roman"/>
          <w:b/>
          <w:bCs/>
          <w:color w:val="000000"/>
          <w:sz w:val="24"/>
          <w:szCs w:val="24"/>
        </w:rPr>
        <w:t>CUA</w:t>
      </w:r>
      <w:r w:rsidRPr="00F87D28">
        <w:rPr>
          <w:rFonts w:ascii="Times New Roman" w:hAnsi="Times New Roman" w:cs="Times New Roman"/>
          <w:bCs/>
          <w:color w:val="000000"/>
          <w:sz w:val="24"/>
          <w:szCs w:val="24"/>
        </w:rPr>
        <w:t xml:space="preserve"> as a score recipient. If </w:t>
      </w:r>
      <w:r w:rsidRPr="00F87D28">
        <w:rPr>
          <w:rFonts w:ascii="Times New Roman" w:hAnsi="Times New Roman" w:cs="Times New Roman"/>
          <w:b/>
          <w:bCs/>
          <w:color w:val="000000"/>
          <w:sz w:val="24"/>
          <w:szCs w:val="24"/>
        </w:rPr>
        <w:t>DC</w:t>
      </w:r>
      <w:r w:rsidRPr="00F87D28">
        <w:rPr>
          <w:rFonts w:ascii="Times New Roman" w:hAnsi="Times New Roman" w:cs="Times New Roman"/>
          <w:bCs/>
          <w:color w:val="000000"/>
          <w:sz w:val="24"/>
          <w:szCs w:val="24"/>
        </w:rPr>
        <w:t xml:space="preserve"> or </w:t>
      </w:r>
      <w:r w:rsidRPr="00F87D28">
        <w:rPr>
          <w:rFonts w:ascii="Times New Roman" w:hAnsi="Times New Roman" w:cs="Times New Roman"/>
          <w:b/>
          <w:bCs/>
          <w:color w:val="000000"/>
          <w:sz w:val="24"/>
          <w:szCs w:val="24"/>
        </w:rPr>
        <w:t>OSSE</w:t>
      </w:r>
      <w:r w:rsidRPr="00F87D28">
        <w:rPr>
          <w:rFonts w:ascii="Times New Roman" w:hAnsi="Times New Roman" w:cs="Times New Roman"/>
          <w:bCs/>
          <w:color w:val="000000"/>
          <w:sz w:val="24"/>
          <w:szCs w:val="24"/>
        </w:rPr>
        <w:t xml:space="preserve"> or </w:t>
      </w:r>
      <w:r w:rsidRPr="00F87D28">
        <w:rPr>
          <w:rFonts w:ascii="Times New Roman" w:hAnsi="Times New Roman" w:cs="Times New Roman"/>
          <w:b/>
          <w:bCs/>
          <w:color w:val="000000"/>
          <w:sz w:val="24"/>
          <w:szCs w:val="24"/>
        </w:rPr>
        <w:t>DCPS</w:t>
      </w:r>
      <w:r w:rsidRPr="00F87D28">
        <w:rPr>
          <w:rFonts w:ascii="Times New Roman" w:hAnsi="Times New Roman" w:cs="Times New Roman"/>
          <w:bCs/>
          <w:color w:val="000000"/>
          <w:sz w:val="24"/>
          <w:szCs w:val="24"/>
        </w:rPr>
        <w:t xml:space="preserve"> is an option, mark it as a </w:t>
      </w:r>
      <w:r w:rsidRPr="00F87D28">
        <w:rPr>
          <w:rFonts w:ascii="Times New Roman" w:hAnsi="Times New Roman" w:cs="Times New Roman"/>
          <w:bCs/>
          <w:color w:val="000000"/>
          <w:sz w:val="24"/>
          <w:szCs w:val="24"/>
        </w:rPr>
        <w:lastRenderedPageBreak/>
        <w:t>score recipient too so that the office receives your scores from ETS directly.</w:t>
      </w:r>
    </w:p>
    <w:p w14:paraId="1078D2AF" w14:textId="77777777" w:rsidR="00D60CFA" w:rsidRPr="00F87D28" w:rsidRDefault="00D60CFA" w:rsidP="0017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sz w:val="24"/>
          <w:szCs w:val="24"/>
        </w:rPr>
      </w:pPr>
    </w:p>
    <w:p w14:paraId="0637497C" w14:textId="77777777" w:rsidR="00D60CFA" w:rsidRPr="00F87D28" w:rsidRDefault="00D60CFA" w:rsidP="0017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sz w:val="24"/>
          <w:szCs w:val="24"/>
        </w:rPr>
      </w:pPr>
      <w:r w:rsidRPr="00F87D28">
        <w:rPr>
          <w:rFonts w:ascii="Times New Roman" w:hAnsi="Times New Roman" w:cs="Times New Roman"/>
          <w:b/>
          <w:bCs/>
          <w:sz w:val="24"/>
          <w:szCs w:val="24"/>
        </w:rPr>
        <w:t>B. Procedure for Submitting the Teaching Credential Application Packet</w:t>
      </w:r>
    </w:p>
    <w:p w14:paraId="120ADF95" w14:textId="77777777" w:rsidR="00D60CFA" w:rsidRPr="00F87D28" w:rsidRDefault="00D60CFA" w:rsidP="0017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sz w:val="24"/>
          <w:szCs w:val="24"/>
        </w:rPr>
      </w:pPr>
    </w:p>
    <w:p w14:paraId="4630202F" w14:textId="77777777" w:rsidR="00D60CFA" w:rsidRPr="00F87D28" w:rsidRDefault="00D60CFA" w:rsidP="0017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sz w:val="24"/>
          <w:szCs w:val="24"/>
        </w:rPr>
      </w:pPr>
      <w:r w:rsidRPr="00F87D28">
        <w:rPr>
          <w:rFonts w:ascii="Times New Roman" w:hAnsi="Times New Roman" w:cs="Times New Roman"/>
          <w:bCs/>
          <w:sz w:val="24"/>
          <w:szCs w:val="24"/>
        </w:rPr>
        <w:t>Beginning in January 2016, teachers seeking to obtain or renew a District of Columbia educator credential (license) should apply using the online Educator Credential Information System (ECIS).</w:t>
      </w:r>
    </w:p>
    <w:p w14:paraId="3F4F88BC" w14:textId="77777777" w:rsidR="00D60CFA" w:rsidRPr="00F87D28" w:rsidRDefault="00D60CFA" w:rsidP="0017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sz w:val="24"/>
          <w:szCs w:val="24"/>
        </w:rPr>
      </w:pPr>
      <w:r w:rsidRPr="00F87D28">
        <w:rPr>
          <w:rFonts w:ascii="Times New Roman" w:hAnsi="Times New Roman" w:cs="Times New Roman"/>
          <w:bCs/>
          <w:sz w:val="24"/>
          <w:szCs w:val="24"/>
        </w:rPr>
        <w:t xml:space="preserve">Go to </w:t>
      </w:r>
      <w:hyperlink r:id="rId33" w:history="1">
        <w:r w:rsidRPr="00F87D28">
          <w:rPr>
            <w:rStyle w:val="Hyperlink"/>
            <w:rFonts w:ascii="Times New Roman" w:hAnsi="Times New Roman" w:cs="Times New Roman"/>
            <w:bCs/>
            <w:sz w:val="24"/>
            <w:szCs w:val="24"/>
          </w:rPr>
          <w:t>http://osse.dc.gov/service/educator-credentialing-and-certification</w:t>
        </w:r>
      </w:hyperlink>
      <w:r w:rsidRPr="00F87D28">
        <w:rPr>
          <w:rFonts w:ascii="Times New Roman" w:hAnsi="Times New Roman" w:cs="Times New Roman"/>
          <w:bCs/>
          <w:sz w:val="24"/>
          <w:szCs w:val="24"/>
        </w:rPr>
        <w:t xml:space="preserve"> and download a copy of the ECIS User Guidebook (also available at </w:t>
      </w:r>
      <w:hyperlink r:id="rId34" w:history="1">
        <w:r w:rsidRPr="00F87D28">
          <w:rPr>
            <w:rStyle w:val="Hyperlink"/>
            <w:rFonts w:ascii="Times New Roman" w:hAnsi="Times New Roman" w:cs="Times New Roman"/>
            <w:bCs/>
            <w:sz w:val="24"/>
            <w:szCs w:val="24"/>
          </w:rPr>
          <w:t>http://osse.dc.gov/ecisuserguidebook</w:t>
        </w:r>
      </w:hyperlink>
      <w:r w:rsidRPr="00F87D28">
        <w:rPr>
          <w:rFonts w:ascii="Times New Roman" w:hAnsi="Times New Roman" w:cs="Times New Roman"/>
          <w:bCs/>
          <w:sz w:val="24"/>
          <w:szCs w:val="24"/>
        </w:rPr>
        <w:t xml:space="preserve"> ). Follow the instructions to create your account and submit your application.</w:t>
      </w:r>
    </w:p>
    <w:p w14:paraId="693D7015" w14:textId="77777777" w:rsidR="00D60CFA" w:rsidRPr="00F87D28" w:rsidRDefault="00D60CFA" w:rsidP="0017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sz w:val="24"/>
          <w:szCs w:val="24"/>
        </w:rPr>
      </w:pPr>
    </w:p>
    <w:p w14:paraId="7501C305" w14:textId="77777777" w:rsidR="00D60CFA" w:rsidRPr="00F87D28" w:rsidRDefault="00D60CFA" w:rsidP="0017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sz w:val="24"/>
          <w:szCs w:val="24"/>
        </w:rPr>
      </w:pPr>
      <w:r w:rsidRPr="00F87D28">
        <w:rPr>
          <w:rFonts w:ascii="Times New Roman" w:hAnsi="Times New Roman" w:cs="Times New Roman"/>
          <w:bCs/>
          <w:sz w:val="24"/>
          <w:szCs w:val="24"/>
        </w:rPr>
        <w:t>The following documents will need to be uploaded in ECIS and you will therefore need an electronic copy of them: (http://osse.dc.gov/sites/default/files/dc/sites/osse/publication/attachments/Upload%20Documents%20Checklist.pdf)</w:t>
      </w:r>
    </w:p>
    <w:p w14:paraId="5FA39E83" w14:textId="77777777" w:rsidR="00D60CFA" w:rsidRPr="00F87D28" w:rsidRDefault="00D60CFA" w:rsidP="001726D2">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sz w:val="24"/>
          <w:szCs w:val="24"/>
        </w:rPr>
      </w:pPr>
      <w:r w:rsidRPr="00F87D28">
        <w:rPr>
          <w:rFonts w:ascii="Times New Roman" w:hAnsi="Times New Roman" w:cs="Times New Roman"/>
          <w:bCs/>
          <w:sz w:val="24"/>
          <w:szCs w:val="24"/>
        </w:rPr>
        <w:t>FBI criminal history report that has been issued within the previous 12 months</w:t>
      </w:r>
    </w:p>
    <w:p w14:paraId="2304DFA2" w14:textId="77777777" w:rsidR="00D60CFA" w:rsidRPr="00F87D28" w:rsidRDefault="00D60CFA" w:rsidP="001726D2">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sz w:val="24"/>
          <w:szCs w:val="24"/>
        </w:rPr>
      </w:pPr>
      <w:r w:rsidRPr="00F87D28">
        <w:rPr>
          <w:rFonts w:ascii="Times New Roman" w:hAnsi="Times New Roman" w:cs="Times New Roman"/>
          <w:bCs/>
          <w:sz w:val="24"/>
          <w:szCs w:val="24"/>
        </w:rPr>
        <w:t>Official Education Transcripts (you will need to make a pdf – follow the instruction provided on the ECIS website).</w:t>
      </w:r>
    </w:p>
    <w:p w14:paraId="0D040DBD" w14:textId="77777777" w:rsidR="00D60CFA" w:rsidRPr="00F87D28" w:rsidRDefault="00D60CFA" w:rsidP="001726D2">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sz w:val="24"/>
          <w:szCs w:val="24"/>
        </w:rPr>
      </w:pPr>
      <w:r w:rsidRPr="00F87D28">
        <w:rPr>
          <w:rFonts w:ascii="Times New Roman" w:hAnsi="Times New Roman" w:cs="Times New Roman"/>
          <w:bCs/>
          <w:sz w:val="24"/>
          <w:szCs w:val="24"/>
        </w:rPr>
        <w:t>A completed approved program verification form signed by the Director of Teacher Education at CUA (it will be e-mailed as a pdf to you once your official degree has been conferred)</w:t>
      </w:r>
    </w:p>
    <w:p w14:paraId="6F8FD4DD" w14:textId="77777777" w:rsidR="00D60CFA" w:rsidRPr="00F87D28" w:rsidRDefault="00D60CFA" w:rsidP="001726D2">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sz w:val="24"/>
          <w:szCs w:val="24"/>
        </w:rPr>
      </w:pPr>
      <w:r w:rsidRPr="00F87D28">
        <w:rPr>
          <w:rFonts w:ascii="Times New Roman" w:hAnsi="Times New Roman" w:cs="Times New Roman"/>
          <w:bCs/>
          <w:sz w:val="24"/>
          <w:szCs w:val="24"/>
        </w:rPr>
        <w:t xml:space="preserve">Score reports for all Praxis Exams required by the license/s you are applying for. </w:t>
      </w:r>
    </w:p>
    <w:p w14:paraId="7BE60DE1" w14:textId="77777777" w:rsidR="00D60CFA" w:rsidRPr="00F87D28" w:rsidRDefault="00D60CFA" w:rsidP="0017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sz w:val="24"/>
          <w:szCs w:val="24"/>
        </w:rPr>
      </w:pPr>
    </w:p>
    <w:p w14:paraId="43AF6AA6" w14:textId="77777777" w:rsidR="00D60CFA" w:rsidRPr="00F87D28" w:rsidRDefault="00D60CFA" w:rsidP="0017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sz w:val="24"/>
          <w:szCs w:val="24"/>
        </w:rPr>
      </w:pPr>
      <w:r w:rsidRPr="00F87D28">
        <w:rPr>
          <w:rFonts w:ascii="Times New Roman" w:hAnsi="Times New Roman" w:cs="Times New Roman"/>
          <w:bCs/>
          <w:sz w:val="24"/>
          <w:szCs w:val="24"/>
        </w:rPr>
        <w:t>You will be able to pay the fees ($ 50.00) on the ECIS website.</w:t>
      </w:r>
    </w:p>
    <w:p w14:paraId="3B9B2A29" w14:textId="77777777" w:rsidR="00D60CFA" w:rsidRPr="00F87D28" w:rsidRDefault="00D60CFA" w:rsidP="0017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sz w:val="24"/>
          <w:szCs w:val="24"/>
        </w:rPr>
      </w:pPr>
      <w:r w:rsidRPr="00F87D28">
        <w:rPr>
          <w:rFonts w:ascii="Times New Roman" w:hAnsi="Times New Roman" w:cs="Times New Roman"/>
          <w:bCs/>
          <w:sz w:val="24"/>
          <w:szCs w:val="24"/>
        </w:rPr>
        <w:t>You will be able to apply for multiple licenses.</w:t>
      </w:r>
    </w:p>
    <w:p w14:paraId="4AAD4827" w14:textId="77777777" w:rsidR="00D60CFA" w:rsidRPr="00F87D28" w:rsidRDefault="00D60CFA" w:rsidP="0017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sz w:val="24"/>
          <w:szCs w:val="24"/>
        </w:rPr>
      </w:pPr>
    </w:p>
    <w:p w14:paraId="74B5D12A" w14:textId="77777777" w:rsidR="00D60CFA" w:rsidRPr="00F87D28" w:rsidRDefault="00D60CFA" w:rsidP="0017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sz w:val="24"/>
          <w:szCs w:val="24"/>
        </w:rPr>
      </w:pPr>
      <w:r w:rsidRPr="00F87D28">
        <w:rPr>
          <w:rFonts w:ascii="Times New Roman" w:hAnsi="Times New Roman" w:cs="Times New Roman"/>
          <w:bCs/>
          <w:sz w:val="24"/>
          <w:szCs w:val="24"/>
        </w:rPr>
        <w:t>Further information about documents to be uploaded and their format can be found at (http://osse.dc.gov/sites/default/files/dc/sites/osse/publication/attachments/Upload%20Documents%20Checklist.pdf)</w:t>
      </w:r>
    </w:p>
    <w:p w14:paraId="7E261FA8" w14:textId="77777777" w:rsidR="00D60CFA" w:rsidRPr="00F87D28" w:rsidRDefault="00D60CFA" w:rsidP="001726D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sz w:val="24"/>
          <w:szCs w:val="24"/>
        </w:rPr>
      </w:pPr>
    </w:p>
    <w:p w14:paraId="17996359" w14:textId="77777777" w:rsidR="00D60CFA" w:rsidRPr="00F87D28" w:rsidRDefault="00D60CFA" w:rsidP="0017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sz w:val="24"/>
          <w:szCs w:val="24"/>
        </w:rPr>
      </w:pPr>
      <w:r w:rsidRPr="00F87D28">
        <w:rPr>
          <w:rFonts w:ascii="Times New Roman" w:hAnsi="Times New Roman" w:cs="Times New Roman"/>
          <w:b/>
          <w:bCs/>
          <w:sz w:val="24"/>
          <w:szCs w:val="24"/>
        </w:rPr>
        <w:t>C. Background Check</w:t>
      </w:r>
    </w:p>
    <w:p w14:paraId="728515C9" w14:textId="77777777" w:rsidR="00D60CFA" w:rsidRPr="00F87D28" w:rsidRDefault="00D60CFA" w:rsidP="0017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sz w:val="24"/>
          <w:szCs w:val="24"/>
        </w:rPr>
      </w:pPr>
    </w:p>
    <w:p w14:paraId="76A1B2A8" w14:textId="77777777" w:rsidR="00D60CFA" w:rsidRPr="00F87D28" w:rsidRDefault="00D60CFA" w:rsidP="001726D2">
      <w:pPr>
        <w:spacing w:line="240" w:lineRule="auto"/>
        <w:rPr>
          <w:rFonts w:ascii="Times New Roman" w:hAnsi="Times New Roman" w:cs="Times New Roman"/>
          <w:color w:val="000000"/>
          <w:sz w:val="24"/>
          <w:szCs w:val="24"/>
        </w:rPr>
      </w:pPr>
      <w:r w:rsidRPr="00F87D28">
        <w:rPr>
          <w:rFonts w:ascii="Times New Roman" w:hAnsi="Times New Roman" w:cs="Times New Roman"/>
          <w:color w:val="000000"/>
          <w:sz w:val="24"/>
          <w:szCs w:val="24"/>
        </w:rPr>
        <w:t xml:space="preserve">Everyone applying for a DC license must obtain a national background check. Information for how to do so can be found at </w:t>
      </w:r>
      <w:hyperlink r:id="rId35" w:history="1">
        <w:r w:rsidRPr="00F87D28">
          <w:rPr>
            <w:rStyle w:val="Hyperlink"/>
            <w:rFonts w:ascii="Times New Roman" w:hAnsi="Times New Roman" w:cs="Times New Roman"/>
            <w:sz w:val="24"/>
            <w:szCs w:val="24"/>
          </w:rPr>
          <w:t>http://osse.dc.gov/node/1191695</w:t>
        </w:r>
      </w:hyperlink>
    </w:p>
    <w:p w14:paraId="344FD3F0" w14:textId="77777777" w:rsidR="00D60CFA" w:rsidRPr="00F87D28" w:rsidRDefault="00D60CFA" w:rsidP="001726D2">
      <w:pPr>
        <w:spacing w:line="240" w:lineRule="auto"/>
        <w:rPr>
          <w:rFonts w:ascii="Times New Roman" w:hAnsi="Times New Roman" w:cs="Times New Roman"/>
          <w:color w:val="000000"/>
          <w:sz w:val="24"/>
          <w:szCs w:val="24"/>
        </w:rPr>
      </w:pPr>
      <w:r w:rsidRPr="00F87D28">
        <w:rPr>
          <w:rFonts w:ascii="Times New Roman" w:hAnsi="Times New Roman" w:cs="Times New Roman"/>
          <w:color w:val="000000"/>
          <w:sz w:val="24"/>
          <w:szCs w:val="24"/>
        </w:rPr>
        <w:t xml:space="preserve">Current </w:t>
      </w:r>
      <w:r w:rsidRPr="00F87D28">
        <w:rPr>
          <w:rFonts w:ascii="Times New Roman" w:hAnsi="Times New Roman" w:cs="Times New Roman"/>
          <w:b/>
          <w:color w:val="000000"/>
          <w:sz w:val="24"/>
          <w:szCs w:val="24"/>
        </w:rPr>
        <w:t xml:space="preserve">DCPS Employees </w:t>
      </w:r>
      <w:r w:rsidRPr="00F87D28">
        <w:rPr>
          <w:rFonts w:ascii="Times New Roman" w:hAnsi="Times New Roman" w:cs="Times New Roman"/>
          <w:color w:val="000000"/>
          <w:sz w:val="24"/>
          <w:szCs w:val="24"/>
        </w:rPr>
        <w:t xml:space="preserve">that have been </w:t>
      </w:r>
      <w:r w:rsidRPr="00F87D28">
        <w:rPr>
          <w:rFonts w:ascii="Times New Roman" w:hAnsi="Times New Roman" w:cs="Times New Roman"/>
          <w:sz w:val="24"/>
          <w:szCs w:val="24"/>
        </w:rPr>
        <w:t>recently</w:t>
      </w:r>
      <w:r w:rsidRPr="00F87D28">
        <w:rPr>
          <w:rFonts w:ascii="Times New Roman" w:hAnsi="Times New Roman" w:cs="Times New Roman"/>
          <w:b/>
          <w:sz w:val="24"/>
          <w:szCs w:val="24"/>
        </w:rPr>
        <w:t xml:space="preserve"> </w:t>
      </w:r>
      <w:r w:rsidRPr="00F87D28">
        <w:rPr>
          <w:rFonts w:ascii="Times New Roman" w:hAnsi="Times New Roman" w:cs="Times New Roman"/>
          <w:sz w:val="24"/>
          <w:szCs w:val="24"/>
        </w:rPr>
        <w:t xml:space="preserve">fingerprinted by the DC Public Schools (DCPS) as their current employing agency will not need to submit a PCHR report, because the DCPS agency provides OSSE with automated access to their employee’s clearance results. Current employees will need to confirm with the DCPS Office of Human Resources that their record has been made available to OSSE. </w:t>
      </w:r>
    </w:p>
    <w:p w14:paraId="7582703B" w14:textId="77777777" w:rsidR="00D60CFA" w:rsidRPr="00F87D28" w:rsidRDefault="00D60CFA" w:rsidP="001726D2">
      <w:pPr>
        <w:spacing w:line="240" w:lineRule="auto"/>
        <w:rPr>
          <w:rFonts w:ascii="Times New Roman" w:hAnsi="Times New Roman" w:cs="Times New Roman"/>
          <w:color w:val="000000"/>
          <w:sz w:val="24"/>
          <w:szCs w:val="24"/>
        </w:rPr>
      </w:pPr>
      <w:r w:rsidRPr="00F87D28">
        <w:rPr>
          <w:rFonts w:ascii="Times New Roman" w:hAnsi="Times New Roman" w:cs="Times New Roman"/>
          <w:color w:val="000000"/>
          <w:sz w:val="24"/>
          <w:szCs w:val="24"/>
        </w:rPr>
        <w:t xml:space="preserve">For </w:t>
      </w:r>
      <w:r w:rsidRPr="00F87D28">
        <w:rPr>
          <w:rFonts w:ascii="Times New Roman" w:hAnsi="Times New Roman" w:cs="Times New Roman"/>
          <w:b/>
          <w:color w:val="000000"/>
          <w:sz w:val="24"/>
          <w:szCs w:val="24"/>
        </w:rPr>
        <w:t>Non-DCPS Employees</w:t>
      </w:r>
      <w:r w:rsidRPr="00F87D28">
        <w:rPr>
          <w:rFonts w:ascii="Times New Roman" w:hAnsi="Times New Roman" w:cs="Times New Roman"/>
          <w:color w:val="000000"/>
          <w:sz w:val="24"/>
          <w:szCs w:val="24"/>
        </w:rPr>
        <w:t>, see the following information released by OSSE (http://osse.dc.gov/node/1191695):</w:t>
      </w:r>
    </w:p>
    <w:p w14:paraId="281883AB" w14:textId="77777777" w:rsidR="00D60CFA" w:rsidRPr="00F87D28" w:rsidRDefault="00D60CFA" w:rsidP="001726D2">
      <w:pPr>
        <w:pStyle w:val="NormalWeb"/>
        <w:spacing w:before="0" w:beforeAutospacing="0" w:after="300" w:afterAutospacing="0"/>
        <w:textAlignment w:val="baseline"/>
      </w:pPr>
      <w:r w:rsidRPr="00F87D28">
        <w:t xml:space="preserve">“Below is a list of FBI approved </w:t>
      </w:r>
      <w:proofErr w:type="spellStart"/>
      <w:r w:rsidRPr="00F87D28">
        <w:t>channeler</w:t>
      </w:r>
      <w:proofErr w:type="spellEnd"/>
      <w:r w:rsidRPr="00F87D28">
        <w:t xml:space="preserve"> agencies that receive fingerprint submission and other relevant data and forwards that information to the FBI’s CJIS Division to receive your report results for dissemination back to you as the requester. To use a </w:t>
      </w:r>
      <w:proofErr w:type="spellStart"/>
      <w:r w:rsidRPr="00F87D28">
        <w:t>channeler</w:t>
      </w:r>
      <w:proofErr w:type="spellEnd"/>
      <w:r w:rsidRPr="00F87D28">
        <w:t xml:space="preserve">, you must be a U.S. </w:t>
      </w:r>
      <w:r w:rsidRPr="00F87D28">
        <w:lastRenderedPageBreak/>
        <w:t xml:space="preserve">citizen or legal permanent U.S. resident. In most cases, when using a </w:t>
      </w:r>
      <w:proofErr w:type="spellStart"/>
      <w:r w:rsidRPr="00F87D28">
        <w:t>channeler</w:t>
      </w:r>
      <w:proofErr w:type="spellEnd"/>
      <w:r w:rsidRPr="00F87D28">
        <w:t xml:space="preserve"> agency you may expect to receive your results in just a few days.</w:t>
      </w:r>
      <w:r w:rsidRPr="00F87D28">
        <w:br/>
      </w:r>
      <w:r w:rsidRPr="00F87D28">
        <w:br/>
        <w:t>When contacting these agencies, be prepared to:</w:t>
      </w:r>
    </w:p>
    <w:p w14:paraId="4F7FF0E4" w14:textId="77777777" w:rsidR="00D60CFA" w:rsidRPr="00F87D28" w:rsidRDefault="00D60CFA" w:rsidP="001726D2">
      <w:pPr>
        <w:numPr>
          <w:ilvl w:val="0"/>
          <w:numId w:val="33"/>
        </w:numPr>
        <w:spacing w:after="0" w:line="240" w:lineRule="auto"/>
        <w:ind w:left="0"/>
        <w:textAlignment w:val="baseline"/>
        <w:rPr>
          <w:rFonts w:ascii="Times New Roman" w:hAnsi="Times New Roman" w:cs="Times New Roman"/>
          <w:sz w:val="24"/>
          <w:szCs w:val="24"/>
        </w:rPr>
      </w:pPr>
      <w:r w:rsidRPr="00F87D28">
        <w:rPr>
          <w:rFonts w:ascii="Times New Roman" w:hAnsi="Times New Roman" w:cs="Times New Roman"/>
          <w:sz w:val="24"/>
          <w:szCs w:val="24"/>
        </w:rPr>
        <w:t>Complete an initial registration process.</w:t>
      </w:r>
    </w:p>
    <w:p w14:paraId="7A493663" w14:textId="77777777" w:rsidR="00D60CFA" w:rsidRPr="00F87D28" w:rsidRDefault="00D60CFA" w:rsidP="001726D2">
      <w:pPr>
        <w:numPr>
          <w:ilvl w:val="0"/>
          <w:numId w:val="33"/>
        </w:numPr>
        <w:spacing w:after="0" w:line="240" w:lineRule="auto"/>
        <w:ind w:left="0"/>
        <w:textAlignment w:val="baseline"/>
        <w:rPr>
          <w:rFonts w:ascii="Times New Roman" w:hAnsi="Times New Roman" w:cs="Times New Roman"/>
          <w:sz w:val="24"/>
          <w:szCs w:val="24"/>
        </w:rPr>
      </w:pPr>
      <w:r w:rsidRPr="00F87D28">
        <w:rPr>
          <w:rFonts w:ascii="Times New Roman" w:hAnsi="Times New Roman" w:cs="Times New Roman"/>
          <w:sz w:val="24"/>
          <w:szCs w:val="24"/>
        </w:rPr>
        <w:t xml:space="preserve">Find a local fingerprinting location to visit using that </w:t>
      </w:r>
      <w:proofErr w:type="spellStart"/>
      <w:r w:rsidRPr="00F87D28">
        <w:rPr>
          <w:rFonts w:ascii="Times New Roman" w:hAnsi="Times New Roman" w:cs="Times New Roman"/>
          <w:sz w:val="24"/>
          <w:szCs w:val="24"/>
        </w:rPr>
        <w:t>channeler</w:t>
      </w:r>
      <w:proofErr w:type="spellEnd"/>
      <w:r w:rsidRPr="00F87D28">
        <w:rPr>
          <w:rFonts w:ascii="Times New Roman" w:hAnsi="Times New Roman" w:cs="Times New Roman"/>
          <w:sz w:val="24"/>
          <w:szCs w:val="24"/>
        </w:rPr>
        <w:t xml:space="preserve"> agency’s website.</w:t>
      </w:r>
    </w:p>
    <w:p w14:paraId="65B872D1" w14:textId="77777777" w:rsidR="00D60CFA" w:rsidRPr="00F87D28" w:rsidRDefault="00D60CFA" w:rsidP="001726D2">
      <w:pPr>
        <w:numPr>
          <w:ilvl w:val="0"/>
          <w:numId w:val="33"/>
        </w:numPr>
        <w:spacing w:after="0" w:line="240" w:lineRule="auto"/>
        <w:ind w:left="0"/>
        <w:textAlignment w:val="baseline"/>
        <w:rPr>
          <w:rFonts w:ascii="Times New Roman" w:hAnsi="Times New Roman" w:cs="Times New Roman"/>
          <w:sz w:val="24"/>
          <w:szCs w:val="24"/>
        </w:rPr>
      </w:pPr>
      <w:r w:rsidRPr="00F87D28">
        <w:rPr>
          <w:rFonts w:ascii="Times New Roman" w:hAnsi="Times New Roman" w:cs="Times New Roman"/>
          <w:sz w:val="24"/>
          <w:szCs w:val="24"/>
        </w:rPr>
        <w:t xml:space="preserve">Inform the </w:t>
      </w:r>
      <w:proofErr w:type="spellStart"/>
      <w:r w:rsidRPr="00F87D28">
        <w:rPr>
          <w:rFonts w:ascii="Times New Roman" w:hAnsi="Times New Roman" w:cs="Times New Roman"/>
          <w:sz w:val="24"/>
          <w:szCs w:val="24"/>
        </w:rPr>
        <w:t>channeler</w:t>
      </w:r>
      <w:proofErr w:type="spellEnd"/>
      <w:r w:rsidRPr="00F87D28">
        <w:rPr>
          <w:rFonts w:ascii="Times New Roman" w:hAnsi="Times New Roman" w:cs="Times New Roman"/>
          <w:sz w:val="24"/>
          <w:szCs w:val="24"/>
        </w:rPr>
        <w:t xml:space="preserve"> agency that you are requesting a report for ‘Personal Review’.</w:t>
      </w:r>
    </w:p>
    <w:p w14:paraId="7019A9B1" w14:textId="77777777" w:rsidR="00D60CFA" w:rsidRPr="00F87D28" w:rsidRDefault="00D60CFA" w:rsidP="001726D2">
      <w:pPr>
        <w:numPr>
          <w:ilvl w:val="0"/>
          <w:numId w:val="33"/>
        </w:numPr>
        <w:spacing w:after="0" w:line="240" w:lineRule="auto"/>
        <w:ind w:left="0"/>
        <w:textAlignment w:val="baseline"/>
        <w:rPr>
          <w:rFonts w:ascii="Times New Roman" w:hAnsi="Times New Roman" w:cs="Times New Roman"/>
          <w:sz w:val="24"/>
          <w:szCs w:val="24"/>
        </w:rPr>
      </w:pPr>
      <w:r w:rsidRPr="00F87D28">
        <w:rPr>
          <w:rFonts w:ascii="Times New Roman" w:hAnsi="Times New Roman" w:cs="Times New Roman"/>
          <w:sz w:val="24"/>
          <w:szCs w:val="24"/>
        </w:rPr>
        <w:t>Schedule a date to have your fingerprints collected.</w:t>
      </w:r>
    </w:p>
    <w:p w14:paraId="238FEF7A" w14:textId="77777777" w:rsidR="00D60CFA" w:rsidRPr="00F87D28" w:rsidRDefault="00D60CFA" w:rsidP="001726D2">
      <w:pPr>
        <w:numPr>
          <w:ilvl w:val="0"/>
          <w:numId w:val="33"/>
        </w:numPr>
        <w:spacing w:after="0" w:line="240" w:lineRule="auto"/>
        <w:ind w:left="0"/>
        <w:textAlignment w:val="baseline"/>
        <w:rPr>
          <w:rFonts w:ascii="Times New Roman" w:hAnsi="Times New Roman" w:cs="Times New Roman"/>
          <w:sz w:val="24"/>
          <w:szCs w:val="24"/>
        </w:rPr>
      </w:pPr>
      <w:r w:rsidRPr="00F87D28">
        <w:rPr>
          <w:rFonts w:ascii="Times New Roman" w:hAnsi="Times New Roman" w:cs="Times New Roman"/>
          <w:sz w:val="24"/>
          <w:szCs w:val="24"/>
        </w:rPr>
        <w:t xml:space="preserve">Receive your results back in the time as specified by the </w:t>
      </w:r>
      <w:proofErr w:type="spellStart"/>
      <w:r w:rsidRPr="00F87D28">
        <w:rPr>
          <w:rFonts w:ascii="Times New Roman" w:hAnsi="Times New Roman" w:cs="Times New Roman"/>
          <w:sz w:val="24"/>
          <w:szCs w:val="24"/>
        </w:rPr>
        <w:t>channeler</w:t>
      </w:r>
      <w:proofErr w:type="spellEnd"/>
      <w:r w:rsidRPr="00F87D28">
        <w:rPr>
          <w:rFonts w:ascii="Times New Roman" w:hAnsi="Times New Roman" w:cs="Times New Roman"/>
          <w:sz w:val="24"/>
          <w:szCs w:val="24"/>
        </w:rPr>
        <w:t xml:space="preserve"> agency.</w:t>
      </w:r>
    </w:p>
    <w:p w14:paraId="63E2DEAE" w14:textId="2D01AF5F" w:rsidR="00D60CFA" w:rsidRPr="00F87D28" w:rsidRDefault="00D60CFA" w:rsidP="001726D2">
      <w:pPr>
        <w:numPr>
          <w:ilvl w:val="0"/>
          <w:numId w:val="33"/>
        </w:numPr>
        <w:spacing w:after="0" w:line="240" w:lineRule="auto"/>
        <w:ind w:left="0"/>
        <w:textAlignment w:val="baseline"/>
        <w:rPr>
          <w:rFonts w:ascii="Times New Roman" w:hAnsi="Times New Roman" w:cs="Times New Roman"/>
          <w:sz w:val="24"/>
          <w:szCs w:val="24"/>
        </w:rPr>
      </w:pPr>
      <w:r w:rsidRPr="00F87D28">
        <w:rPr>
          <w:rFonts w:ascii="Times New Roman" w:hAnsi="Times New Roman" w:cs="Times New Roman"/>
          <w:sz w:val="24"/>
          <w:szCs w:val="24"/>
        </w:rPr>
        <w:t>Once you receive your results, you must upload ALL pages of that report when submitting your online application.</w:t>
      </w:r>
    </w:p>
    <w:p w14:paraId="11859E5E" w14:textId="77777777" w:rsidR="00D60CFA" w:rsidRPr="00F87D28" w:rsidRDefault="00D60CFA" w:rsidP="001726D2">
      <w:pPr>
        <w:spacing w:after="0" w:line="240" w:lineRule="auto"/>
        <w:textAlignment w:val="baseline"/>
        <w:rPr>
          <w:rFonts w:ascii="Times New Roman" w:hAnsi="Times New Roman" w:cs="Times New Roman"/>
          <w:sz w:val="24"/>
          <w:szCs w:val="24"/>
        </w:rPr>
      </w:pPr>
    </w:p>
    <w:p w14:paraId="4E1937DE" w14:textId="77777777" w:rsidR="00D60CFA" w:rsidRPr="00F87D28" w:rsidRDefault="00D60CFA" w:rsidP="001726D2">
      <w:pPr>
        <w:spacing w:after="0" w:line="240" w:lineRule="auto"/>
        <w:textAlignment w:val="baseline"/>
        <w:rPr>
          <w:rFonts w:ascii="Times New Roman" w:hAnsi="Times New Roman" w:cs="Times New Roman"/>
          <w:sz w:val="24"/>
          <w:szCs w:val="24"/>
        </w:rPr>
      </w:pPr>
    </w:p>
    <w:tbl>
      <w:tblPr>
        <w:tblpPr w:leftFromText="45" w:rightFromText="45" w:bottomFromText="300" w:vertAnchor="text" w:horzAnchor="margin" w:tblpXSpec="center" w:tblpY="-6845"/>
        <w:tblW w:w="11535" w:type="dxa"/>
        <w:tblCellMar>
          <w:left w:w="0" w:type="dxa"/>
          <w:right w:w="0" w:type="dxa"/>
        </w:tblCellMar>
        <w:tblLook w:val="04A0" w:firstRow="1" w:lastRow="0" w:firstColumn="1" w:lastColumn="0" w:noHBand="0" w:noVBand="1"/>
      </w:tblPr>
      <w:tblGrid>
        <w:gridCol w:w="3532"/>
        <w:gridCol w:w="4223"/>
        <w:gridCol w:w="3780"/>
      </w:tblGrid>
      <w:tr w:rsidR="00D60CFA" w:rsidRPr="00F87D28" w14:paraId="222A1AEA" w14:textId="77777777" w:rsidTr="00CC70EA">
        <w:tc>
          <w:tcPr>
            <w:tcW w:w="0" w:type="auto"/>
            <w:tcBorders>
              <w:top w:val="single" w:sz="6" w:space="0" w:color="898989"/>
              <w:left w:val="single" w:sz="6" w:space="0" w:color="898989"/>
              <w:bottom w:val="single" w:sz="6" w:space="0" w:color="898989"/>
              <w:right w:val="single" w:sz="6" w:space="0" w:color="898989"/>
            </w:tcBorders>
            <w:tcMar>
              <w:top w:w="45" w:type="dxa"/>
              <w:left w:w="45" w:type="dxa"/>
              <w:bottom w:w="45" w:type="dxa"/>
              <w:right w:w="45" w:type="dxa"/>
            </w:tcMar>
            <w:vAlign w:val="bottom"/>
            <w:hideMark/>
          </w:tcPr>
          <w:p w14:paraId="38811092" w14:textId="77777777" w:rsidR="00D60CFA" w:rsidRPr="00F87D28" w:rsidRDefault="00D60CFA" w:rsidP="001726D2">
            <w:pPr>
              <w:spacing w:line="240" w:lineRule="auto"/>
              <w:jc w:val="center"/>
              <w:rPr>
                <w:rFonts w:ascii="Times New Roman" w:hAnsi="Times New Roman" w:cs="Times New Roman"/>
                <w:color w:val="444444"/>
                <w:sz w:val="24"/>
                <w:szCs w:val="24"/>
              </w:rPr>
            </w:pPr>
            <w:r w:rsidRPr="00F87D28">
              <w:rPr>
                <w:rFonts w:ascii="Times New Roman" w:hAnsi="Times New Roman" w:cs="Times New Roman"/>
                <w:color w:val="444444"/>
                <w:sz w:val="24"/>
                <w:szCs w:val="24"/>
              </w:rPr>
              <w:t>3M Cogent Systems</w:t>
            </w:r>
            <w:r w:rsidRPr="00F87D28">
              <w:rPr>
                <w:rFonts w:ascii="Times New Roman" w:hAnsi="Times New Roman" w:cs="Times New Roman"/>
                <w:color w:val="444444"/>
                <w:sz w:val="24"/>
                <w:szCs w:val="24"/>
              </w:rPr>
              <w:br/>
            </w:r>
            <w:hyperlink r:id="rId36" w:tgtFrame="_blank" w:history="1">
              <w:r w:rsidRPr="00F87D28">
                <w:rPr>
                  <w:rStyle w:val="Hyperlink"/>
                  <w:rFonts w:ascii="Times New Roman" w:hAnsi="Times New Roman" w:cs="Times New Roman"/>
                  <w:color w:val="0038B1"/>
                  <w:sz w:val="24"/>
                  <w:szCs w:val="24"/>
                  <w:bdr w:val="none" w:sz="0" w:space="0" w:color="auto" w:frame="1"/>
                </w:rPr>
                <w:t>www.cogentid.com</w:t>
              </w:r>
            </w:hyperlink>
            <w:r w:rsidRPr="00F87D28">
              <w:rPr>
                <w:rFonts w:ascii="Times New Roman" w:hAnsi="Times New Roman" w:cs="Times New Roman"/>
                <w:color w:val="444444"/>
                <w:sz w:val="24"/>
                <w:szCs w:val="24"/>
              </w:rPr>
              <w:br/>
              <w:t>(614) 718-9691</w:t>
            </w:r>
          </w:p>
        </w:tc>
        <w:tc>
          <w:tcPr>
            <w:tcW w:w="0" w:type="auto"/>
            <w:tcBorders>
              <w:top w:val="single" w:sz="6" w:space="0" w:color="898989"/>
              <w:left w:val="single" w:sz="6" w:space="0" w:color="898989"/>
              <w:bottom w:val="single" w:sz="6" w:space="0" w:color="898989"/>
              <w:right w:val="single" w:sz="6" w:space="0" w:color="898989"/>
            </w:tcBorders>
            <w:tcMar>
              <w:top w:w="45" w:type="dxa"/>
              <w:left w:w="45" w:type="dxa"/>
              <w:bottom w:w="45" w:type="dxa"/>
              <w:right w:w="45" w:type="dxa"/>
            </w:tcMar>
            <w:vAlign w:val="bottom"/>
            <w:hideMark/>
          </w:tcPr>
          <w:p w14:paraId="4A659179" w14:textId="77777777" w:rsidR="00D60CFA" w:rsidRPr="00F87D28" w:rsidRDefault="00D60CFA" w:rsidP="001726D2">
            <w:pPr>
              <w:spacing w:line="240" w:lineRule="auto"/>
              <w:jc w:val="center"/>
              <w:rPr>
                <w:rFonts w:ascii="Times New Roman" w:hAnsi="Times New Roman" w:cs="Times New Roman"/>
                <w:color w:val="444444"/>
                <w:sz w:val="24"/>
                <w:szCs w:val="24"/>
              </w:rPr>
            </w:pPr>
            <w:r w:rsidRPr="00F87D28">
              <w:rPr>
                <w:rFonts w:ascii="Times New Roman" w:hAnsi="Times New Roman" w:cs="Times New Roman"/>
                <w:color w:val="444444"/>
                <w:sz w:val="24"/>
                <w:szCs w:val="24"/>
              </w:rPr>
              <w:t>Accurate Biometrics</w:t>
            </w:r>
            <w:r w:rsidRPr="00F87D28">
              <w:rPr>
                <w:rFonts w:ascii="Times New Roman" w:hAnsi="Times New Roman" w:cs="Times New Roman"/>
                <w:color w:val="444444"/>
                <w:sz w:val="24"/>
                <w:szCs w:val="24"/>
              </w:rPr>
              <w:br/>
            </w:r>
            <w:hyperlink r:id="rId37" w:tgtFrame="_blank" w:history="1">
              <w:r w:rsidRPr="00F87D28">
                <w:rPr>
                  <w:rStyle w:val="Hyperlink"/>
                  <w:rFonts w:ascii="Times New Roman" w:hAnsi="Times New Roman" w:cs="Times New Roman"/>
                  <w:color w:val="0038B1"/>
                  <w:sz w:val="24"/>
                  <w:szCs w:val="24"/>
                  <w:bdr w:val="none" w:sz="0" w:space="0" w:color="auto" w:frame="1"/>
                </w:rPr>
                <w:t>www.accuratebiometrics.com</w:t>
              </w:r>
            </w:hyperlink>
            <w:r w:rsidRPr="00F87D28">
              <w:rPr>
                <w:rFonts w:ascii="Times New Roman" w:hAnsi="Times New Roman" w:cs="Times New Roman"/>
                <w:color w:val="444444"/>
                <w:sz w:val="24"/>
                <w:szCs w:val="24"/>
              </w:rPr>
              <w:br/>
              <w:t>(773) 685-5699</w:t>
            </w:r>
            <w:r w:rsidRPr="00F87D28">
              <w:rPr>
                <w:rFonts w:ascii="Times New Roman" w:hAnsi="Times New Roman" w:cs="Times New Roman"/>
                <w:color w:val="444444"/>
                <w:sz w:val="24"/>
                <w:szCs w:val="24"/>
              </w:rPr>
              <w:br/>
            </w:r>
            <w:hyperlink r:id="rId38" w:tgtFrame="_blank" w:history="1">
              <w:r w:rsidRPr="00F87D28">
                <w:rPr>
                  <w:rStyle w:val="Hyperlink"/>
                  <w:rFonts w:ascii="Times New Roman" w:hAnsi="Times New Roman" w:cs="Times New Roman"/>
                  <w:color w:val="0038B1"/>
                  <w:sz w:val="24"/>
                  <w:szCs w:val="24"/>
                  <w:bdr w:val="none" w:sz="0" w:space="0" w:color="auto" w:frame="1"/>
                </w:rPr>
                <w:t>Schedule fingerprinting</w:t>
              </w:r>
            </w:hyperlink>
          </w:p>
        </w:tc>
        <w:tc>
          <w:tcPr>
            <w:tcW w:w="0" w:type="auto"/>
            <w:tcBorders>
              <w:top w:val="single" w:sz="6" w:space="0" w:color="898989"/>
              <w:left w:val="single" w:sz="6" w:space="0" w:color="898989"/>
              <w:bottom w:val="single" w:sz="6" w:space="0" w:color="898989"/>
              <w:right w:val="single" w:sz="6" w:space="0" w:color="898989"/>
            </w:tcBorders>
            <w:tcMar>
              <w:top w:w="45" w:type="dxa"/>
              <w:left w:w="45" w:type="dxa"/>
              <w:bottom w:w="45" w:type="dxa"/>
              <w:right w:w="45" w:type="dxa"/>
            </w:tcMar>
            <w:vAlign w:val="bottom"/>
            <w:hideMark/>
          </w:tcPr>
          <w:p w14:paraId="358AA008" w14:textId="77777777" w:rsidR="00D60CFA" w:rsidRPr="00F87D28" w:rsidRDefault="00D60CFA" w:rsidP="001726D2">
            <w:pPr>
              <w:spacing w:line="240" w:lineRule="auto"/>
              <w:jc w:val="center"/>
              <w:rPr>
                <w:rFonts w:ascii="Times New Roman" w:hAnsi="Times New Roman" w:cs="Times New Roman"/>
                <w:color w:val="444444"/>
                <w:sz w:val="24"/>
                <w:szCs w:val="24"/>
              </w:rPr>
            </w:pPr>
            <w:r w:rsidRPr="00F87D28">
              <w:rPr>
                <w:rFonts w:ascii="Times New Roman" w:hAnsi="Times New Roman" w:cs="Times New Roman"/>
                <w:color w:val="444444"/>
                <w:sz w:val="24"/>
                <w:szCs w:val="24"/>
              </w:rPr>
              <w:t>Biometrics4All, Inc.</w:t>
            </w:r>
            <w:r w:rsidRPr="00F87D28">
              <w:rPr>
                <w:rFonts w:ascii="Times New Roman" w:hAnsi="Times New Roman" w:cs="Times New Roman"/>
                <w:color w:val="444444"/>
                <w:sz w:val="24"/>
                <w:szCs w:val="24"/>
              </w:rPr>
              <w:br/>
            </w:r>
            <w:hyperlink r:id="rId39" w:tgtFrame="_blank" w:history="1">
              <w:r w:rsidRPr="00F87D28">
                <w:rPr>
                  <w:rStyle w:val="Hyperlink"/>
                  <w:rFonts w:ascii="Times New Roman" w:hAnsi="Times New Roman" w:cs="Times New Roman"/>
                  <w:color w:val="0038B1"/>
                  <w:sz w:val="24"/>
                  <w:szCs w:val="24"/>
                  <w:bdr w:val="none" w:sz="0" w:space="0" w:color="auto" w:frame="1"/>
                </w:rPr>
                <w:t>www.applicantservices.com</w:t>
              </w:r>
            </w:hyperlink>
            <w:r w:rsidRPr="00F87D28">
              <w:rPr>
                <w:rFonts w:ascii="Times New Roman" w:hAnsi="Times New Roman" w:cs="Times New Roman"/>
                <w:color w:val="444444"/>
                <w:sz w:val="24"/>
                <w:szCs w:val="24"/>
              </w:rPr>
              <w:br/>
              <w:t>(714) 568-9888</w:t>
            </w:r>
            <w:r w:rsidRPr="00F87D28">
              <w:rPr>
                <w:rFonts w:ascii="Times New Roman" w:hAnsi="Times New Roman" w:cs="Times New Roman"/>
                <w:color w:val="444444"/>
                <w:sz w:val="24"/>
                <w:szCs w:val="24"/>
              </w:rPr>
              <w:br/>
            </w:r>
            <w:hyperlink r:id="rId40" w:tgtFrame="_blank" w:history="1">
              <w:r w:rsidRPr="00F87D28">
                <w:rPr>
                  <w:rStyle w:val="Hyperlink"/>
                  <w:rFonts w:ascii="Times New Roman" w:hAnsi="Times New Roman" w:cs="Times New Roman"/>
                  <w:color w:val="0038B1"/>
                  <w:sz w:val="24"/>
                  <w:szCs w:val="24"/>
                  <w:bdr w:val="none" w:sz="0" w:space="0" w:color="auto" w:frame="1"/>
                </w:rPr>
                <w:t>Schedule fingerprinting</w:t>
              </w:r>
            </w:hyperlink>
          </w:p>
        </w:tc>
      </w:tr>
      <w:tr w:rsidR="00D60CFA" w:rsidRPr="00F87D28" w14:paraId="329B75D0" w14:textId="77777777" w:rsidTr="00CC70EA">
        <w:tc>
          <w:tcPr>
            <w:tcW w:w="0" w:type="auto"/>
            <w:tcBorders>
              <w:top w:val="single" w:sz="6" w:space="0" w:color="898989"/>
              <w:left w:val="single" w:sz="6" w:space="0" w:color="898989"/>
              <w:bottom w:val="single" w:sz="6" w:space="0" w:color="898989"/>
              <w:right w:val="single" w:sz="6" w:space="0" w:color="898989"/>
            </w:tcBorders>
            <w:tcMar>
              <w:top w:w="45" w:type="dxa"/>
              <w:left w:w="45" w:type="dxa"/>
              <w:bottom w:w="45" w:type="dxa"/>
              <w:right w:w="45" w:type="dxa"/>
            </w:tcMar>
            <w:vAlign w:val="bottom"/>
            <w:hideMark/>
          </w:tcPr>
          <w:p w14:paraId="44574BD7" w14:textId="77777777" w:rsidR="00D60CFA" w:rsidRPr="00F87D28" w:rsidRDefault="00D60CFA" w:rsidP="001726D2">
            <w:pPr>
              <w:spacing w:line="240" w:lineRule="auto"/>
              <w:jc w:val="center"/>
              <w:rPr>
                <w:rFonts w:ascii="Times New Roman" w:hAnsi="Times New Roman" w:cs="Times New Roman"/>
                <w:color w:val="444444"/>
                <w:sz w:val="24"/>
                <w:szCs w:val="24"/>
              </w:rPr>
            </w:pPr>
            <w:proofErr w:type="spellStart"/>
            <w:r w:rsidRPr="00F87D28">
              <w:rPr>
                <w:rFonts w:ascii="Times New Roman" w:hAnsi="Times New Roman" w:cs="Times New Roman"/>
                <w:color w:val="444444"/>
                <w:sz w:val="24"/>
                <w:szCs w:val="24"/>
              </w:rPr>
              <w:t>Daon</w:t>
            </w:r>
            <w:proofErr w:type="spellEnd"/>
            <w:r w:rsidRPr="00F87D28">
              <w:rPr>
                <w:rFonts w:ascii="Times New Roman" w:hAnsi="Times New Roman" w:cs="Times New Roman"/>
                <w:color w:val="444444"/>
                <w:sz w:val="24"/>
                <w:szCs w:val="24"/>
              </w:rPr>
              <w:t xml:space="preserve"> Trusted Identity Services, Inc.</w:t>
            </w:r>
            <w:r w:rsidRPr="00F87D28">
              <w:rPr>
                <w:rFonts w:ascii="Times New Roman" w:hAnsi="Times New Roman" w:cs="Times New Roman"/>
                <w:color w:val="444444"/>
                <w:sz w:val="24"/>
                <w:szCs w:val="24"/>
              </w:rPr>
              <w:br/>
            </w:r>
            <w:hyperlink r:id="rId41" w:tgtFrame="_blank" w:history="1">
              <w:r w:rsidRPr="00F87D28">
                <w:rPr>
                  <w:rStyle w:val="Hyperlink"/>
                  <w:rFonts w:ascii="Times New Roman" w:hAnsi="Times New Roman" w:cs="Times New Roman"/>
                  <w:color w:val="0038B1"/>
                  <w:sz w:val="24"/>
                  <w:szCs w:val="24"/>
                  <w:bdr w:val="none" w:sz="0" w:space="0" w:color="auto" w:frame="1"/>
                </w:rPr>
                <w:t>www.daontis.com/fl/index.html</w:t>
              </w:r>
            </w:hyperlink>
            <w:r w:rsidRPr="00F87D28">
              <w:rPr>
                <w:rFonts w:ascii="Times New Roman" w:hAnsi="Times New Roman" w:cs="Times New Roman"/>
                <w:color w:val="444444"/>
                <w:sz w:val="24"/>
                <w:szCs w:val="24"/>
              </w:rPr>
              <w:br/>
              <w:t>(703) 797-2562</w:t>
            </w:r>
          </w:p>
        </w:tc>
        <w:tc>
          <w:tcPr>
            <w:tcW w:w="0" w:type="auto"/>
            <w:tcBorders>
              <w:top w:val="single" w:sz="6" w:space="0" w:color="898989"/>
              <w:left w:val="single" w:sz="6" w:space="0" w:color="898989"/>
              <w:bottom w:val="single" w:sz="6" w:space="0" w:color="898989"/>
              <w:right w:val="single" w:sz="6" w:space="0" w:color="898989"/>
            </w:tcBorders>
            <w:tcMar>
              <w:top w:w="45" w:type="dxa"/>
              <w:left w:w="45" w:type="dxa"/>
              <w:bottom w:w="45" w:type="dxa"/>
              <w:right w:w="45" w:type="dxa"/>
            </w:tcMar>
            <w:vAlign w:val="bottom"/>
            <w:hideMark/>
          </w:tcPr>
          <w:p w14:paraId="64053FDC" w14:textId="77777777" w:rsidR="00D60CFA" w:rsidRPr="00F87D28" w:rsidRDefault="00D60CFA" w:rsidP="001726D2">
            <w:pPr>
              <w:spacing w:line="240" w:lineRule="auto"/>
              <w:jc w:val="center"/>
              <w:rPr>
                <w:rFonts w:ascii="Times New Roman" w:hAnsi="Times New Roman" w:cs="Times New Roman"/>
                <w:color w:val="444444"/>
                <w:sz w:val="24"/>
                <w:szCs w:val="24"/>
              </w:rPr>
            </w:pPr>
            <w:proofErr w:type="spellStart"/>
            <w:r w:rsidRPr="00F87D28">
              <w:rPr>
                <w:rFonts w:ascii="Times New Roman" w:hAnsi="Times New Roman" w:cs="Times New Roman"/>
                <w:color w:val="444444"/>
                <w:sz w:val="24"/>
                <w:szCs w:val="24"/>
              </w:rPr>
              <w:t>Fieldprint</w:t>
            </w:r>
            <w:proofErr w:type="spellEnd"/>
            <w:r w:rsidRPr="00F87D28">
              <w:rPr>
                <w:rFonts w:ascii="Times New Roman" w:hAnsi="Times New Roman" w:cs="Times New Roman"/>
                <w:color w:val="444444"/>
                <w:sz w:val="24"/>
                <w:szCs w:val="24"/>
              </w:rPr>
              <w:t>, Inc.</w:t>
            </w:r>
            <w:r w:rsidRPr="00F87D28">
              <w:rPr>
                <w:rFonts w:ascii="Times New Roman" w:hAnsi="Times New Roman" w:cs="Times New Roman"/>
                <w:color w:val="444444"/>
                <w:sz w:val="24"/>
                <w:szCs w:val="24"/>
              </w:rPr>
              <w:br/>
            </w:r>
            <w:hyperlink r:id="rId42" w:tgtFrame="_blank" w:history="1">
              <w:r w:rsidRPr="00F87D28">
                <w:rPr>
                  <w:rStyle w:val="Hyperlink"/>
                  <w:rFonts w:ascii="Times New Roman" w:hAnsi="Times New Roman" w:cs="Times New Roman"/>
                  <w:color w:val="0038B1"/>
                  <w:sz w:val="24"/>
                  <w:szCs w:val="24"/>
                  <w:bdr w:val="none" w:sz="0" w:space="0" w:color="auto" w:frame="1"/>
                </w:rPr>
                <w:t>www.fieldprint.com/FBI</w:t>
              </w:r>
            </w:hyperlink>
            <w:r w:rsidRPr="00F87D28">
              <w:rPr>
                <w:rFonts w:ascii="Times New Roman" w:hAnsi="Times New Roman" w:cs="Times New Roman"/>
                <w:color w:val="444444"/>
                <w:sz w:val="24"/>
                <w:szCs w:val="24"/>
              </w:rPr>
              <w:br/>
              <w:t>(877) 614-4364</w:t>
            </w:r>
            <w:r w:rsidRPr="00F87D28">
              <w:rPr>
                <w:rFonts w:ascii="Times New Roman" w:hAnsi="Times New Roman" w:cs="Times New Roman"/>
                <w:color w:val="444444"/>
                <w:sz w:val="24"/>
                <w:szCs w:val="24"/>
              </w:rPr>
              <w:br/>
            </w:r>
            <w:hyperlink r:id="rId43" w:tgtFrame="_blank" w:history="1">
              <w:r w:rsidRPr="00F87D28">
                <w:rPr>
                  <w:rStyle w:val="Hyperlink"/>
                  <w:rFonts w:ascii="Times New Roman" w:hAnsi="Times New Roman" w:cs="Times New Roman"/>
                  <w:color w:val="0038B1"/>
                  <w:sz w:val="24"/>
                  <w:szCs w:val="24"/>
                  <w:bdr w:val="none" w:sz="0" w:space="0" w:color="auto" w:frame="1"/>
                </w:rPr>
                <w:t>Schedule fingerprinting</w:t>
              </w:r>
            </w:hyperlink>
          </w:p>
        </w:tc>
        <w:tc>
          <w:tcPr>
            <w:tcW w:w="0" w:type="auto"/>
            <w:tcBorders>
              <w:top w:val="single" w:sz="6" w:space="0" w:color="898989"/>
              <w:left w:val="single" w:sz="6" w:space="0" w:color="898989"/>
              <w:bottom w:val="single" w:sz="6" w:space="0" w:color="898989"/>
              <w:right w:val="single" w:sz="6" w:space="0" w:color="898989"/>
            </w:tcBorders>
            <w:tcMar>
              <w:top w:w="45" w:type="dxa"/>
              <w:left w:w="45" w:type="dxa"/>
              <w:bottom w:w="45" w:type="dxa"/>
              <w:right w:w="45" w:type="dxa"/>
            </w:tcMar>
            <w:vAlign w:val="bottom"/>
            <w:hideMark/>
          </w:tcPr>
          <w:p w14:paraId="386FC313" w14:textId="77777777" w:rsidR="00D60CFA" w:rsidRPr="00F87D28" w:rsidRDefault="00D60CFA" w:rsidP="001726D2">
            <w:pPr>
              <w:spacing w:line="240" w:lineRule="auto"/>
              <w:jc w:val="center"/>
              <w:rPr>
                <w:rFonts w:ascii="Times New Roman" w:hAnsi="Times New Roman" w:cs="Times New Roman"/>
                <w:color w:val="444444"/>
                <w:sz w:val="24"/>
                <w:szCs w:val="24"/>
              </w:rPr>
            </w:pPr>
            <w:r w:rsidRPr="00F87D28">
              <w:rPr>
                <w:rFonts w:ascii="Times New Roman" w:hAnsi="Times New Roman" w:cs="Times New Roman"/>
                <w:color w:val="444444"/>
                <w:sz w:val="24"/>
                <w:szCs w:val="24"/>
              </w:rPr>
              <w:t>Inquiries, Inc.</w:t>
            </w:r>
            <w:r w:rsidRPr="00F87D28">
              <w:rPr>
                <w:rFonts w:ascii="Times New Roman" w:hAnsi="Times New Roman" w:cs="Times New Roman"/>
                <w:color w:val="444444"/>
                <w:sz w:val="24"/>
                <w:szCs w:val="24"/>
              </w:rPr>
              <w:br/>
            </w:r>
            <w:hyperlink r:id="rId44" w:tgtFrame="_blank" w:history="1">
              <w:r w:rsidRPr="00F87D28">
                <w:rPr>
                  <w:rStyle w:val="Hyperlink"/>
                  <w:rFonts w:ascii="Times New Roman" w:hAnsi="Times New Roman" w:cs="Times New Roman"/>
                  <w:color w:val="0038B1"/>
                  <w:sz w:val="24"/>
                  <w:szCs w:val="24"/>
                  <w:bdr w:val="none" w:sz="0" w:space="0" w:color="auto" w:frame="1"/>
                </w:rPr>
                <w:t>www.inquiriesinc.com</w:t>
              </w:r>
            </w:hyperlink>
            <w:r w:rsidRPr="00F87D28">
              <w:rPr>
                <w:rFonts w:ascii="Times New Roman" w:hAnsi="Times New Roman" w:cs="Times New Roman"/>
                <w:color w:val="444444"/>
                <w:sz w:val="24"/>
                <w:szCs w:val="24"/>
              </w:rPr>
              <w:br/>
              <w:t>(866) 987-3767</w:t>
            </w:r>
            <w:r w:rsidRPr="00F87D28">
              <w:rPr>
                <w:rFonts w:ascii="Times New Roman" w:hAnsi="Times New Roman" w:cs="Times New Roman"/>
                <w:color w:val="444444"/>
                <w:sz w:val="24"/>
                <w:szCs w:val="24"/>
              </w:rPr>
              <w:br/>
              <w:t>Schedule fingerprinting</w:t>
            </w:r>
          </w:p>
        </w:tc>
      </w:tr>
      <w:tr w:rsidR="00D60CFA" w:rsidRPr="00F87D28" w14:paraId="095B6CAA" w14:textId="77777777" w:rsidTr="00CC70EA">
        <w:tc>
          <w:tcPr>
            <w:tcW w:w="0" w:type="auto"/>
            <w:tcBorders>
              <w:top w:val="single" w:sz="6" w:space="0" w:color="898989"/>
              <w:left w:val="single" w:sz="6" w:space="0" w:color="898989"/>
              <w:bottom w:val="single" w:sz="6" w:space="0" w:color="898989"/>
              <w:right w:val="single" w:sz="6" w:space="0" w:color="898989"/>
            </w:tcBorders>
            <w:tcMar>
              <w:top w:w="45" w:type="dxa"/>
              <w:left w:w="45" w:type="dxa"/>
              <w:bottom w:w="45" w:type="dxa"/>
              <w:right w:w="45" w:type="dxa"/>
            </w:tcMar>
            <w:vAlign w:val="bottom"/>
            <w:hideMark/>
          </w:tcPr>
          <w:p w14:paraId="11037219" w14:textId="77777777" w:rsidR="00D60CFA" w:rsidRPr="00F87D28" w:rsidRDefault="00D60CFA" w:rsidP="001726D2">
            <w:pPr>
              <w:spacing w:line="240" w:lineRule="auto"/>
              <w:jc w:val="center"/>
              <w:rPr>
                <w:rFonts w:ascii="Times New Roman" w:hAnsi="Times New Roman" w:cs="Times New Roman"/>
                <w:color w:val="444444"/>
                <w:sz w:val="24"/>
                <w:szCs w:val="24"/>
              </w:rPr>
            </w:pPr>
            <w:proofErr w:type="spellStart"/>
            <w:r w:rsidRPr="00F87D28">
              <w:rPr>
                <w:rFonts w:ascii="Times New Roman" w:hAnsi="Times New Roman" w:cs="Times New Roman"/>
                <w:color w:val="444444"/>
                <w:sz w:val="24"/>
                <w:szCs w:val="24"/>
              </w:rPr>
              <w:t>MorphoTrust</w:t>
            </w:r>
            <w:proofErr w:type="spellEnd"/>
            <w:r w:rsidRPr="00F87D28">
              <w:rPr>
                <w:rFonts w:ascii="Times New Roman" w:hAnsi="Times New Roman" w:cs="Times New Roman"/>
                <w:color w:val="444444"/>
                <w:sz w:val="24"/>
                <w:szCs w:val="24"/>
              </w:rPr>
              <w:br/>
            </w:r>
            <w:hyperlink r:id="rId45" w:tgtFrame="_blank" w:history="1">
              <w:r w:rsidRPr="00F87D28">
                <w:rPr>
                  <w:rStyle w:val="Hyperlink"/>
                  <w:rFonts w:ascii="Times New Roman" w:hAnsi="Times New Roman" w:cs="Times New Roman"/>
                  <w:color w:val="0038B1"/>
                  <w:sz w:val="24"/>
                  <w:szCs w:val="24"/>
                  <w:bdr w:val="none" w:sz="0" w:space="0" w:color="auto" w:frame="1"/>
                </w:rPr>
                <w:t>www.IdentoGO.com/FBICheck</w:t>
              </w:r>
            </w:hyperlink>
            <w:r w:rsidRPr="00F87D28">
              <w:rPr>
                <w:rFonts w:ascii="Times New Roman" w:hAnsi="Times New Roman" w:cs="Times New Roman"/>
                <w:color w:val="444444"/>
                <w:sz w:val="24"/>
                <w:szCs w:val="24"/>
              </w:rPr>
              <w:br/>
              <w:t>(877) 783-4187</w:t>
            </w:r>
            <w:r w:rsidRPr="00F87D28">
              <w:rPr>
                <w:rFonts w:ascii="Times New Roman" w:hAnsi="Times New Roman" w:cs="Times New Roman"/>
                <w:color w:val="444444"/>
                <w:sz w:val="24"/>
                <w:szCs w:val="24"/>
              </w:rPr>
              <w:br/>
            </w:r>
            <w:hyperlink r:id="rId46" w:tgtFrame="_blank" w:history="1">
              <w:r w:rsidRPr="00F87D28">
                <w:rPr>
                  <w:rStyle w:val="Hyperlink"/>
                  <w:rFonts w:ascii="Times New Roman" w:hAnsi="Times New Roman" w:cs="Times New Roman"/>
                  <w:color w:val="0038B1"/>
                  <w:sz w:val="24"/>
                  <w:szCs w:val="24"/>
                  <w:bdr w:val="none" w:sz="0" w:space="0" w:color="auto" w:frame="1"/>
                </w:rPr>
                <w:t>Schedule fingerprinting</w:t>
              </w:r>
            </w:hyperlink>
          </w:p>
        </w:tc>
        <w:tc>
          <w:tcPr>
            <w:tcW w:w="0" w:type="auto"/>
            <w:tcBorders>
              <w:top w:val="single" w:sz="6" w:space="0" w:color="898989"/>
              <w:left w:val="single" w:sz="6" w:space="0" w:color="898989"/>
              <w:bottom w:val="single" w:sz="6" w:space="0" w:color="898989"/>
              <w:right w:val="single" w:sz="6" w:space="0" w:color="898989"/>
            </w:tcBorders>
            <w:tcMar>
              <w:top w:w="45" w:type="dxa"/>
              <w:left w:w="45" w:type="dxa"/>
              <w:bottom w:w="45" w:type="dxa"/>
              <w:right w:w="45" w:type="dxa"/>
            </w:tcMar>
            <w:vAlign w:val="bottom"/>
            <w:hideMark/>
          </w:tcPr>
          <w:p w14:paraId="4C3CF223" w14:textId="77777777" w:rsidR="00D60CFA" w:rsidRPr="00F87D28" w:rsidRDefault="00D60CFA" w:rsidP="001726D2">
            <w:pPr>
              <w:spacing w:line="240" w:lineRule="auto"/>
              <w:jc w:val="center"/>
              <w:rPr>
                <w:rFonts w:ascii="Times New Roman" w:hAnsi="Times New Roman" w:cs="Times New Roman"/>
                <w:color w:val="444444"/>
                <w:sz w:val="24"/>
                <w:szCs w:val="24"/>
              </w:rPr>
            </w:pPr>
            <w:r w:rsidRPr="00F87D28">
              <w:rPr>
                <w:rFonts w:ascii="Times New Roman" w:hAnsi="Times New Roman" w:cs="Times New Roman"/>
                <w:color w:val="444444"/>
                <w:sz w:val="24"/>
                <w:szCs w:val="24"/>
              </w:rPr>
              <w:t>National Background Check, Inc.</w:t>
            </w:r>
            <w:r w:rsidRPr="00F87D28">
              <w:rPr>
                <w:rFonts w:ascii="Times New Roman" w:hAnsi="Times New Roman" w:cs="Times New Roman"/>
                <w:color w:val="444444"/>
                <w:sz w:val="24"/>
                <w:szCs w:val="24"/>
              </w:rPr>
              <w:br/>
            </w:r>
            <w:hyperlink r:id="rId47" w:tgtFrame="_blank" w:history="1">
              <w:r w:rsidRPr="00F87D28">
                <w:rPr>
                  <w:rStyle w:val="Hyperlink"/>
                  <w:rFonts w:ascii="Times New Roman" w:hAnsi="Times New Roman" w:cs="Times New Roman"/>
                  <w:color w:val="0038B1"/>
                  <w:sz w:val="24"/>
                  <w:szCs w:val="24"/>
                  <w:bdr w:val="none" w:sz="0" w:space="0" w:color="auto" w:frame="1"/>
                </w:rPr>
                <w:t>www.nationalbackgroundcheck.com</w:t>
              </w:r>
            </w:hyperlink>
            <w:r w:rsidRPr="00F87D28">
              <w:rPr>
                <w:rFonts w:ascii="Times New Roman" w:hAnsi="Times New Roman" w:cs="Times New Roman"/>
                <w:color w:val="444444"/>
                <w:sz w:val="24"/>
                <w:szCs w:val="24"/>
              </w:rPr>
              <w:br/>
              <w:t>(877) 932-2435</w:t>
            </w:r>
            <w:r w:rsidRPr="00F87D28">
              <w:rPr>
                <w:rFonts w:ascii="Times New Roman" w:hAnsi="Times New Roman" w:cs="Times New Roman"/>
                <w:color w:val="444444"/>
                <w:sz w:val="24"/>
                <w:szCs w:val="24"/>
              </w:rPr>
              <w:br/>
            </w:r>
            <w:hyperlink r:id="rId48" w:tgtFrame="_blank" w:history="1">
              <w:r w:rsidRPr="00F87D28">
                <w:rPr>
                  <w:rStyle w:val="Hyperlink"/>
                  <w:rFonts w:ascii="Times New Roman" w:hAnsi="Times New Roman" w:cs="Times New Roman"/>
                  <w:color w:val="0038B1"/>
                  <w:sz w:val="24"/>
                  <w:szCs w:val="24"/>
                  <w:bdr w:val="none" w:sz="0" w:space="0" w:color="auto" w:frame="1"/>
                </w:rPr>
                <w:t>Schedule fingerprinting</w:t>
              </w:r>
            </w:hyperlink>
          </w:p>
        </w:tc>
        <w:tc>
          <w:tcPr>
            <w:tcW w:w="0" w:type="auto"/>
            <w:tcBorders>
              <w:top w:val="single" w:sz="6" w:space="0" w:color="898989"/>
              <w:left w:val="single" w:sz="6" w:space="0" w:color="898989"/>
              <w:bottom w:val="single" w:sz="6" w:space="0" w:color="898989"/>
              <w:right w:val="single" w:sz="6" w:space="0" w:color="898989"/>
            </w:tcBorders>
            <w:tcMar>
              <w:top w:w="45" w:type="dxa"/>
              <w:left w:w="45" w:type="dxa"/>
              <w:bottom w:w="45" w:type="dxa"/>
              <w:right w:w="45" w:type="dxa"/>
            </w:tcMar>
            <w:vAlign w:val="bottom"/>
            <w:hideMark/>
          </w:tcPr>
          <w:p w14:paraId="59220660" w14:textId="77777777" w:rsidR="00D60CFA" w:rsidRPr="00F87D28" w:rsidRDefault="00D60CFA" w:rsidP="001726D2">
            <w:pPr>
              <w:spacing w:line="240" w:lineRule="auto"/>
              <w:jc w:val="center"/>
              <w:rPr>
                <w:rFonts w:ascii="Times New Roman" w:hAnsi="Times New Roman" w:cs="Times New Roman"/>
                <w:color w:val="444444"/>
                <w:sz w:val="24"/>
                <w:szCs w:val="24"/>
              </w:rPr>
            </w:pPr>
            <w:r w:rsidRPr="00F87D28">
              <w:rPr>
                <w:rFonts w:ascii="Times New Roman" w:hAnsi="Times New Roman" w:cs="Times New Roman"/>
                <w:color w:val="444444"/>
                <w:sz w:val="24"/>
                <w:szCs w:val="24"/>
              </w:rPr>
              <w:t>National Credit Reporting</w:t>
            </w:r>
            <w:r w:rsidRPr="00F87D28">
              <w:rPr>
                <w:rFonts w:ascii="Times New Roman" w:hAnsi="Times New Roman" w:cs="Times New Roman"/>
                <w:color w:val="444444"/>
                <w:sz w:val="24"/>
                <w:szCs w:val="24"/>
              </w:rPr>
              <w:br/>
            </w:r>
            <w:hyperlink r:id="rId49" w:tgtFrame="_blank" w:history="1">
              <w:r w:rsidRPr="00F87D28">
                <w:rPr>
                  <w:rStyle w:val="Hyperlink"/>
                  <w:rFonts w:ascii="Times New Roman" w:hAnsi="Times New Roman" w:cs="Times New Roman"/>
                  <w:color w:val="0038B1"/>
                  <w:sz w:val="24"/>
                  <w:szCs w:val="24"/>
                  <w:bdr w:val="none" w:sz="0" w:space="0" w:color="auto" w:frame="1"/>
                </w:rPr>
                <w:t>www.myFBIreport.com</w:t>
              </w:r>
            </w:hyperlink>
            <w:r w:rsidRPr="00F87D28">
              <w:rPr>
                <w:rFonts w:ascii="Times New Roman" w:hAnsi="Times New Roman" w:cs="Times New Roman"/>
                <w:color w:val="444444"/>
                <w:sz w:val="24"/>
                <w:szCs w:val="24"/>
              </w:rPr>
              <w:br/>
              <w:t>(800) 441-1661</w:t>
            </w:r>
            <w:r w:rsidRPr="00F87D28">
              <w:rPr>
                <w:rFonts w:ascii="Times New Roman" w:hAnsi="Times New Roman" w:cs="Times New Roman"/>
                <w:color w:val="444444"/>
                <w:sz w:val="24"/>
                <w:szCs w:val="24"/>
              </w:rPr>
              <w:br/>
            </w:r>
            <w:hyperlink r:id="rId50" w:tgtFrame="_blank" w:history="1">
              <w:r w:rsidRPr="00F87D28">
                <w:rPr>
                  <w:rStyle w:val="Hyperlink"/>
                  <w:rFonts w:ascii="Times New Roman" w:hAnsi="Times New Roman" w:cs="Times New Roman"/>
                  <w:color w:val="0038B1"/>
                  <w:sz w:val="24"/>
                  <w:szCs w:val="24"/>
                  <w:bdr w:val="none" w:sz="0" w:space="0" w:color="auto" w:frame="1"/>
                </w:rPr>
                <w:t>Schedule fingerprinting</w:t>
              </w:r>
            </w:hyperlink>
          </w:p>
        </w:tc>
      </w:tr>
      <w:tr w:rsidR="00D60CFA" w:rsidRPr="00F87D28" w14:paraId="129BEEB2" w14:textId="77777777" w:rsidTr="00CC70EA">
        <w:tc>
          <w:tcPr>
            <w:tcW w:w="0" w:type="auto"/>
            <w:tcBorders>
              <w:top w:val="single" w:sz="6" w:space="0" w:color="898989"/>
              <w:left w:val="single" w:sz="6" w:space="0" w:color="898989"/>
              <w:bottom w:val="single" w:sz="6" w:space="0" w:color="898989"/>
              <w:right w:val="single" w:sz="6" w:space="0" w:color="898989"/>
            </w:tcBorders>
            <w:tcMar>
              <w:top w:w="45" w:type="dxa"/>
              <w:left w:w="45" w:type="dxa"/>
              <w:bottom w:w="45" w:type="dxa"/>
              <w:right w:w="45" w:type="dxa"/>
            </w:tcMar>
            <w:vAlign w:val="bottom"/>
            <w:hideMark/>
          </w:tcPr>
          <w:p w14:paraId="13647CCB" w14:textId="77777777" w:rsidR="00D60CFA" w:rsidRPr="00F87D28" w:rsidRDefault="00D60CFA" w:rsidP="001726D2">
            <w:pPr>
              <w:spacing w:line="240" w:lineRule="auto"/>
              <w:jc w:val="center"/>
              <w:rPr>
                <w:rFonts w:ascii="Times New Roman" w:hAnsi="Times New Roman" w:cs="Times New Roman"/>
                <w:color w:val="444444"/>
                <w:sz w:val="24"/>
                <w:szCs w:val="24"/>
              </w:rPr>
            </w:pPr>
            <w:proofErr w:type="spellStart"/>
            <w:r w:rsidRPr="00F87D28">
              <w:rPr>
                <w:rFonts w:ascii="Times New Roman" w:hAnsi="Times New Roman" w:cs="Times New Roman"/>
                <w:color w:val="444444"/>
                <w:sz w:val="24"/>
                <w:szCs w:val="24"/>
              </w:rPr>
              <w:t>SureID</w:t>
            </w:r>
            <w:proofErr w:type="spellEnd"/>
            <w:r w:rsidRPr="00F87D28">
              <w:rPr>
                <w:rFonts w:ascii="Times New Roman" w:hAnsi="Times New Roman" w:cs="Times New Roman"/>
                <w:color w:val="444444"/>
                <w:sz w:val="24"/>
                <w:szCs w:val="24"/>
              </w:rPr>
              <w:t>, Inc.</w:t>
            </w:r>
            <w:r w:rsidRPr="00F87D28">
              <w:rPr>
                <w:rFonts w:ascii="Times New Roman" w:hAnsi="Times New Roman" w:cs="Times New Roman"/>
                <w:color w:val="444444"/>
                <w:sz w:val="24"/>
                <w:szCs w:val="24"/>
              </w:rPr>
              <w:br/>
            </w:r>
            <w:hyperlink r:id="rId51" w:tgtFrame="_blank" w:history="1">
              <w:r w:rsidRPr="00F87D28">
                <w:rPr>
                  <w:rStyle w:val="Hyperlink"/>
                  <w:rFonts w:ascii="Times New Roman" w:hAnsi="Times New Roman" w:cs="Times New Roman"/>
                  <w:color w:val="0038B1"/>
                  <w:sz w:val="24"/>
                  <w:szCs w:val="24"/>
                  <w:bdr w:val="none" w:sz="0" w:space="0" w:color="auto" w:frame="1"/>
                </w:rPr>
                <w:t>www.sureid.com</w:t>
              </w:r>
            </w:hyperlink>
            <w:r w:rsidRPr="00F87D28">
              <w:rPr>
                <w:rFonts w:ascii="Times New Roman" w:hAnsi="Times New Roman" w:cs="Times New Roman"/>
                <w:color w:val="444444"/>
                <w:sz w:val="24"/>
                <w:szCs w:val="24"/>
              </w:rPr>
              <w:br/>
              <w:t>(855) 531.5827</w:t>
            </w:r>
          </w:p>
        </w:tc>
        <w:tc>
          <w:tcPr>
            <w:tcW w:w="0" w:type="auto"/>
            <w:tcBorders>
              <w:top w:val="single" w:sz="6" w:space="0" w:color="898989"/>
              <w:left w:val="single" w:sz="6" w:space="0" w:color="898989"/>
              <w:bottom w:val="single" w:sz="6" w:space="0" w:color="898989"/>
              <w:right w:val="single" w:sz="6" w:space="0" w:color="898989"/>
            </w:tcBorders>
            <w:tcMar>
              <w:top w:w="45" w:type="dxa"/>
              <w:left w:w="45" w:type="dxa"/>
              <w:bottom w:w="45" w:type="dxa"/>
              <w:right w:w="45" w:type="dxa"/>
            </w:tcMar>
            <w:vAlign w:val="bottom"/>
            <w:hideMark/>
          </w:tcPr>
          <w:p w14:paraId="111432B8" w14:textId="77777777" w:rsidR="00D60CFA" w:rsidRPr="00F87D28" w:rsidRDefault="00D60CFA" w:rsidP="001726D2">
            <w:pPr>
              <w:spacing w:line="240" w:lineRule="auto"/>
              <w:jc w:val="center"/>
              <w:rPr>
                <w:rFonts w:ascii="Times New Roman" w:hAnsi="Times New Roman" w:cs="Times New Roman"/>
                <w:color w:val="444444"/>
                <w:sz w:val="24"/>
                <w:szCs w:val="24"/>
              </w:rPr>
            </w:pPr>
            <w:r w:rsidRPr="00F87D28">
              <w:rPr>
                <w:rFonts w:ascii="Times New Roman" w:hAnsi="Times New Roman" w:cs="Times New Roman"/>
                <w:color w:val="444444"/>
                <w:sz w:val="24"/>
                <w:szCs w:val="24"/>
              </w:rPr>
              <w:t>Telos Identity Management Solutions, LLC</w:t>
            </w:r>
            <w:r w:rsidRPr="00F87D28">
              <w:rPr>
                <w:rFonts w:ascii="Times New Roman" w:hAnsi="Times New Roman" w:cs="Times New Roman"/>
                <w:color w:val="444444"/>
                <w:sz w:val="24"/>
                <w:szCs w:val="24"/>
              </w:rPr>
              <w:br/>
            </w:r>
            <w:hyperlink r:id="rId52" w:tgtFrame="_blank" w:history="1">
              <w:r w:rsidRPr="00F87D28">
                <w:rPr>
                  <w:rStyle w:val="Hyperlink"/>
                  <w:rFonts w:ascii="Times New Roman" w:hAnsi="Times New Roman" w:cs="Times New Roman"/>
                  <w:color w:val="0038B1"/>
                  <w:sz w:val="24"/>
                  <w:szCs w:val="24"/>
                  <w:bdr w:val="none" w:sz="0" w:space="0" w:color="auto" w:frame="1"/>
                </w:rPr>
                <w:t>https://enroll.idvetting.com</w:t>
              </w:r>
            </w:hyperlink>
            <w:r w:rsidRPr="00F87D28">
              <w:rPr>
                <w:rFonts w:ascii="Times New Roman" w:hAnsi="Times New Roman" w:cs="Times New Roman"/>
                <w:color w:val="444444"/>
                <w:sz w:val="24"/>
                <w:szCs w:val="24"/>
              </w:rPr>
              <w:br/>
              <w:t>(800) 714-3557</w:t>
            </w:r>
          </w:p>
        </w:tc>
        <w:tc>
          <w:tcPr>
            <w:tcW w:w="0" w:type="auto"/>
            <w:tcBorders>
              <w:top w:val="single" w:sz="6" w:space="0" w:color="898989"/>
              <w:left w:val="single" w:sz="6" w:space="0" w:color="898989"/>
              <w:bottom w:val="single" w:sz="6" w:space="0" w:color="898989"/>
              <w:right w:val="single" w:sz="6" w:space="0" w:color="898989"/>
            </w:tcBorders>
            <w:tcMar>
              <w:top w:w="45" w:type="dxa"/>
              <w:left w:w="45" w:type="dxa"/>
              <w:bottom w:w="45" w:type="dxa"/>
              <w:right w:w="45" w:type="dxa"/>
            </w:tcMar>
            <w:vAlign w:val="bottom"/>
            <w:hideMark/>
          </w:tcPr>
          <w:p w14:paraId="4EEA6E72" w14:textId="77777777" w:rsidR="00D60CFA" w:rsidRPr="00F87D28" w:rsidRDefault="00D60CFA" w:rsidP="001726D2">
            <w:pPr>
              <w:spacing w:line="240" w:lineRule="auto"/>
              <w:jc w:val="center"/>
              <w:rPr>
                <w:rFonts w:ascii="Times New Roman" w:hAnsi="Times New Roman" w:cs="Times New Roman"/>
                <w:color w:val="444444"/>
                <w:sz w:val="24"/>
                <w:szCs w:val="24"/>
              </w:rPr>
            </w:pPr>
            <w:r w:rsidRPr="00F87D28">
              <w:rPr>
                <w:rFonts w:ascii="Times New Roman" w:hAnsi="Times New Roman" w:cs="Times New Roman"/>
                <w:color w:val="444444"/>
                <w:sz w:val="24"/>
                <w:szCs w:val="24"/>
              </w:rPr>
              <w:t>TRP Associates, LLC dba ID Solutions</w:t>
            </w:r>
            <w:r w:rsidRPr="00F87D28">
              <w:rPr>
                <w:rFonts w:ascii="Times New Roman" w:hAnsi="Times New Roman" w:cs="Times New Roman"/>
                <w:color w:val="444444"/>
                <w:sz w:val="24"/>
                <w:szCs w:val="24"/>
              </w:rPr>
              <w:br/>
            </w:r>
            <w:hyperlink r:id="rId53" w:tgtFrame="_blank" w:history="1">
              <w:r w:rsidRPr="00F87D28">
                <w:rPr>
                  <w:rStyle w:val="Hyperlink"/>
                  <w:rFonts w:ascii="Times New Roman" w:hAnsi="Times New Roman" w:cs="Times New Roman"/>
                  <w:color w:val="0038B1"/>
                  <w:sz w:val="24"/>
                  <w:szCs w:val="24"/>
                  <w:bdr w:val="none" w:sz="0" w:space="0" w:color="auto" w:frame="1"/>
                </w:rPr>
                <w:t>www.trpassociates.net</w:t>
              </w:r>
            </w:hyperlink>
            <w:r w:rsidRPr="00F87D28">
              <w:rPr>
                <w:rFonts w:ascii="Times New Roman" w:hAnsi="Times New Roman" w:cs="Times New Roman"/>
                <w:color w:val="444444"/>
                <w:sz w:val="24"/>
                <w:szCs w:val="24"/>
              </w:rPr>
              <w:br/>
              <w:t>(877) 885-1511</w:t>
            </w:r>
          </w:p>
        </w:tc>
      </w:tr>
      <w:tr w:rsidR="00D60CFA" w:rsidRPr="00F87D28" w14:paraId="2EA1B743" w14:textId="77777777" w:rsidTr="00CC70EA">
        <w:tc>
          <w:tcPr>
            <w:tcW w:w="0" w:type="auto"/>
            <w:tcBorders>
              <w:top w:val="single" w:sz="6" w:space="0" w:color="898989"/>
              <w:left w:val="single" w:sz="6" w:space="0" w:color="898989"/>
              <w:bottom w:val="single" w:sz="6" w:space="0" w:color="898989"/>
              <w:right w:val="single" w:sz="6" w:space="0" w:color="898989"/>
            </w:tcBorders>
            <w:tcMar>
              <w:top w:w="45" w:type="dxa"/>
              <w:left w:w="45" w:type="dxa"/>
              <w:bottom w:w="45" w:type="dxa"/>
              <w:right w:w="45" w:type="dxa"/>
            </w:tcMar>
            <w:vAlign w:val="bottom"/>
            <w:hideMark/>
          </w:tcPr>
          <w:p w14:paraId="0320EFFE" w14:textId="77777777" w:rsidR="00D60CFA" w:rsidRPr="00F87D28" w:rsidRDefault="00D60CFA" w:rsidP="001726D2">
            <w:pPr>
              <w:spacing w:line="240" w:lineRule="auto"/>
              <w:jc w:val="center"/>
              <w:rPr>
                <w:rFonts w:ascii="Times New Roman" w:hAnsi="Times New Roman" w:cs="Times New Roman"/>
                <w:color w:val="444444"/>
                <w:sz w:val="24"/>
                <w:szCs w:val="24"/>
              </w:rPr>
            </w:pPr>
            <w:proofErr w:type="spellStart"/>
            <w:r w:rsidRPr="00F87D28">
              <w:rPr>
                <w:rFonts w:ascii="Times New Roman" w:hAnsi="Times New Roman" w:cs="Times New Roman"/>
                <w:color w:val="444444"/>
                <w:sz w:val="24"/>
                <w:szCs w:val="24"/>
              </w:rPr>
              <w:t>VetConnex</w:t>
            </w:r>
            <w:proofErr w:type="spellEnd"/>
            <w:r w:rsidRPr="00F87D28">
              <w:rPr>
                <w:rFonts w:ascii="Times New Roman" w:hAnsi="Times New Roman" w:cs="Times New Roman"/>
                <w:color w:val="444444"/>
                <w:sz w:val="24"/>
                <w:szCs w:val="24"/>
              </w:rPr>
              <w:br/>
            </w:r>
            <w:hyperlink r:id="rId54" w:tgtFrame="_blank" w:history="1">
              <w:r w:rsidRPr="00F87D28">
                <w:rPr>
                  <w:rStyle w:val="Hyperlink"/>
                  <w:rFonts w:ascii="Times New Roman" w:hAnsi="Times New Roman" w:cs="Times New Roman"/>
                  <w:color w:val="0038B1"/>
                  <w:sz w:val="24"/>
                  <w:szCs w:val="24"/>
                  <w:bdr w:val="none" w:sz="0" w:space="0" w:color="auto" w:frame="1"/>
                </w:rPr>
                <w:t>www.vetconnex.com</w:t>
              </w:r>
            </w:hyperlink>
            <w:r w:rsidRPr="00F87D28">
              <w:rPr>
                <w:rFonts w:ascii="Times New Roman" w:hAnsi="Times New Roman" w:cs="Times New Roman"/>
                <w:color w:val="444444"/>
                <w:sz w:val="24"/>
                <w:szCs w:val="24"/>
              </w:rPr>
              <w:br/>
              <w:t>(952) 224-8656</w:t>
            </w:r>
            <w:r w:rsidRPr="00F87D28">
              <w:rPr>
                <w:rFonts w:ascii="Times New Roman" w:hAnsi="Times New Roman" w:cs="Times New Roman"/>
                <w:color w:val="444444"/>
                <w:sz w:val="24"/>
                <w:szCs w:val="24"/>
              </w:rPr>
              <w:br/>
            </w:r>
            <w:hyperlink r:id="rId55" w:tgtFrame="_blank" w:history="1">
              <w:r w:rsidRPr="00F87D28">
                <w:rPr>
                  <w:rStyle w:val="Hyperlink"/>
                  <w:rFonts w:ascii="Times New Roman" w:hAnsi="Times New Roman" w:cs="Times New Roman"/>
                  <w:color w:val="0038B1"/>
                  <w:sz w:val="24"/>
                  <w:szCs w:val="24"/>
                  <w:bdr w:val="none" w:sz="0" w:space="0" w:color="auto" w:frame="1"/>
                </w:rPr>
                <w:t>Schedule fingerprinting</w:t>
              </w:r>
            </w:hyperlink>
          </w:p>
        </w:tc>
        <w:tc>
          <w:tcPr>
            <w:tcW w:w="0" w:type="auto"/>
            <w:tcBorders>
              <w:top w:val="single" w:sz="6" w:space="0" w:color="898989"/>
              <w:left w:val="single" w:sz="6" w:space="0" w:color="898989"/>
              <w:bottom w:val="single" w:sz="6" w:space="0" w:color="898989"/>
              <w:right w:val="single" w:sz="6" w:space="0" w:color="898989"/>
            </w:tcBorders>
            <w:tcMar>
              <w:top w:w="45" w:type="dxa"/>
              <w:left w:w="45" w:type="dxa"/>
              <w:bottom w:w="45" w:type="dxa"/>
              <w:right w:w="45" w:type="dxa"/>
            </w:tcMar>
            <w:vAlign w:val="bottom"/>
            <w:hideMark/>
          </w:tcPr>
          <w:p w14:paraId="21A3A822" w14:textId="77777777" w:rsidR="00D60CFA" w:rsidRPr="00F87D28" w:rsidRDefault="00D60CFA" w:rsidP="001726D2">
            <w:pPr>
              <w:spacing w:line="240" w:lineRule="auto"/>
              <w:jc w:val="center"/>
              <w:rPr>
                <w:rFonts w:ascii="Times New Roman" w:hAnsi="Times New Roman" w:cs="Times New Roman"/>
                <w:color w:val="444444"/>
                <w:sz w:val="24"/>
                <w:szCs w:val="24"/>
              </w:rPr>
            </w:pPr>
            <w:r w:rsidRPr="00F87D28">
              <w:rPr>
                <w:rFonts w:ascii="Times New Roman" w:hAnsi="Times New Roman" w:cs="Times New Roman"/>
                <w:color w:val="444444"/>
                <w:sz w:val="24"/>
                <w:szCs w:val="24"/>
              </w:rPr>
              <w:t> </w:t>
            </w:r>
          </w:p>
        </w:tc>
        <w:tc>
          <w:tcPr>
            <w:tcW w:w="0" w:type="auto"/>
            <w:tcBorders>
              <w:top w:val="single" w:sz="6" w:space="0" w:color="898989"/>
              <w:left w:val="single" w:sz="6" w:space="0" w:color="898989"/>
              <w:bottom w:val="single" w:sz="6" w:space="0" w:color="898989"/>
              <w:right w:val="single" w:sz="6" w:space="0" w:color="898989"/>
            </w:tcBorders>
            <w:tcMar>
              <w:top w:w="45" w:type="dxa"/>
              <w:left w:w="45" w:type="dxa"/>
              <w:bottom w:w="45" w:type="dxa"/>
              <w:right w:w="45" w:type="dxa"/>
            </w:tcMar>
            <w:vAlign w:val="bottom"/>
            <w:hideMark/>
          </w:tcPr>
          <w:p w14:paraId="1E75F76C" w14:textId="77777777" w:rsidR="00D60CFA" w:rsidRPr="00F87D28" w:rsidRDefault="00D60CFA" w:rsidP="001726D2">
            <w:pPr>
              <w:spacing w:line="240" w:lineRule="auto"/>
              <w:jc w:val="center"/>
              <w:rPr>
                <w:rFonts w:ascii="Times New Roman" w:hAnsi="Times New Roman" w:cs="Times New Roman"/>
                <w:color w:val="444444"/>
                <w:sz w:val="24"/>
                <w:szCs w:val="24"/>
              </w:rPr>
            </w:pPr>
            <w:r w:rsidRPr="00F87D28">
              <w:rPr>
                <w:rFonts w:ascii="Times New Roman" w:hAnsi="Times New Roman" w:cs="Times New Roman"/>
                <w:color w:val="444444"/>
                <w:sz w:val="24"/>
                <w:szCs w:val="24"/>
              </w:rPr>
              <w:t> </w:t>
            </w:r>
          </w:p>
        </w:tc>
      </w:tr>
    </w:tbl>
    <w:p w14:paraId="0D0054B1" w14:textId="77777777" w:rsidR="00D60CFA" w:rsidRPr="00F87D28" w:rsidRDefault="00D60CFA" w:rsidP="001726D2">
      <w:pPr>
        <w:pStyle w:val="Heading3"/>
        <w:spacing w:before="0" w:beforeAutospacing="0" w:after="0" w:afterAutospacing="0"/>
        <w:textAlignment w:val="baseline"/>
        <w:rPr>
          <w:b w:val="0"/>
          <w:bCs w:val="0"/>
          <w:sz w:val="24"/>
          <w:szCs w:val="24"/>
        </w:rPr>
      </w:pPr>
      <w:r w:rsidRPr="00F87D28">
        <w:rPr>
          <w:rStyle w:val="Strong"/>
          <w:b/>
          <w:sz w:val="24"/>
          <w:szCs w:val="24"/>
          <w:bdr w:val="none" w:sz="0" w:space="0" w:color="auto" w:frame="1"/>
        </w:rPr>
        <w:t>Requesting your report directly from the FBI</w:t>
      </w:r>
    </w:p>
    <w:p w14:paraId="60BDCB7D" w14:textId="77777777" w:rsidR="00D60CFA" w:rsidRPr="00F87D28" w:rsidRDefault="00D60CFA" w:rsidP="001726D2">
      <w:pPr>
        <w:pStyle w:val="NormalWeb"/>
        <w:spacing w:before="0" w:beforeAutospacing="0" w:after="300" w:afterAutospacing="0"/>
        <w:textAlignment w:val="baseline"/>
      </w:pPr>
      <w:r w:rsidRPr="00F87D28">
        <w:t>If you wish to submit a PCHR request directly to the FBI as an individual, or if you are not a U.S. citizen or legal permanent U.S. resident, or you are outside of the U.S., you must follow the steps below.  Making a request using this method will take approximately 12 to 14 weeks to process.</w:t>
      </w:r>
    </w:p>
    <w:p w14:paraId="6C34554C" w14:textId="77777777" w:rsidR="00D60CFA" w:rsidRPr="00F87D28" w:rsidRDefault="00D60CFA" w:rsidP="001726D2">
      <w:pPr>
        <w:numPr>
          <w:ilvl w:val="0"/>
          <w:numId w:val="34"/>
        </w:numPr>
        <w:spacing w:after="0" w:line="240" w:lineRule="auto"/>
        <w:ind w:left="0"/>
        <w:textAlignment w:val="baseline"/>
        <w:rPr>
          <w:rFonts w:ascii="Times New Roman" w:hAnsi="Times New Roman" w:cs="Times New Roman"/>
          <w:sz w:val="24"/>
          <w:szCs w:val="24"/>
        </w:rPr>
      </w:pPr>
      <w:r w:rsidRPr="00F87D28">
        <w:rPr>
          <w:rFonts w:ascii="Times New Roman" w:hAnsi="Times New Roman" w:cs="Times New Roman"/>
          <w:sz w:val="24"/>
          <w:szCs w:val="24"/>
        </w:rPr>
        <w:t>Complete the FBI’s</w:t>
      </w:r>
      <w:r w:rsidRPr="00F87D28">
        <w:rPr>
          <w:rStyle w:val="apple-converted-space"/>
          <w:rFonts w:ascii="Times New Roman" w:hAnsi="Times New Roman" w:cs="Times New Roman"/>
          <w:sz w:val="24"/>
          <w:szCs w:val="24"/>
        </w:rPr>
        <w:t> </w:t>
      </w:r>
      <w:hyperlink r:id="rId56" w:tgtFrame="_blank" w:history="1">
        <w:r w:rsidRPr="00F87D28">
          <w:rPr>
            <w:rStyle w:val="Hyperlink"/>
            <w:rFonts w:ascii="Times New Roman" w:hAnsi="Times New Roman" w:cs="Times New Roman"/>
            <w:sz w:val="24"/>
            <w:szCs w:val="24"/>
            <w:bdr w:val="none" w:sz="0" w:space="0" w:color="auto" w:frame="1"/>
          </w:rPr>
          <w:t>Applicant Information Form</w:t>
        </w:r>
      </w:hyperlink>
      <w:r w:rsidRPr="00F87D28">
        <w:rPr>
          <w:rFonts w:ascii="Times New Roman" w:hAnsi="Times New Roman" w:cs="Times New Roman"/>
          <w:sz w:val="24"/>
          <w:szCs w:val="24"/>
        </w:rPr>
        <w:t>.</w:t>
      </w:r>
    </w:p>
    <w:p w14:paraId="2EB92B1D" w14:textId="77777777" w:rsidR="00D60CFA" w:rsidRPr="00F87D28" w:rsidRDefault="00D60CFA" w:rsidP="001726D2">
      <w:pPr>
        <w:numPr>
          <w:ilvl w:val="0"/>
          <w:numId w:val="34"/>
        </w:numPr>
        <w:spacing w:after="0" w:line="240" w:lineRule="auto"/>
        <w:ind w:left="0"/>
        <w:textAlignment w:val="baseline"/>
        <w:rPr>
          <w:rFonts w:ascii="Times New Roman" w:hAnsi="Times New Roman" w:cs="Times New Roman"/>
          <w:sz w:val="24"/>
          <w:szCs w:val="24"/>
        </w:rPr>
      </w:pPr>
      <w:r w:rsidRPr="00F87D28">
        <w:rPr>
          <w:rFonts w:ascii="Times New Roman" w:hAnsi="Times New Roman" w:cs="Times New Roman"/>
          <w:sz w:val="24"/>
          <w:szCs w:val="24"/>
        </w:rPr>
        <w:t>Obtain a set of your personal fingerprints. Your fingerprints should be placed on a</w:t>
      </w:r>
      <w:r w:rsidRPr="00F87D28">
        <w:rPr>
          <w:rStyle w:val="apple-converted-space"/>
          <w:rFonts w:ascii="Times New Roman" w:hAnsi="Times New Roman" w:cs="Times New Roman"/>
          <w:sz w:val="24"/>
          <w:szCs w:val="24"/>
        </w:rPr>
        <w:t> </w:t>
      </w:r>
      <w:hyperlink r:id="rId57" w:tgtFrame="_blank" w:history="1">
        <w:r w:rsidRPr="00F87D28">
          <w:rPr>
            <w:rStyle w:val="Hyperlink"/>
            <w:rFonts w:ascii="Times New Roman" w:hAnsi="Times New Roman" w:cs="Times New Roman"/>
            <w:sz w:val="24"/>
            <w:szCs w:val="24"/>
            <w:bdr w:val="none" w:sz="0" w:space="0" w:color="auto" w:frame="1"/>
          </w:rPr>
          <w:t>standard fingerprint form (FD-258)</w:t>
        </w:r>
      </w:hyperlink>
      <w:r w:rsidRPr="00F87D28">
        <w:rPr>
          <w:rStyle w:val="apple-converted-space"/>
          <w:rFonts w:ascii="Times New Roman" w:hAnsi="Times New Roman" w:cs="Times New Roman"/>
          <w:sz w:val="24"/>
          <w:szCs w:val="24"/>
        </w:rPr>
        <w:t> </w:t>
      </w:r>
      <w:r w:rsidRPr="00F87D28">
        <w:rPr>
          <w:rFonts w:ascii="Times New Roman" w:hAnsi="Times New Roman" w:cs="Times New Roman"/>
          <w:sz w:val="24"/>
          <w:szCs w:val="24"/>
        </w:rPr>
        <w:t>commonly used for applicant or law enforcement purposes. The FBI will accept FD-258 fingerprint cards on standard white paper stock.</w:t>
      </w:r>
    </w:p>
    <w:p w14:paraId="10B7BD99" w14:textId="77777777" w:rsidR="00D60CFA" w:rsidRPr="00F87D28" w:rsidRDefault="00D60CFA" w:rsidP="001726D2">
      <w:pPr>
        <w:numPr>
          <w:ilvl w:val="0"/>
          <w:numId w:val="34"/>
        </w:numPr>
        <w:spacing w:after="0" w:line="240" w:lineRule="auto"/>
        <w:ind w:left="0"/>
        <w:textAlignment w:val="baseline"/>
        <w:rPr>
          <w:rFonts w:ascii="Times New Roman" w:hAnsi="Times New Roman" w:cs="Times New Roman"/>
          <w:sz w:val="24"/>
          <w:szCs w:val="24"/>
        </w:rPr>
      </w:pPr>
      <w:r w:rsidRPr="00F87D28">
        <w:rPr>
          <w:rFonts w:ascii="Times New Roman" w:hAnsi="Times New Roman" w:cs="Times New Roman"/>
          <w:sz w:val="24"/>
          <w:szCs w:val="24"/>
        </w:rPr>
        <w:t>Submit payment by credit card or by money order or cashier’s check in the amount of $18.00.</w:t>
      </w:r>
    </w:p>
    <w:p w14:paraId="73F143B0" w14:textId="77777777" w:rsidR="00D60CFA" w:rsidRPr="00F87D28" w:rsidRDefault="00D60CFA" w:rsidP="001726D2">
      <w:pPr>
        <w:numPr>
          <w:ilvl w:val="0"/>
          <w:numId w:val="34"/>
        </w:numPr>
        <w:spacing w:after="0" w:line="240" w:lineRule="auto"/>
        <w:ind w:left="0"/>
        <w:textAlignment w:val="baseline"/>
        <w:rPr>
          <w:rFonts w:ascii="Times New Roman" w:hAnsi="Times New Roman" w:cs="Times New Roman"/>
          <w:sz w:val="24"/>
          <w:szCs w:val="24"/>
        </w:rPr>
      </w:pPr>
      <w:r w:rsidRPr="00F87D28">
        <w:rPr>
          <w:rFonts w:ascii="Times New Roman" w:hAnsi="Times New Roman" w:cs="Times New Roman"/>
          <w:sz w:val="24"/>
          <w:szCs w:val="24"/>
        </w:rPr>
        <w:lastRenderedPageBreak/>
        <w:t>Make sure to provide/submit all required information to ensure that your request is properly processed.</w:t>
      </w:r>
    </w:p>
    <w:p w14:paraId="09BE9E1E" w14:textId="77777777" w:rsidR="00D60CFA" w:rsidRPr="00F87D28" w:rsidRDefault="00D60CFA" w:rsidP="001726D2">
      <w:pPr>
        <w:numPr>
          <w:ilvl w:val="0"/>
          <w:numId w:val="34"/>
        </w:numPr>
        <w:spacing w:after="0" w:line="240" w:lineRule="auto"/>
        <w:ind w:left="0"/>
        <w:textAlignment w:val="baseline"/>
        <w:rPr>
          <w:rFonts w:ascii="Times New Roman" w:hAnsi="Times New Roman" w:cs="Times New Roman"/>
          <w:sz w:val="24"/>
          <w:szCs w:val="24"/>
        </w:rPr>
      </w:pPr>
      <w:r w:rsidRPr="00F87D28">
        <w:rPr>
          <w:rFonts w:ascii="Times New Roman" w:hAnsi="Times New Roman" w:cs="Times New Roman"/>
          <w:sz w:val="24"/>
          <w:szCs w:val="24"/>
        </w:rPr>
        <w:t>Mail your request and other required documents to:</w:t>
      </w:r>
    </w:p>
    <w:p w14:paraId="70C49D04" w14:textId="77777777" w:rsidR="00D60CFA" w:rsidRPr="00F87D28" w:rsidRDefault="00D60CFA" w:rsidP="001726D2">
      <w:pPr>
        <w:pStyle w:val="rteindent1"/>
        <w:spacing w:before="0" w:beforeAutospacing="0" w:after="0" w:afterAutospacing="0"/>
        <w:ind w:left="600"/>
        <w:textAlignment w:val="baseline"/>
      </w:pPr>
      <w:r w:rsidRPr="00F87D28">
        <w:rPr>
          <w:rStyle w:val="Strong"/>
          <w:bdr w:val="none" w:sz="0" w:space="0" w:color="auto" w:frame="1"/>
        </w:rPr>
        <w:t>FBI CJIS Division – Summary Request</w:t>
      </w:r>
      <w:r w:rsidRPr="00F87D28">
        <w:rPr>
          <w:b/>
          <w:bCs/>
          <w:bdr w:val="none" w:sz="0" w:space="0" w:color="auto" w:frame="1"/>
        </w:rPr>
        <w:br/>
      </w:r>
      <w:r w:rsidRPr="00F87D28">
        <w:rPr>
          <w:rStyle w:val="Strong"/>
          <w:bdr w:val="none" w:sz="0" w:space="0" w:color="auto" w:frame="1"/>
        </w:rPr>
        <w:t>1000 Custer Hollow Road</w:t>
      </w:r>
      <w:r w:rsidRPr="00F87D28">
        <w:rPr>
          <w:b/>
          <w:bCs/>
          <w:bdr w:val="none" w:sz="0" w:space="0" w:color="auto" w:frame="1"/>
        </w:rPr>
        <w:br/>
      </w:r>
      <w:r w:rsidRPr="00F87D28">
        <w:rPr>
          <w:rStyle w:val="Strong"/>
          <w:bdr w:val="none" w:sz="0" w:space="0" w:color="auto" w:frame="1"/>
        </w:rPr>
        <w:t>Clarksburg, WV 26306</w:t>
      </w:r>
    </w:p>
    <w:p w14:paraId="41C8A487" w14:textId="77777777" w:rsidR="00D60CFA" w:rsidRPr="00F87D28" w:rsidRDefault="00D60CFA" w:rsidP="001726D2">
      <w:pPr>
        <w:numPr>
          <w:ilvl w:val="0"/>
          <w:numId w:val="35"/>
        </w:numPr>
        <w:spacing w:after="0" w:line="240" w:lineRule="auto"/>
        <w:ind w:left="0"/>
        <w:textAlignment w:val="baseline"/>
        <w:rPr>
          <w:rFonts w:ascii="Times New Roman" w:hAnsi="Times New Roman" w:cs="Times New Roman"/>
          <w:sz w:val="24"/>
          <w:szCs w:val="24"/>
        </w:rPr>
      </w:pPr>
      <w:r w:rsidRPr="00F87D28">
        <w:rPr>
          <w:rFonts w:ascii="Times New Roman" w:hAnsi="Times New Roman" w:cs="Times New Roman"/>
          <w:sz w:val="24"/>
          <w:szCs w:val="24"/>
        </w:rPr>
        <w:t>Once you receive your results, you must upload ALL pages of that report when submitting your online application.</w:t>
      </w:r>
    </w:p>
    <w:p w14:paraId="495CB578" w14:textId="77777777" w:rsidR="00D60CFA" w:rsidRPr="00F87D28" w:rsidRDefault="00D60CFA" w:rsidP="001726D2">
      <w:pPr>
        <w:pStyle w:val="NormalWeb"/>
        <w:spacing w:before="0" w:beforeAutospacing="0" w:after="0" w:afterAutospacing="0"/>
        <w:textAlignment w:val="baseline"/>
      </w:pPr>
      <w:r w:rsidRPr="00F87D28">
        <w:t>For more information, please visit the FBI’s website at:</w:t>
      </w:r>
      <w:r w:rsidRPr="00F87D28">
        <w:rPr>
          <w:rStyle w:val="apple-converted-space"/>
          <w:rFonts w:eastAsiaTheme="minorEastAsia"/>
        </w:rPr>
        <w:t> </w:t>
      </w:r>
      <w:hyperlink r:id="rId58" w:tgtFrame="_blank" w:history="1">
        <w:r w:rsidRPr="00F87D28">
          <w:rPr>
            <w:rStyle w:val="Hyperlink"/>
            <w:bdr w:val="none" w:sz="0" w:space="0" w:color="auto" w:frame="1"/>
          </w:rPr>
          <w:t>https://www.fbi.gov/services/cjis/identity-history-summary-checks</w:t>
        </w:r>
      </w:hyperlink>
      <w:r w:rsidRPr="00F87D28">
        <w:t>.”</w:t>
      </w:r>
    </w:p>
    <w:p w14:paraId="04AAA20D" w14:textId="77777777" w:rsidR="00D60CFA" w:rsidRPr="00F87D28" w:rsidRDefault="00D60CFA" w:rsidP="001726D2">
      <w:pPr>
        <w:spacing w:line="240" w:lineRule="auto"/>
        <w:rPr>
          <w:rFonts w:ascii="Times New Roman" w:hAnsi="Times New Roman" w:cs="Times New Roman"/>
          <w:color w:val="000000"/>
          <w:sz w:val="24"/>
          <w:szCs w:val="24"/>
        </w:rPr>
      </w:pPr>
    </w:p>
    <w:p w14:paraId="1D47BA15" w14:textId="64FE8A0D" w:rsidR="00D60CFA" w:rsidRPr="00F87D28" w:rsidRDefault="00D60CFA" w:rsidP="001726D2">
      <w:pPr>
        <w:pStyle w:val="Default"/>
        <w:rPr>
          <w:rFonts w:ascii="Times New Roman" w:eastAsia="Times New Roman" w:hAnsi="Times New Roman" w:cs="Times New Roman"/>
          <w:b/>
        </w:rPr>
      </w:pPr>
      <w:r w:rsidRPr="00F87D28">
        <w:rPr>
          <w:rFonts w:ascii="Times New Roman" w:hAnsi="Times New Roman" w:cs="Times New Roman"/>
        </w:rPr>
        <w:t xml:space="preserve"> </w:t>
      </w:r>
      <w:r w:rsidRPr="00F87D28">
        <w:rPr>
          <w:rFonts w:ascii="Times New Roman" w:eastAsia="Times New Roman" w:hAnsi="Times New Roman" w:cs="Times New Roman"/>
          <w:b/>
        </w:rPr>
        <w:t>D. Interstate Agreement (Reciprocity)</w:t>
      </w:r>
    </w:p>
    <w:p w14:paraId="63BA7332" w14:textId="77777777" w:rsidR="00D60CFA" w:rsidRPr="00F87D28" w:rsidRDefault="00D60CFA" w:rsidP="001726D2">
      <w:pPr>
        <w:spacing w:after="0" w:line="240" w:lineRule="auto"/>
        <w:rPr>
          <w:rFonts w:ascii="Times New Roman" w:eastAsia="Times New Roman" w:hAnsi="Times New Roman" w:cs="Times New Roman"/>
          <w:sz w:val="24"/>
          <w:szCs w:val="24"/>
        </w:rPr>
      </w:pPr>
    </w:p>
    <w:p w14:paraId="02E22E84" w14:textId="77777777" w:rsidR="00D60CFA" w:rsidRPr="00F87D28" w:rsidRDefault="00D60CFA" w:rsidP="001726D2">
      <w:pPr>
        <w:spacing w:after="0" w:line="240" w:lineRule="auto"/>
        <w:rPr>
          <w:rFonts w:ascii="Times New Roman" w:eastAsia="Times New Roman" w:hAnsi="Times New Roman" w:cs="Times New Roman"/>
          <w:sz w:val="24"/>
          <w:szCs w:val="24"/>
        </w:rPr>
      </w:pPr>
      <w:r w:rsidRPr="00F87D28">
        <w:rPr>
          <w:rFonts w:ascii="Times New Roman" w:eastAsia="Times New Roman" w:hAnsi="Times New Roman" w:cs="Times New Roman"/>
          <w:sz w:val="24"/>
          <w:szCs w:val="24"/>
        </w:rPr>
        <w:t>If you plan to obtain a license in another state, contact the state where you are planning to teach to learn what other requirements you need to fulfill to receive a standard license from that state (once you have your standard license from OSSE). These requirements may include 1-2 professional tests (PRAXIS or other) and possibly a course (or more). With your DC license you are entitled to a Regular I (provisional) license in the states that have a reciprocity agreement with DC. You can either wait to graduate and receive your DC license before you fulfill your other state requirements, or you can be proactive and meet these requirements while you are completing your CUA program. In the latter case you may be eligible for a standard license from your new state soon after your graduation.</w:t>
      </w:r>
    </w:p>
    <w:p w14:paraId="3A1F4044" w14:textId="77777777" w:rsidR="00D60CFA" w:rsidRPr="00F87D28" w:rsidRDefault="00D60CFA" w:rsidP="001726D2">
      <w:pPr>
        <w:spacing w:after="0" w:line="240" w:lineRule="auto"/>
        <w:rPr>
          <w:rFonts w:ascii="Times New Roman" w:eastAsia="Times New Roman" w:hAnsi="Times New Roman" w:cs="Times New Roman"/>
          <w:sz w:val="24"/>
          <w:szCs w:val="24"/>
        </w:rPr>
      </w:pPr>
      <w:r w:rsidRPr="00F87D28">
        <w:rPr>
          <w:rFonts w:ascii="Times New Roman" w:eastAsia="Times New Roman" w:hAnsi="Times New Roman" w:cs="Times New Roman"/>
          <w:sz w:val="24"/>
          <w:szCs w:val="24"/>
        </w:rPr>
        <w:t xml:space="preserve">You may begin your exploration of states’ requirements at </w:t>
      </w:r>
      <w:hyperlink r:id="rId59" w:history="1">
        <w:r w:rsidRPr="00F87D28">
          <w:rPr>
            <w:rStyle w:val="Hyperlink"/>
            <w:rFonts w:ascii="Times New Roman" w:eastAsia="Times New Roman" w:hAnsi="Times New Roman" w:cs="Times New Roman"/>
            <w:sz w:val="24"/>
            <w:szCs w:val="24"/>
          </w:rPr>
          <w:t>http://www.teaching-certification.com/teaching-certification-requirements.html</w:t>
        </w:r>
      </w:hyperlink>
    </w:p>
    <w:p w14:paraId="5BF14107" w14:textId="77777777" w:rsidR="00D60CFA" w:rsidRPr="00F87D28" w:rsidRDefault="00D60CFA" w:rsidP="001726D2">
      <w:pPr>
        <w:spacing w:after="0" w:line="240" w:lineRule="auto"/>
        <w:rPr>
          <w:rFonts w:ascii="Times New Roman" w:eastAsia="Times New Roman" w:hAnsi="Times New Roman" w:cs="Times New Roman"/>
          <w:sz w:val="24"/>
          <w:szCs w:val="24"/>
        </w:rPr>
      </w:pPr>
      <w:r w:rsidRPr="00F87D28">
        <w:rPr>
          <w:rFonts w:ascii="Times New Roman" w:eastAsia="Times New Roman" w:hAnsi="Times New Roman" w:cs="Times New Roman"/>
          <w:sz w:val="24"/>
          <w:szCs w:val="24"/>
        </w:rPr>
        <w:t>You may also want to check directly, by visiting the Department of Education’s website of the state of your choice.</w:t>
      </w:r>
    </w:p>
    <w:p w14:paraId="51588F98" w14:textId="77777777" w:rsidR="00D60CFA" w:rsidRPr="00F87D28" w:rsidRDefault="00D60CFA" w:rsidP="001726D2">
      <w:pPr>
        <w:spacing w:after="0" w:line="240" w:lineRule="auto"/>
        <w:rPr>
          <w:rFonts w:ascii="Times New Roman" w:eastAsia="Times New Roman" w:hAnsi="Times New Roman" w:cs="Times New Roman"/>
          <w:sz w:val="24"/>
          <w:szCs w:val="24"/>
        </w:rPr>
      </w:pPr>
    </w:p>
    <w:p w14:paraId="4D89A331" w14:textId="77777777" w:rsidR="00D60CFA" w:rsidRPr="00F87D28" w:rsidRDefault="00D60CFA" w:rsidP="001726D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ascii="Times New Roman" w:hAnsi="Times New Roman" w:cs="Times New Roman"/>
          <w:b/>
          <w:sz w:val="24"/>
          <w:szCs w:val="24"/>
        </w:rPr>
      </w:pPr>
    </w:p>
    <w:p w14:paraId="34467B00" w14:textId="77777777" w:rsidR="00D60CFA" w:rsidRPr="00F87D28" w:rsidRDefault="00D60CFA" w:rsidP="001726D2">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jc w:val="center"/>
        <w:rPr>
          <w:rFonts w:ascii="Times New Roman" w:hAnsi="Times New Roman" w:cs="Times New Roman"/>
          <w:b/>
          <w:bCs/>
          <w:sz w:val="24"/>
          <w:szCs w:val="24"/>
        </w:rPr>
      </w:pPr>
      <w:r w:rsidRPr="00F87D28">
        <w:rPr>
          <w:rFonts w:ascii="Times New Roman" w:eastAsia="Times New Roman" w:hAnsi="Times New Roman" w:cs="Times New Roman"/>
          <w:b/>
          <w:bCs/>
          <w:sz w:val="24"/>
          <w:szCs w:val="24"/>
        </w:rPr>
        <w:t>Initial Credential (Regular I or Provisional License)</w:t>
      </w:r>
    </w:p>
    <w:p w14:paraId="0EE96D92" w14:textId="77777777" w:rsidR="00D60CFA" w:rsidRPr="00F87D28" w:rsidRDefault="00D60CFA" w:rsidP="0017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sz w:val="24"/>
          <w:szCs w:val="24"/>
        </w:rPr>
      </w:pPr>
    </w:p>
    <w:p w14:paraId="2C1D20DA" w14:textId="77777777" w:rsidR="00D60CFA" w:rsidRPr="00F87D28" w:rsidRDefault="00D60CFA" w:rsidP="0017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sz w:val="24"/>
          <w:szCs w:val="24"/>
        </w:rPr>
      </w:pPr>
      <w:r w:rsidRPr="00F87D28">
        <w:rPr>
          <w:rFonts w:ascii="Times New Roman" w:hAnsi="Times New Roman" w:cs="Times New Roman"/>
          <w:bCs/>
          <w:sz w:val="24"/>
          <w:szCs w:val="24"/>
        </w:rPr>
        <w:t xml:space="preserve">This license is an option for those candidates </w:t>
      </w:r>
      <w:r w:rsidRPr="00F87D28">
        <w:rPr>
          <w:rFonts w:ascii="Times New Roman" w:eastAsia="Times New Roman" w:hAnsi="Times New Roman" w:cs="Times New Roman"/>
          <w:sz w:val="24"/>
          <w:szCs w:val="24"/>
        </w:rPr>
        <w:t xml:space="preserve">who are just starting a teacher education program and are hired as a teacher of record in a DC elementary, middle and/or high school.  Thus they </w:t>
      </w:r>
      <w:r w:rsidRPr="00F87D28">
        <w:rPr>
          <w:rFonts w:ascii="Times New Roman" w:hAnsi="Times New Roman" w:cs="Times New Roman"/>
          <w:bCs/>
          <w:sz w:val="24"/>
          <w:szCs w:val="24"/>
        </w:rPr>
        <w:t>need an Initial Credential until they complete their teacher education program and qualify for a Standard Credential.</w:t>
      </w:r>
    </w:p>
    <w:p w14:paraId="7482287A" w14:textId="77777777" w:rsidR="00D60CFA" w:rsidRPr="00F87D28" w:rsidRDefault="00D60CFA" w:rsidP="0017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sz w:val="24"/>
          <w:szCs w:val="24"/>
        </w:rPr>
      </w:pPr>
      <w:r w:rsidRPr="00F87D28">
        <w:rPr>
          <w:rFonts w:ascii="Times New Roman" w:hAnsi="Times New Roman" w:cs="Times New Roman"/>
          <w:bCs/>
          <w:sz w:val="24"/>
          <w:szCs w:val="24"/>
        </w:rPr>
        <w:t>Beginning in January 2016, teachers seeking to obtain an Initial Credential from the District of Columbia should apply using the online Educator Credential Information System (ECIS).</w:t>
      </w:r>
    </w:p>
    <w:p w14:paraId="4057D5FE" w14:textId="77777777" w:rsidR="00D60CFA" w:rsidRPr="00F87D28" w:rsidRDefault="00D60CFA" w:rsidP="0017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sz w:val="24"/>
          <w:szCs w:val="24"/>
        </w:rPr>
      </w:pPr>
      <w:r w:rsidRPr="00F87D28">
        <w:rPr>
          <w:rFonts w:ascii="Times New Roman" w:hAnsi="Times New Roman" w:cs="Times New Roman"/>
          <w:bCs/>
          <w:sz w:val="24"/>
          <w:szCs w:val="24"/>
        </w:rPr>
        <w:t xml:space="preserve">Go to </w:t>
      </w:r>
      <w:hyperlink r:id="rId60" w:history="1">
        <w:r w:rsidRPr="00F87D28">
          <w:rPr>
            <w:rStyle w:val="Hyperlink"/>
            <w:rFonts w:ascii="Times New Roman" w:hAnsi="Times New Roman" w:cs="Times New Roman"/>
            <w:bCs/>
            <w:sz w:val="24"/>
            <w:szCs w:val="24"/>
          </w:rPr>
          <w:t>http://osse.dc.gov/service/educator-credentialing-and-certification</w:t>
        </w:r>
      </w:hyperlink>
      <w:r w:rsidRPr="00F87D28">
        <w:rPr>
          <w:rFonts w:ascii="Times New Roman" w:hAnsi="Times New Roman" w:cs="Times New Roman"/>
          <w:bCs/>
          <w:sz w:val="24"/>
          <w:szCs w:val="24"/>
        </w:rPr>
        <w:t xml:space="preserve"> and download a copy of the ECIS User Guidebook (also available at </w:t>
      </w:r>
      <w:hyperlink r:id="rId61" w:history="1">
        <w:r w:rsidRPr="00F87D28">
          <w:rPr>
            <w:rStyle w:val="Hyperlink"/>
            <w:rFonts w:ascii="Times New Roman" w:hAnsi="Times New Roman" w:cs="Times New Roman"/>
            <w:bCs/>
            <w:sz w:val="24"/>
            <w:szCs w:val="24"/>
          </w:rPr>
          <w:t>http://osse.dc.gov/ecisuserguidebook</w:t>
        </w:r>
      </w:hyperlink>
      <w:r w:rsidRPr="00F87D28">
        <w:rPr>
          <w:rFonts w:ascii="Times New Roman" w:hAnsi="Times New Roman" w:cs="Times New Roman"/>
          <w:bCs/>
          <w:sz w:val="24"/>
          <w:szCs w:val="24"/>
        </w:rPr>
        <w:t xml:space="preserve"> ). Follow the instructions to create your account and submit your application.</w:t>
      </w:r>
    </w:p>
    <w:p w14:paraId="04B94CEA" w14:textId="77777777" w:rsidR="00D60CFA" w:rsidRPr="00F87D28" w:rsidRDefault="00D60CFA" w:rsidP="0017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sz w:val="24"/>
          <w:szCs w:val="24"/>
        </w:rPr>
      </w:pPr>
      <w:r w:rsidRPr="00F87D28">
        <w:rPr>
          <w:rFonts w:ascii="Times New Roman" w:hAnsi="Times New Roman" w:cs="Times New Roman"/>
          <w:bCs/>
          <w:sz w:val="24"/>
          <w:szCs w:val="24"/>
        </w:rPr>
        <w:t>The following documents will need to be uploaded in ECIS and you will therefore need an electronic copy of them:</w:t>
      </w:r>
    </w:p>
    <w:p w14:paraId="53C8661A" w14:textId="77777777" w:rsidR="00D60CFA" w:rsidRPr="00F87D28" w:rsidRDefault="00D60CFA" w:rsidP="001726D2">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sz w:val="24"/>
          <w:szCs w:val="24"/>
        </w:rPr>
      </w:pPr>
      <w:r w:rsidRPr="00F87D28">
        <w:rPr>
          <w:rFonts w:ascii="Times New Roman" w:hAnsi="Times New Roman" w:cs="Times New Roman"/>
          <w:bCs/>
          <w:sz w:val="24"/>
          <w:szCs w:val="24"/>
        </w:rPr>
        <w:t>FBI criminal history report that has been issued within the previous 12 months</w:t>
      </w:r>
    </w:p>
    <w:p w14:paraId="4A01DD05" w14:textId="77777777" w:rsidR="00D60CFA" w:rsidRPr="00F87D28" w:rsidRDefault="00D60CFA" w:rsidP="001726D2">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sz w:val="24"/>
          <w:szCs w:val="24"/>
          <w:lang w:eastAsia="ja-JP"/>
        </w:rPr>
      </w:pPr>
      <w:r w:rsidRPr="00F87D28">
        <w:rPr>
          <w:rFonts w:ascii="Times New Roman" w:eastAsia="Times New Roman" w:hAnsi="Times New Roman" w:cs="Times New Roman"/>
          <w:color w:val="2E2E2E"/>
          <w:sz w:val="24"/>
          <w:szCs w:val="24"/>
        </w:rPr>
        <w:t>Verification of current enrollment in a state approved teacher preparation program (released by the Office of Teacher Education at CUA)</w:t>
      </w:r>
    </w:p>
    <w:p w14:paraId="4488E008" w14:textId="77777777" w:rsidR="00D60CFA" w:rsidRPr="00F87D28" w:rsidRDefault="00D60CFA" w:rsidP="001726D2">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sz w:val="24"/>
          <w:szCs w:val="24"/>
          <w:lang w:eastAsia="ja-JP"/>
        </w:rPr>
      </w:pPr>
      <w:r w:rsidRPr="00F87D28">
        <w:rPr>
          <w:rFonts w:ascii="Times New Roman" w:eastAsia="Times New Roman" w:hAnsi="Times New Roman" w:cs="Times New Roman"/>
          <w:color w:val="2E2E2E"/>
          <w:sz w:val="24"/>
          <w:szCs w:val="24"/>
        </w:rPr>
        <w:t>Passing scores or equivalents for all portions of the PRAXIS CORE</w:t>
      </w:r>
    </w:p>
    <w:p w14:paraId="52077D3B" w14:textId="77777777" w:rsidR="00D60CFA" w:rsidRPr="00F87D28" w:rsidRDefault="00D60CFA" w:rsidP="001726D2">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sz w:val="24"/>
          <w:szCs w:val="24"/>
          <w:lang w:eastAsia="ja-JP"/>
        </w:rPr>
      </w:pPr>
      <w:r w:rsidRPr="00F87D28">
        <w:rPr>
          <w:rFonts w:ascii="Times New Roman" w:eastAsia="Times New Roman" w:hAnsi="Times New Roman" w:cs="Times New Roman"/>
          <w:color w:val="2E2E2E"/>
          <w:sz w:val="24"/>
          <w:szCs w:val="24"/>
        </w:rPr>
        <w:lastRenderedPageBreak/>
        <w:t xml:space="preserve">Passing score for the Praxis II content knowledge exam in the subject area of the approved program </w:t>
      </w:r>
    </w:p>
    <w:p w14:paraId="045C109C" w14:textId="77777777" w:rsidR="00D60CFA" w:rsidRPr="00F87D28" w:rsidRDefault="00D60CFA" w:rsidP="001726D2">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sz w:val="24"/>
          <w:szCs w:val="24"/>
          <w:lang w:eastAsia="ja-JP"/>
        </w:rPr>
      </w:pPr>
      <w:r w:rsidRPr="00F87D28">
        <w:rPr>
          <w:rFonts w:ascii="Times New Roman" w:eastAsia="Times New Roman" w:hAnsi="Times New Roman" w:cs="Times New Roman"/>
          <w:color w:val="2E2E2E"/>
          <w:sz w:val="24"/>
          <w:szCs w:val="24"/>
        </w:rPr>
        <w:t>Verification of current employment as a teacher in a DC local education agency</w:t>
      </w:r>
    </w:p>
    <w:p w14:paraId="5AF5F1C9" w14:textId="77777777" w:rsidR="00D60CFA" w:rsidRPr="00F87D28" w:rsidRDefault="00D60CFA" w:rsidP="001726D2">
      <w:pPr>
        <w:pStyle w:val="ListParagraph"/>
        <w:widowControl w:val="0"/>
        <w:numPr>
          <w:ilvl w:val="1"/>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sz w:val="24"/>
          <w:szCs w:val="24"/>
          <w:lang w:eastAsia="ja-JP"/>
        </w:rPr>
      </w:pPr>
      <w:r w:rsidRPr="00F87D28">
        <w:rPr>
          <w:rFonts w:ascii="Times New Roman" w:eastAsia="Times New Roman" w:hAnsi="Times New Roman" w:cs="Times New Roman"/>
          <w:sz w:val="24"/>
          <w:szCs w:val="24"/>
        </w:rPr>
        <w:t xml:space="preserve">If the candidate is employed by </w:t>
      </w:r>
      <w:r w:rsidRPr="00F87D28">
        <w:rPr>
          <w:rFonts w:ascii="Times New Roman" w:eastAsia="Times New Roman" w:hAnsi="Times New Roman" w:cs="Times New Roman"/>
          <w:b/>
          <w:sz w:val="24"/>
          <w:szCs w:val="24"/>
        </w:rPr>
        <w:t>a public charter</w:t>
      </w:r>
      <w:r w:rsidRPr="00F87D28">
        <w:rPr>
          <w:rFonts w:ascii="Times New Roman" w:eastAsia="Times New Roman" w:hAnsi="Times New Roman" w:cs="Times New Roman"/>
          <w:sz w:val="24"/>
          <w:szCs w:val="24"/>
        </w:rPr>
        <w:t xml:space="preserve"> or </w:t>
      </w:r>
      <w:r w:rsidRPr="00F87D28">
        <w:rPr>
          <w:rFonts w:ascii="Times New Roman" w:eastAsia="Times New Roman" w:hAnsi="Times New Roman" w:cs="Times New Roman"/>
          <w:b/>
          <w:sz w:val="24"/>
          <w:szCs w:val="24"/>
        </w:rPr>
        <w:t>private school</w:t>
      </w:r>
      <w:r w:rsidRPr="00F87D28">
        <w:rPr>
          <w:rFonts w:ascii="Times New Roman" w:eastAsia="Times New Roman" w:hAnsi="Times New Roman" w:cs="Times New Roman"/>
          <w:sz w:val="24"/>
          <w:szCs w:val="24"/>
        </w:rPr>
        <w:t xml:space="preserve"> </w:t>
      </w:r>
      <w:r w:rsidRPr="00F87D28">
        <w:rPr>
          <w:rFonts w:ascii="Times New Roman" w:eastAsia="Times New Roman" w:hAnsi="Times New Roman" w:cs="Times New Roman"/>
          <w:b/>
          <w:sz w:val="24"/>
          <w:szCs w:val="24"/>
        </w:rPr>
        <w:t>in D.C.,</w:t>
      </w:r>
      <w:r w:rsidRPr="00F87D28">
        <w:rPr>
          <w:rFonts w:ascii="Times New Roman" w:eastAsia="Times New Roman" w:hAnsi="Times New Roman" w:cs="Times New Roman"/>
          <w:sz w:val="24"/>
          <w:szCs w:val="24"/>
        </w:rPr>
        <w:t xml:space="preserve"> the candidate will complete the appropriate section of the F-4 form and submit it to the Office of Teacher Education, who will complete the relevant section. The candidate will then ask the employing school to complete the teaching assignment section.  </w:t>
      </w:r>
    </w:p>
    <w:p w14:paraId="28497FF1" w14:textId="77777777" w:rsidR="00D60CFA" w:rsidRPr="00F87D28" w:rsidRDefault="00D60CFA" w:rsidP="001726D2">
      <w:pPr>
        <w:pStyle w:val="ListParagraph"/>
        <w:widowControl w:val="0"/>
        <w:numPr>
          <w:ilvl w:val="1"/>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sz w:val="24"/>
          <w:szCs w:val="24"/>
          <w:lang w:eastAsia="ja-JP"/>
        </w:rPr>
      </w:pPr>
      <w:r w:rsidRPr="00F87D28">
        <w:rPr>
          <w:rFonts w:ascii="Times New Roman" w:eastAsia="Times New Roman" w:hAnsi="Times New Roman" w:cs="Times New Roman"/>
          <w:sz w:val="24"/>
          <w:szCs w:val="24"/>
        </w:rPr>
        <w:t xml:space="preserve">If the candidate has a teaching assignment with </w:t>
      </w:r>
      <w:r w:rsidRPr="00F87D28">
        <w:rPr>
          <w:rFonts w:ascii="Times New Roman" w:eastAsia="Times New Roman" w:hAnsi="Times New Roman" w:cs="Times New Roman"/>
          <w:b/>
          <w:sz w:val="24"/>
          <w:szCs w:val="24"/>
        </w:rPr>
        <w:t xml:space="preserve">DCPS, </w:t>
      </w:r>
      <w:r w:rsidRPr="00F87D28">
        <w:rPr>
          <w:rFonts w:ascii="Times New Roman" w:eastAsia="Times New Roman" w:hAnsi="Times New Roman" w:cs="Times New Roman"/>
          <w:sz w:val="24"/>
          <w:szCs w:val="24"/>
        </w:rPr>
        <w:t>OSSE has an established process to acquire the teaching assignment information from the DCPS HR unit.</w:t>
      </w:r>
    </w:p>
    <w:p w14:paraId="26BE04D0" w14:textId="77777777" w:rsidR="00D60CFA" w:rsidRPr="00F87D28" w:rsidRDefault="00820130" w:rsidP="001726D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sz w:val="24"/>
          <w:szCs w:val="24"/>
        </w:rPr>
      </w:pPr>
      <w:hyperlink r:id="rId62" w:history="1">
        <w:r w:rsidR="00D60CFA" w:rsidRPr="00F87D28">
          <w:rPr>
            <w:rStyle w:val="Hyperlink"/>
            <w:rFonts w:ascii="Times New Roman" w:eastAsia="Times New Roman" w:hAnsi="Times New Roman" w:cs="Times New Roman"/>
            <w:sz w:val="24"/>
            <w:szCs w:val="24"/>
          </w:rPr>
          <w:t>http://osse.dc.gov/sites/default/files/dc/sites/osse/publication/attachments/Application%20for%20Regular%20I%20License.pdf</w:t>
        </w:r>
      </w:hyperlink>
    </w:p>
    <w:p w14:paraId="62CB653E" w14:textId="77777777" w:rsidR="00D60CFA" w:rsidRPr="00F87D28" w:rsidRDefault="00D60CFA" w:rsidP="0017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sz w:val="24"/>
          <w:szCs w:val="24"/>
        </w:rPr>
      </w:pPr>
      <w:r w:rsidRPr="00F87D28">
        <w:rPr>
          <w:rFonts w:ascii="Times New Roman" w:hAnsi="Times New Roman" w:cs="Times New Roman"/>
          <w:bCs/>
          <w:sz w:val="24"/>
          <w:szCs w:val="24"/>
        </w:rPr>
        <w:t>You will be able to pay the fees ($ 50.00) on the ECIS website.</w:t>
      </w:r>
    </w:p>
    <w:p w14:paraId="2FF7F8E1" w14:textId="77777777" w:rsidR="00D60CFA" w:rsidRPr="00F87D28" w:rsidRDefault="00D60CFA" w:rsidP="0017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center"/>
        <w:rPr>
          <w:rFonts w:ascii="Times New Roman" w:eastAsia="Times New Roman" w:hAnsi="Times New Roman" w:cs="Times New Roman"/>
          <w:b/>
          <w:bCs/>
          <w:sz w:val="24"/>
          <w:szCs w:val="24"/>
        </w:rPr>
      </w:pPr>
    </w:p>
    <w:p w14:paraId="5713A528" w14:textId="77777777" w:rsidR="00D60CFA" w:rsidRPr="00F87D28" w:rsidRDefault="00D60CFA" w:rsidP="0017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center"/>
        <w:rPr>
          <w:rFonts w:ascii="Times New Roman" w:hAnsi="Times New Roman" w:cs="Times New Roman"/>
          <w:b/>
          <w:bCs/>
          <w:sz w:val="24"/>
          <w:szCs w:val="24"/>
        </w:rPr>
      </w:pPr>
      <w:r w:rsidRPr="00F87D28">
        <w:rPr>
          <w:rFonts w:ascii="Times New Roman" w:eastAsia="Times New Roman" w:hAnsi="Times New Roman" w:cs="Times New Roman"/>
          <w:b/>
          <w:bCs/>
          <w:sz w:val="24"/>
          <w:szCs w:val="24"/>
        </w:rPr>
        <w:t>III. Endorsement Standard Credential</w:t>
      </w:r>
    </w:p>
    <w:p w14:paraId="27B3CC12" w14:textId="77777777" w:rsidR="00D60CFA" w:rsidRPr="00F87D28" w:rsidRDefault="00D60CFA" w:rsidP="0017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sz w:val="24"/>
          <w:szCs w:val="24"/>
        </w:rPr>
      </w:pPr>
    </w:p>
    <w:p w14:paraId="37A88E87" w14:textId="77777777" w:rsidR="00D60CFA" w:rsidRPr="00F87D28" w:rsidRDefault="00D60CFA" w:rsidP="0017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F87D28">
        <w:rPr>
          <w:rFonts w:ascii="Times New Roman" w:hAnsi="Times New Roman" w:cs="Times New Roman"/>
          <w:bCs/>
          <w:sz w:val="24"/>
          <w:szCs w:val="24"/>
        </w:rPr>
        <w:t xml:space="preserve">According to DC regulations, candidates who hold a valid Standard Teaching Credential (Regular II license) can apply for an Endorsement Standard Credential </w:t>
      </w:r>
      <w:r w:rsidRPr="00F87D28">
        <w:rPr>
          <w:rFonts w:ascii="Times New Roman" w:hAnsi="Times New Roman" w:cs="Times New Roman"/>
          <w:b/>
          <w:bCs/>
          <w:sz w:val="24"/>
          <w:szCs w:val="24"/>
        </w:rPr>
        <w:t xml:space="preserve">in another subject area </w:t>
      </w:r>
      <w:r w:rsidRPr="00F87D28">
        <w:rPr>
          <w:rFonts w:ascii="Times New Roman" w:hAnsi="Times New Roman" w:cs="Times New Roman"/>
          <w:bCs/>
          <w:sz w:val="24"/>
          <w:szCs w:val="24"/>
        </w:rPr>
        <w:t xml:space="preserve">if they pass the required PRAXIS II content and pedagogy tests in the new area. </w:t>
      </w:r>
      <w:r w:rsidRPr="00F87D28">
        <w:rPr>
          <w:rFonts w:ascii="Times New Roman" w:hAnsi="Times New Roman" w:cs="Times New Roman"/>
          <w:sz w:val="24"/>
          <w:szCs w:val="24"/>
        </w:rPr>
        <w:t>For instance, early childhood education majors can apply for an elementary license also as long as they pass the elementary PRAXIS II content and pedagogy tests.</w:t>
      </w:r>
    </w:p>
    <w:p w14:paraId="5870AF87" w14:textId="77777777" w:rsidR="00D60CFA" w:rsidRPr="00F87D28" w:rsidRDefault="00D60CFA" w:rsidP="0017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F87D28">
        <w:rPr>
          <w:rFonts w:ascii="Times New Roman" w:hAnsi="Times New Roman" w:cs="Times New Roman"/>
          <w:sz w:val="24"/>
          <w:szCs w:val="24"/>
        </w:rPr>
        <w:t xml:space="preserve">Apply for endorsement licenses online, using ECIS (see instructions for Regular I and Regular II licenses). </w:t>
      </w:r>
    </w:p>
    <w:p w14:paraId="760AA9C1" w14:textId="77777777" w:rsidR="00D60CFA" w:rsidRPr="00F87D28" w:rsidRDefault="00D60CFA" w:rsidP="0017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p>
    <w:p w14:paraId="034C7EA3" w14:textId="77777777" w:rsidR="00567C90" w:rsidRPr="00761AD7" w:rsidRDefault="00567C90" w:rsidP="00394B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sz w:val="24"/>
          <w:szCs w:val="24"/>
        </w:rPr>
      </w:pPr>
    </w:p>
    <w:p w14:paraId="0D466D08" w14:textId="0076AECF" w:rsidR="00DA2166" w:rsidRPr="001726D2" w:rsidRDefault="00A24E96" w:rsidP="001726D2">
      <w:pPr>
        <w:pStyle w:val="ListParagraph"/>
        <w:numPr>
          <w:ilvl w:val="0"/>
          <w:numId w:val="44"/>
        </w:numPr>
        <w:spacing w:after="0" w:line="240" w:lineRule="auto"/>
        <w:jc w:val="center"/>
        <w:rPr>
          <w:rFonts w:ascii="Times New Roman" w:eastAsia="Times New Roman" w:hAnsi="Times New Roman" w:cs="Times New Roman"/>
          <w:b/>
          <w:sz w:val="24"/>
          <w:szCs w:val="24"/>
        </w:rPr>
      </w:pPr>
      <w:r w:rsidRPr="001726D2">
        <w:rPr>
          <w:rFonts w:ascii="Times New Roman" w:eastAsia="Times New Roman" w:hAnsi="Times New Roman" w:cs="Times New Roman"/>
          <w:b/>
          <w:sz w:val="24"/>
          <w:szCs w:val="24"/>
        </w:rPr>
        <w:t xml:space="preserve"> P</w:t>
      </w:r>
      <w:r w:rsidR="001726D2">
        <w:rPr>
          <w:rFonts w:ascii="Times New Roman" w:eastAsia="Times New Roman" w:hAnsi="Times New Roman" w:cs="Times New Roman"/>
          <w:b/>
          <w:sz w:val="24"/>
          <w:szCs w:val="24"/>
        </w:rPr>
        <w:t>OLICIES IN TEACHER EDUCATION</w:t>
      </w:r>
    </w:p>
    <w:p w14:paraId="61D17950" w14:textId="77777777" w:rsidR="00DA2166" w:rsidRPr="00761AD7" w:rsidRDefault="00DA2166">
      <w:pPr>
        <w:spacing w:after="0" w:line="240" w:lineRule="auto"/>
        <w:ind w:left="360"/>
        <w:rPr>
          <w:rFonts w:ascii="Times New Roman" w:eastAsia="Times New Roman" w:hAnsi="Times New Roman" w:cs="Times New Roman"/>
          <w:sz w:val="24"/>
          <w:szCs w:val="24"/>
        </w:rPr>
      </w:pPr>
    </w:p>
    <w:p w14:paraId="3C27CEC0" w14:textId="77777777" w:rsidR="00DA2166" w:rsidRPr="001726D2" w:rsidRDefault="00A24E96">
      <w:pPr>
        <w:numPr>
          <w:ilvl w:val="0"/>
          <w:numId w:val="15"/>
        </w:numPr>
        <w:tabs>
          <w:tab w:val="left" w:pos="360"/>
        </w:tabs>
        <w:spacing w:after="0" w:line="240" w:lineRule="auto"/>
        <w:ind w:left="360" w:hanging="360"/>
        <w:rPr>
          <w:rFonts w:ascii="Times New Roman" w:eastAsia="Times New Roman" w:hAnsi="Times New Roman" w:cs="Times New Roman"/>
          <w:sz w:val="24"/>
          <w:szCs w:val="24"/>
        </w:rPr>
      </w:pPr>
      <w:r w:rsidRPr="001726D2">
        <w:rPr>
          <w:rFonts w:ascii="Times New Roman" w:eastAsia="Times New Roman" w:hAnsi="Times New Roman" w:cs="Times New Roman"/>
          <w:sz w:val="24"/>
          <w:szCs w:val="24"/>
        </w:rPr>
        <w:t xml:space="preserve">Admission &amp; Retention policy </w:t>
      </w:r>
    </w:p>
    <w:p w14:paraId="5E3369AD" w14:textId="0C4931D0" w:rsidR="00DA2166" w:rsidRPr="001726D2" w:rsidRDefault="00DF6BEF">
      <w:pPr>
        <w:numPr>
          <w:ilvl w:val="0"/>
          <w:numId w:val="15"/>
        </w:numPr>
        <w:tabs>
          <w:tab w:val="left" w:pos="1080"/>
        </w:tabs>
        <w:spacing w:after="0" w:line="240" w:lineRule="auto"/>
        <w:ind w:left="1080" w:hanging="360"/>
        <w:rPr>
          <w:rFonts w:ascii="Times New Roman" w:eastAsia="Times New Roman" w:hAnsi="Times New Roman" w:cs="Times New Roman"/>
          <w:sz w:val="24"/>
          <w:szCs w:val="24"/>
        </w:rPr>
      </w:pPr>
      <w:r w:rsidRPr="001726D2">
        <w:rPr>
          <w:rFonts w:ascii="Times New Roman" w:eastAsia="Times New Roman" w:hAnsi="Times New Roman" w:cs="Times New Roman"/>
          <w:sz w:val="24"/>
          <w:szCs w:val="24"/>
        </w:rPr>
        <w:t>Maintain the required</w:t>
      </w:r>
      <w:r w:rsidR="00A24E96" w:rsidRPr="001726D2">
        <w:rPr>
          <w:rFonts w:ascii="Times New Roman" w:eastAsia="Times New Roman" w:hAnsi="Times New Roman" w:cs="Times New Roman"/>
          <w:sz w:val="24"/>
          <w:szCs w:val="24"/>
        </w:rPr>
        <w:t xml:space="preserve"> cumulative GPA </w:t>
      </w:r>
      <w:r w:rsidRPr="001726D2">
        <w:rPr>
          <w:rFonts w:ascii="Times New Roman" w:eastAsia="Times New Roman" w:hAnsi="Times New Roman" w:cs="Times New Roman"/>
          <w:sz w:val="24"/>
          <w:szCs w:val="24"/>
        </w:rPr>
        <w:t>and GPA in your specialty area</w:t>
      </w:r>
      <w:r w:rsidR="00A24E96" w:rsidRPr="001726D2">
        <w:rPr>
          <w:rFonts w:ascii="Times New Roman" w:eastAsia="Times New Roman" w:hAnsi="Times New Roman" w:cs="Times New Roman"/>
          <w:sz w:val="24"/>
          <w:szCs w:val="24"/>
        </w:rPr>
        <w:t>.</w:t>
      </w:r>
    </w:p>
    <w:p w14:paraId="7569E816" w14:textId="46A11BFD" w:rsidR="00DA2166" w:rsidRPr="001726D2" w:rsidRDefault="00DF6BEF">
      <w:pPr>
        <w:numPr>
          <w:ilvl w:val="0"/>
          <w:numId w:val="15"/>
        </w:numPr>
        <w:tabs>
          <w:tab w:val="left" w:pos="1080"/>
        </w:tabs>
        <w:spacing w:after="0" w:line="240" w:lineRule="auto"/>
        <w:ind w:left="1080" w:hanging="360"/>
        <w:rPr>
          <w:rFonts w:ascii="Times New Roman" w:eastAsia="Times New Roman" w:hAnsi="Times New Roman" w:cs="Times New Roman"/>
          <w:sz w:val="24"/>
          <w:szCs w:val="24"/>
        </w:rPr>
      </w:pPr>
      <w:r w:rsidRPr="001726D2">
        <w:rPr>
          <w:rFonts w:ascii="Times New Roman" w:eastAsia="Times New Roman" w:hAnsi="Times New Roman" w:cs="Times New Roman"/>
          <w:sz w:val="24"/>
          <w:szCs w:val="24"/>
        </w:rPr>
        <w:t>G</w:t>
      </w:r>
      <w:r w:rsidR="00A24E96" w:rsidRPr="001726D2">
        <w:rPr>
          <w:rFonts w:ascii="Times New Roman" w:eastAsia="Times New Roman" w:hAnsi="Times New Roman" w:cs="Times New Roman"/>
          <w:sz w:val="24"/>
          <w:szCs w:val="24"/>
        </w:rPr>
        <w:t>raduate can</w:t>
      </w:r>
      <w:r w:rsidRPr="001726D2">
        <w:rPr>
          <w:rFonts w:ascii="Times New Roman" w:eastAsia="Times New Roman" w:hAnsi="Times New Roman" w:cs="Times New Roman"/>
          <w:sz w:val="24"/>
          <w:szCs w:val="24"/>
        </w:rPr>
        <w:t>didates must earn a minimum of B-</w:t>
      </w:r>
      <w:r w:rsidR="00A24E96" w:rsidRPr="001726D2">
        <w:rPr>
          <w:rFonts w:ascii="Times New Roman" w:eastAsia="Times New Roman" w:hAnsi="Times New Roman" w:cs="Times New Roman"/>
          <w:sz w:val="24"/>
          <w:szCs w:val="24"/>
        </w:rPr>
        <w:t xml:space="preserve"> in every course</w:t>
      </w:r>
      <w:r w:rsidRPr="001726D2">
        <w:rPr>
          <w:rFonts w:ascii="Times New Roman" w:eastAsia="Times New Roman" w:hAnsi="Times New Roman" w:cs="Times New Roman"/>
          <w:sz w:val="24"/>
          <w:szCs w:val="24"/>
        </w:rPr>
        <w:t>. </w:t>
      </w:r>
      <w:r w:rsidR="00A24E96" w:rsidRPr="001726D2">
        <w:rPr>
          <w:rFonts w:ascii="Times New Roman" w:eastAsia="Times New Roman" w:hAnsi="Times New Roman" w:cs="Times New Roman"/>
          <w:sz w:val="24"/>
          <w:szCs w:val="24"/>
        </w:rPr>
        <w:t>Graduate candidates who receive a grade of C in a graduate course will be counseled by their advisor</w:t>
      </w:r>
      <w:r w:rsidRPr="001726D2">
        <w:rPr>
          <w:rFonts w:ascii="Times New Roman" w:eastAsia="Times New Roman" w:hAnsi="Times New Roman" w:cs="Times New Roman"/>
          <w:sz w:val="24"/>
          <w:szCs w:val="24"/>
        </w:rPr>
        <w:t>. </w:t>
      </w:r>
      <w:r w:rsidR="002A440A" w:rsidRPr="001726D2">
        <w:rPr>
          <w:rFonts w:ascii="Times New Roman" w:eastAsia="Times New Roman" w:hAnsi="Times New Roman" w:cs="Times New Roman"/>
          <w:sz w:val="24"/>
          <w:szCs w:val="24"/>
        </w:rPr>
        <w:t xml:space="preserve">Those who obtain a second C </w:t>
      </w:r>
      <w:r w:rsidRPr="001726D2">
        <w:rPr>
          <w:rFonts w:ascii="Times New Roman" w:eastAsia="Times New Roman" w:hAnsi="Times New Roman" w:cs="Times New Roman"/>
          <w:sz w:val="24"/>
          <w:szCs w:val="24"/>
        </w:rPr>
        <w:t>may be subject to dismissal.</w:t>
      </w:r>
    </w:p>
    <w:p w14:paraId="7AF996D0" w14:textId="77777777" w:rsidR="00DA2166" w:rsidRPr="001726D2" w:rsidRDefault="00A24E96">
      <w:pPr>
        <w:numPr>
          <w:ilvl w:val="0"/>
          <w:numId w:val="15"/>
        </w:numPr>
        <w:tabs>
          <w:tab w:val="left" w:pos="1080"/>
        </w:tabs>
        <w:spacing w:after="0" w:line="240" w:lineRule="auto"/>
        <w:ind w:left="1080" w:hanging="360"/>
        <w:rPr>
          <w:rFonts w:ascii="Times New Roman" w:eastAsia="Times New Roman" w:hAnsi="Times New Roman" w:cs="Times New Roman"/>
          <w:sz w:val="24"/>
          <w:szCs w:val="24"/>
        </w:rPr>
      </w:pPr>
      <w:r w:rsidRPr="001726D2">
        <w:rPr>
          <w:rFonts w:ascii="Times New Roman" w:eastAsia="Times New Roman" w:hAnsi="Times New Roman" w:cs="Times New Roman"/>
          <w:sz w:val="24"/>
          <w:szCs w:val="24"/>
        </w:rPr>
        <w:t>Students who receive a D or an F will be dismissed from the program</w:t>
      </w:r>
      <w:r w:rsidR="006A5609" w:rsidRPr="001726D2">
        <w:rPr>
          <w:rFonts w:ascii="Times New Roman" w:eastAsia="Times New Roman" w:hAnsi="Times New Roman" w:cs="Times New Roman"/>
          <w:sz w:val="24"/>
          <w:szCs w:val="24"/>
        </w:rPr>
        <w:t>, except for extenuating circumstances</w:t>
      </w:r>
      <w:r w:rsidRPr="001726D2">
        <w:rPr>
          <w:rFonts w:ascii="Times New Roman" w:eastAsia="Times New Roman" w:hAnsi="Times New Roman" w:cs="Times New Roman"/>
          <w:sz w:val="24"/>
          <w:szCs w:val="24"/>
        </w:rPr>
        <w:t>.</w:t>
      </w:r>
    </w:p>
    <w:p w14:paraId="541BAF75" w14:textId="77777777" w:rsidR="00DA2166" w:rsidRPr="001726D2" w:rsidRDefault="00A24E96">
      <w:pPr>
        <w:numPr>
          <w:ilvl w:val="0"/>
          <w:numId w:val="15"/>
        </w:numPr>
        <w:tabs>
          <w:tab w:val="left" w:pos="1080"/>
        </w:tabs>
        <w:spacing w:after="0" w:line="240" w:lineRule="auto"/>
        <w:ind w:left="1080" w:hanging="360"/>
        <w:rPr>
          <w:rFonts w:ascii="Times New Roman" w:eastAsia="Times New Roman" w:hAnsi="Times New Roman" w:cs="Times New Roman"/>
          <w:sz w:val="24"/>
          <w:szCs w:val="24"/>
        </w:rPr>
      </w:pPr>
      <w:r w:rsidRPr="001726D2">
        <w:rPr>
          <w:rFonts w:ascii="Times New Roman" w:eastAsia="Times New Roman" w:hAnsi="Times New Roman" w:cs="Times New Roman"/>
          <w:sz w:val="24"/>
          <w:szCs w:val="24"/>
        </w:rPr>
        <w:t xml:space="preserve">Talk with your advisor before retaking any course. </w:t>
      </w:r>
    </w:p>
    <w:p w14:paraId="45270C1F" w14:textId="77777777" w:rsidR="00DA2166" w:rsidRPr="001726D2" w:rsidRDefault="00A24E96">
      <w:pPr>
        <w:numPr>
          <w:ilvl w:val="0"/>
          <w:numId w:val="15"/>
        </w:numPr>
        <w:tabs>
          <w:tab w:val="left" w:pos="360"/>
        </w:tabs>
        <w:spacing w:after="0" w:line="240" w:lineRule="auto"/>
        <w:ind w:left="360" w:hanging="360"/>
        <w:rPr>
          <w:rFonts w:ascii="Times New Roman" w:eastAsia="Times New Roman" w:hAnsi="Times New Roman" w:cs="Times New Roman"/>
          <w:sz w:val="24"/>
          <w:szCs w:val="24"/>
        </w:rPr>
      </w:pPr>
      <w:r w:rsidRPr="001726D2">
        <w:rPr>
          <w:rFonts w:ascii="Times New Roman" w:eastAsia="Times New Roman" w:hAnsi="Times New Roman" w:cs="Times New Roman"/>
          <w:sz w:val="24"/>
          <w:szCs w:val="24"/>
        </w:rPr>
        <w:t xml:space="preserve">Only </w:t>
      </w:r>
      <w:r w:rsidRPr="001726D2">
        <w:rPr>
          <w:rFonts w:ascii="Times New Roman" w:eastAsia="Times New Roman" w:hAnsi="Times New Roman" w:cs="Times New Roman"/>
          <w:b/>
          <w:sz w:val="24"/>
          <w:szCs w:val="24"/>
        </w:rPr>
        <w:t>one</w:t>
      </w:r>
      <w:r w:rsidRPr="001726D2">
        <w:rPr>
          <w:rFonts w:ascii="Times New Roman" w:eastAsia="Times New Roman" w:hAnsi="Times New Roman" w:cs="Times New Roman"/>
          <w:sz w:val="24"/>
          <w:szCs w:val="24"/>
        </w:rPr>
        <w:t xml:space="preserve"> </w:t>
      </w:r>
      <w:r w:rsidRPr="001726D2">
        <w:rPr>
          <w:rFonts w:ascii="Times New Roman" w:eastAsia="Times New Roman" w:hAnsi="Times New Roman" w:cs="Times New Roman"/>
          <w:i/>
          <w:sz w:val="24"/>
          <w:szCs w:val="24"/>
        </w:rPr>
        <w:t>provisional</w:t>
      </w:r>
      <w:r w:rsidRPr="001726D2">
        <w:rPr>
          <w:rFonts w:ascii="Times New Roman" w:eastAsia="Times New Roman" w:hAnsi="Times New Roman" w:cs="Times New Roman"/>
          <w:sz w:val="24"/>
          <w:szCs w:val="24"/>
        </w:rPr>
        <w:t xml:space="preserve"> and </w:t>
      </w:r>
      <w:r w:rsidRPr="001726D2">
        <w:rPr>
          <w:rFonts w:ascii="Times New Roman" w:eastAsia="Times New Roman" w:hAnsi="Times New Roman" w:cs="Times New Roman"/>
          <w:b/>
          <w:sz w:val="24"/>
          <w:szCs w:val="24"/>
        </w:rPr>
        <w:t>one</w:t>
      </w:r>
      <w:r w:rsidRPr="001726D2">
        <w:rPr>
          <w:rFonts w:ascii="Times New Roman" w:eastAsia="Times New Roman" w:hAnsi="Times New Roman" w:cs="Times New Roman"/>
          <w:sz w:val="24"/>
          <w:szCs w:val="24"/>
        </w:rPr>
        <w:t xml:space="preserve"> </w:t>
      </w:r>
      <w:r w:rsidRPr="001726D2">
        <w:rPr>
          <w:rFonts w:ascii="Times New Roman" w:eastAsia="Times New Roman" w:hAnsi="Times New Roman" w:cs="Times New Roman"/>
          <w:i/>
          <w:sz w:val="24"/>
          <w:szCs w:val="24"/>
        </w:rPr>
        <w:t>probationary</w:t>
      </w:r>
      <w:r w:rsidRPr="001726D2">
        <w:rPr>
          <w:rFonts w:ascii="Times New Roman" w:eastAsia="Times New Roman" w:hAnsi="Times New Roman" w:cs="Times New Roman"/>
          <w:sz w:val="24"/>
          <w:szCs w:val="24"/>
        </w:rPr>
        <w:t xml:space="preserve"> semester can be given to candidates. </w:t>
      </w:r>
    </w:p>
    <w:p w14:paraId="0608DB54" w14:textId="11BCED1F" w:rsidR="00DA2166" w:rsidRPr="001726D2" w:rsidRDefault="00A24E96">
      <w:pPr>
        <w:numPr>
          <w:ilvl w:val="0"/>
          <w:numId w:val="15"/>
        </w:numPr>
        <w:tabs>
          <w:tab w:val="left" w:pos="360"/>
        </w:tabs>
        <w:spacing w:after="0" w:line="240" w:lineRule="auto"/>
        <w:ind w:left="360" w:hanging="360"/>
        <w:rPr>
          <w:rFonts w:ascii="Times New Roman" w:eastAsia="Times New Roman" w:hAnsi="Times New Roman" w:cs="Times New Roman"/>
          <w:sz w:val="24"/>
          <w:szCs w:val="24"/>
        </w:rPr>
      </w:pPr>
      <w:r w:rsidRPr="001726D2">
        <w:rPr>
          <w:rFonts w:ascii="Times New Roman" w:eastAsia="Times New Roman" w:hAnsi="Times New Roman" w:cs="Times New Roman"/>
          <w:sz w:val="24"/>
          <w:szCs w:val="24"/>
        </w:rPr>
        <w:t>Appeal process is available for (1) decisions in the Unit Assessment System (if e.</w:t>
      </w:r>
      <w:r w:rsidR="002A440A" w:rsidRPr="001726D2">
        <w:rPr>
          <w:rFonts w:ascii="Times New Roman" w:eastAsia="Times New Roman" w:hAnsi="Times New Roman" w:cs="Times New Roman"/>
          <w:sz w:val="24"/>
          <w:szCs w:val="24"/>
        </w:rPr>
        <w:t>g., someone is dismissed from the program</w:t>
      </w:r>
      <w:r w:rsidRPr="001726D2">
        <w:rPr>
          <w:rFonts w:ascii="Times New Roman" w:eastAsia="Times New Roman" w:hAnsi="Times New Roman" w:cs="Times New Roman"/>
          <w:sz w:val="24"/>
          <w:szCs w:val="24"/>
        </w:rPr>
        <w:t xml:space="preserve">) and (2) dispositional concerns. </w:t>
      </w:r>
    </w:p>
    <w:p w14:paraId="1CD2E5BB" w14:textId="3F8A492F" w:rsidR="00DA2166" w:rsidRPr="001726D2" w:rsidRDefault="00A24E96">
      <w:pPr>
        <w:numPr>
          <w:ilvl w:val="0"/>
          <w:numId w:val="15"/>
        </w:numPr>
        <w:tabs>
          <w:tab w:val="left" w:pos="360"/>
        </w:tabs>
        <w:spacing w:after="0" w:line="240" w:lineRule="auto"/>
        <w:ind w:left="360" w:hanging="360"/>
        <w:rPr>
          <w:rFonts w:ascii="Times New Roman" w:eastAsia="Times New Roman" w:hAnsi="Times New Roman" w:cs="Times New Roman"/>
          <w:sz w:val="24"/>
          <w:szCs w:val="24"/>
        </w:rPr>
      </w:pPr>
      <w:r w:rsidRPr="001726D2">
        <w:rPr>
          <w:rFonts w:ascii="Times New Roman" w:eastAsia="Times New Roman" w:hAnsi="Times New Roman" w:cs="Times New Roman"/>
          <w:sz w:val="24"/>
          <w:szCs w:val="24"/>
        </w:rPr>
        <w:t xml:space="preserve">Background check for field experiences </w:t>
      </w:r>
      <w:r w:rsidR="002A440A" w:rsidRPr="001726D2">
        <w:rPr>
          <w:rFonts w:ascii="Times New Roman" w:eastAsia="Times New Roman" w:hAnsi="Times New Roman" w:cs="Times New Roman"/>
          <w:sz w:val="24"/>
          <w:szCs w:val="24"/>
        </w:rPr>
        <w:t>- Candidates</w:t>
      </w:r>
      <w:r w:rsidRPr="001726D2">
        <w:rPr>
          <w:rFonts w:ascii="Times New Roman" w:eastAsia="Times New Roman" w:hAnsi="Times New Roman" w:cs="Times New Roman"/>
          <w:sz w:val="24"/>
          <w:szCs w:val="24"/>
        </w:rPr>
        <w:t xml:space="preserve"> must fulfill the health and safety policies of their field experience site. </w:t>
      </w:r>
    </w:p>
    <w:p w14:paraId="61C403F5" w14:textId="1702A46A" w:rsidR="00DA2166" w:rsidRPr="001726D2" w:rsidRDefault="00A24E96" w:rsidP="005A3D35">
      <w:pPr>
        <w:numPr>
          <w:ilvl w:val="0"/>
          <w:numId w:val="15"/>
        </w:numPr>
        <w:tabs>
          <w:tab w:val="left" w:pos="360"/>
        </w:tabs>
        <w:spacing w:after="0" w:line="240" w:lineRule="auto"/>
        <w:ind w:left="360" w:hanging="360"/>
        <w:rPr>
          <w:rFonts w:ascii="Times New Roman" w:eastAsia="Times New Roman" w:hAnsi="Times New Roman" w:cs="Times New Roman"/>
          <w:sz w:val="24"/>
          <w:szCs w:val="24"/>
        </w:rPr>
      </w:pPr>
      <w:r w:rsidRPr="001726D2">
        <w:rPr>
          <w:rFonts w:ascii="Times New Roman" w:eastAsia="Times New Roman" w:hAnsi="Times New Roman" w:cs="Times New Roman"/>
          <w:sz w:val="24"/>
          <w:szCs w:val="24"/>
        </w:rPr>
        <w:t>You are expected to abide by the university policy on academic honesty and integrity. It is your respon</w:t>
      </w:r>
      <w:r w:rsidR="002658FE" w:rsidRPr="001726D2">
        <w:rPr>
          <w:rFonts w:ascii="Times New Roman" w:eastAsia="Times New Roman" w:hAnsi="Times New Roman" w:cs="Times New Roman"/>
          <w:sz w:val="24"/>
          <w:szCs w:val="24"/>
        </w:rPr>
        <w:t>sibility to be familiar with CUA’s policies</w:t>
      </w:r>
      <w:r w:rsidRPr="001726D2">
        <w:rPr>
          <w:rFonts w:ascii="Times New Roman" w:eastAsia="Times New Roman" w:hAnsi="Times New Roman" w:cs="Times New Roman"/>
          <w:sz w:val="24"/>
          <w:szCs w:val="24"/>
        </w:rPr>
        <w:t>. You can find th</w:t>
      </w:r>
      <w:r w:rsidR="005A3D35" w:rsidRPr="001726D2">
        <w:rPr>
          <w:rFonts w:ascii="Times New Roman" w:eastAsia="Times New Roman" w:hAnsi="Times New Roman" w:cs="Times New Roman"/>
          <w:sz w:val="24"/>
          <w:szCs w:val="24"/>
        </w:rPr>
        <w:t>e Academic Dishonesty policy at http://policies.cua.edu/academicundergrad/integrityfull.cfm</w:t>
      </w:r>
      <w:r w:rsidRPr="001726D2">
        <w:rPr>
          <w:rFonts w:ascii="Times New Roman" w:eastAsia="Times New Roman" w:hAnsi="Times New Roman" w:cs="Times New Roman"/>
          <w:sz w:val="24"/>
          <w:szCs w:val="24"/>
        </w:rPr>
        <w:t xml:space="preserve"> </w:t>
      </w:r>
    </w:p>
    <w:p w14:paraId="37D8C3B8" w14:textId="77777777" w:rsidR="00DA2166" w:rsidRPr="001726D2" w:rsidRDefault="00A24E96">
      <w:pPr>
        <w:numPr>
          <w:ilvl w:val="0"/>
          <w:numId w:val="15"/>
        </w:numPr>
        <w:tabs>
          <w:tab w:val="left" w:pos="360"/>
        </w:tabs>
        <w:spacing w:after="0" w:line="240" w:lineRule="auto"/>
        <w:ind w:left="360" w:hanging="360"/>
        <w:rPr>
          <w:rFonts w:ascii="Times New Roman" w:eastAsia="Times New Roman" w:hAnsi="Times New Roman" w:cs="Times New Roman"/>
          <w:sz w:val="24"/>
          <w:szCs w:val="24"/>
        </w:rPr>
      </w:pPr>
      <w:r w:rsidRPr="001726D2">
        <w:rPr>
          <w:rFonts w:ascii="Times New Roman" w:eastAsia="Times New Roman" w:hAnsi="Times New Roman" w:cs="Times New Roman"/>
          <w:sz w:val="24"/>
          <w:szCs w:val="24"/>
        </w:rPr>
        <w:t xml:space="preserve">All academic policies for graduate students are located at </w:t>
      </w:r>
      <w:hyperlink r:id="rId63">
        <w:r w:rsidRPr="001726D2">
          <w:rPr>
            <w:rFonts w:ascii="Times New Roman" w:eastAsia="Times New Roman" w:hAnsi="Times New Roman" w:cs="Times New Roman"/>
            <w:sz w:val="24"/>
            <w:szCs w:val="24"/>
          </w:rPr>
          <w:t>http://policies.cua.edu/academicgrad/index.cfm</w:t>
        </w:r>
      </w:hyperlink>
    </w:p>
    <w:p w14:paraId="11D92B09" w14:textId="77777777" w:rsidR="00DA2166" w:rsidRPr="001726D2" w:rsidRDefault="00A24E96">
      <w:pPr>
        <w:numPr>
          <w:ilvl w:val="0"/>
          <w:numId w:val="15"/>
        </w:numPr>
        <w:tabs>
          <w:tab w:val="left" w:pos="360"/>
        </w:tabs>
        <w:spacing w:after="0" w:line="240" w:lineRule="auto"/>
        <w:ind w:left="360" w:hanging="360"/>
        <w:rPr>
          <w:rFonts w:ascii="Times New Roman" w:eastAsia="Times New Roman" w:hAnsi="Times New Roman" w:cs="Times New Roman"/>
          <w:sz w:val="24"/>
          <w:szCs w:val="24"/>
        </w:rPr>
      </w:pPr>
      <w:r w:rsidRPr="001726D2">
        <w:rPr>
          <w:rFonts w:ascii="Times New Roman" w:eastAsia="Times New Roman" w:hAnsi="Times New Roman" w:cs="Times New Roman"/>
          <w:sz w:val="24"/>
          <w:szCs w:val="24"/>
        </w:rPr>
        <w:lastRenderedPageBreak/>
        <w:t xml:space="preserve">CUA's policy regarding Absenteeism: </w:t>
      </w:r>
      <w:hyperlink r:id="rId64">
        <w:r w:rsidRPr="001726D2">
          <w:rPr>
            <w:rFonts w:ascii="Times New Roman" w:eastAsia="Times New Roman" w:hAnsi="Times New Roman" w:cs="Times New Roman"/>
            <w:sz w:val="24"/>
            <w:szCs w:val="24"/>
          </w:rPr>
          <w:t>http://deanofstudents.cua.edu/resources-and-policies/graduate-leave.cfm</w:t>
        </w:r>
      </w:hyperlink>
    </w:p>
    <w:p w14:paraId="1741C679" w14:textId="40AFDFF3" w:rsidR="003A1E66" w:rsidRPr="001726D2" w:rsidRDefault="00A24E96" w:rsidP="00761AD7">
      <w:pPr>
        <w:numPr>
          <w:ilvl w:val="0"/>
          <w:numId w:val="15"/>
        </w:numPr>
        <w:tabs>
          <w:tab w:val="left" w:pos="360"/>
        </w:tabs>
        <w:spacing w:after="0" w:line="240" w:lineRule="auto"/>
        <w:ind w:left="360" w:hanging="360"/>
        <w:rPr>
          <w:rFonts w:ascii="Times New Roman" w:eastAsia="Times New Roman" w:hAnsi="Times New Roman" w:cs="Times New Roman"/>
          <w:sz w:val="24"/>
          <w:szCs w:val="24"/>
        </w:rPr>
      </w:pPr>
      <w:r w:rsidRPr="001726D2">
        <w:rPr>
          <w:rFonts w:ascii="Times New Roman" w:eastAsia="Times New Roman" w:hAnsi="Times New Roman" w:cs="Times New Roman"/>
          <w:sz w:val="24"/>
          <w:szCs w:val="24"/>
        </w:rPr>
        <w:t xml:space="preserve">See </w:t>
      </w:r>
      <w:r w:rsidRPr="001726D2">
        <w:rPr>
          <w:rFonts w:ascii="Times New Roman" w:eastAsia="Times New Roman" w:hAnsi="Times New Roman" w:cs="Times New Roman"/>
          <w:b/>
          <w:sz w:val="24"/>
          <w:szCs w:val="24"/>
        </w:rPr>
        <w:t>Graduate Student Handbook</w:t>
      </w:r>
      <w:r w:rsidRPr="001726D2">
        <w:rPr>
          <w:rFonts w:ascii="Times New Roman" w:eastAsia="Times New Roman" w:hAnsi="Times New Roman" w:cs="Times New Roman"/>
          <w:sz w:val="24"/>
          <w:szCs w:val="24"/>
        </w:rPr>
        <w:t xml:space="preserve"> for other policies  </w:t>
      </w:r>
    </w:p>
    <w:p w14:paraId="601CC3F0" w14:textId="556C55A6" w:rsidR="001726D2" w:rsidRDefault="001726D2">
      <w:pPr>
        <w:rPr>
          <w:rFonts w:ascii="Times New Roman" w:eastAsia="Times New Roman" w:hAnsi="Times New Roman" w:cs="Times New Roman"/>
          <w:b/>
          <w:sz w:val="24"/>
          <w:szCs w:val="24"/>
        </w:rPr>
      </w:pPr>
    </w:p>
    <w:p w14:paraId="2C76334F" w14:textId="465904DF" w:rsidR="00DA2166" w:rsidRPr="00761AD7" w:rsidRDefault="00A24E96">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b/>
          <w:sz w:val="24"/>
          <w:szCs w:val="24"/>
        </w:rPr>
        <w:t>Miscellaneous Information</w:t>
      </w:r>
    </w:p>
    <w:p w14:paraId="53F1A951" w14:textId="6F2BBA8F" w:rsidR="005A3D35" w:rsidRPr="00761AD7" w:rsidRDefault="005A3D35" w:rsidP="005A3D35">
      <w:pPr>
        <w:numPr>
          <w:ilvl w:val="0"/>
          <w:numId w:val="16"/>
        </w:numPr>
        <w:tabs>
          <w:tab w:val="left" w:pos="360"/>
        </w:tabs>
        <w:spacing w:after="0" w:line="240" w:lineRule="auto"/>
        <w:ind w:left="360" w:hanging="360"/>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xml:space="preserve">Information and video clips regarding the Conceptual Framework may be found at </w:t>
      </w:r>
      <w:hyperlink r:id="rId65" w:history="1">
        <w:r w:rsidRPr="00761AD7">
          <w:rPr>
            <w:rStyle w:val="Hyperlink"/>
            <w:rFonts w:ascii="Times New Roman" w:eastAsia="Times New Roman" w:hAnsi="Times New Roman" w:cs="Times New Roman"/>
            <w:color w:val="auto"/>
            <w:sz w:val="24"/>
            <w:szCs w:val="24"/>
          </w:rPr>
          <w:t>http://education.cua.edu/About/conframe.cfm</w:t>
        </w:r>
      </w:hyperlink>
    </w:p>
    <w:p w14:paraId="7BA6B90C" w14:textId="4BE0721A" w:rsidR="005A3D35" w:rsidRPr="00761AD7" w:rsidRDefault="005A3D35" w:rsidP="005A3D35">
      <w:pPr>
        <w:numPr>
          <w:ilvl w:val="0"/>
          <w:numId w:val="16"/>
        </w:numPr>
        <w:tabs>
          <w:tab w:val="left" w:pos="360"/>
        </w:tabs>
        <w:spacing w:after="0" w:line="240" w:lineRule="auto"/>
        <w:ind w:left="360" w:hanging="360"/>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xml:space="preserve">Information about the Unit Assessment System may be found at </w:t>
      </w:r>
      <w:hyperlink r:id="rId66" w:history="1">
        <w:r w:rsidRPr="00761AD7">
          <w:rPr>
            <w:rStyle w:val="Hyperlink"/>
            <w:rFonts w:ascii="Times New Roman" w:eastAsia="Times New Roman" w:hAnsi="Times New Roman" w:cs="Times New Roman"/>
            <w:color w:val="auto"/>
            <w:sz w:val="24"/>
            <w:szCs w:val="24"/>
          </w:rPr>
          <w:t>http://education.cua.edu/res/docs/Fall14/CUA-Assessment-Handbook-2014.pdf</w:t>
        </w:r>
      </w:hyperlink>
    </w:p>
    <w:p w14:paraId="4F8F4B69" w14:textId="595C3678" w:rsidR="00DA2166" w:rsidRPr="00761AD7" w:rsidRDefault="003A1E66">
      <w:pPr>
        <w:numPr>
          <w:ilvl w:val="0"/>
          <w:numId w:val="16"/>
        </w:numPr>
        <w:tabs>
          <w:tab w:val="left" w:pos="360"/>
        </w:tabs>
        <w:spacing w:after="0" w:line="240" w:lineRule="auto"/>
        <w:ind w:left="360" w:hanging="360"/>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Communication</w:t>
      </w:r>
      <w:r w:rsidR="00A24E96" w:rsidRPr="00761AD7">
        <w:rPr>
          <w:rFonts w:ascii="Times New Roman" w:eastAsia="Times New Roman" w:hAnsi="Times New Roman" w:cs="Times New Roman"/>
          <w:sz w:val="24"/>
          <w:szCs w:val="24"/>
        </w:rPr>
        <w:t xml:space="preserve"> with your instructor and advisor </w:t>
      </w:r>
    </w:p>
    <w:p w14:paraId="474CD043" w14:textId="77777777" w:rsidR="00DA2166" w:rsidRPr="00761AD7" w:rsidRDefault="00A24E96">
      <w:pPr>
        <w:numPr>
          <w:ilvl w:val="0"/>
          <w:numId w:val="16"/>
        </w:numPr>
        <w:tabs>
          <w:tab w:val="left" w:pos="360"/>
        </w:tabs>
        <w:spacing w:after="0" w:line="240" w:lineRule="auto"/>
        <w:ind w:left="360" w:hanging="360"/>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xml:space="preserve">CUA resources for academic and emotional support </w:t>
      </w:r>
    </w:p>
    <w:p w14:paraId="3B15C39F" w14:textId="77777777" w:rsidR="00DA2166" w:rsidRPr="00761AD7" w:rsidRDefault="00A24E96">
      <w:pPr>
        <w:numPr>
          <w:ilvl w:val="0"/>
          <w:numId w:val="16"/>
        </w:numPr>
        <w:tabs>
          <w:tab w:val="left" w:pos="360"/>
        </w:tabs>
        <w:spacing w:after="0" w:line="240" w:lineRule="auto"/>
        <w:ind w:left="360" w:hanging="360"/>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xml:space="preserve">Information about completing the Action Research Project </w:t>
      </w:r>
    </w:p>
    <w:p w14:paraId="4CFE87BF" w14:textId="0122CFDE" w:rsidR="00DA2166" w:rsidRPr="00761AD7" w:rsidRDefault="00A24E96">
      <w:pPr>
        <w:numPr>
          <w:ilvl w:val="0"/>
          <w:numId w:val="16"/>
        </w:numPr>
        <w:tabs>
          <w:tab w:val="left" w:pos="360"/>
        </w:tabs>
        <w:spacing w:after="0" w:line="240" w:lineRule="auto"/>
        <w:ind w:left="360" w:hanging="360"/>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Information about submitting all perfor</w:t>
      </w:r>
      <w:r w:rsidR="003A1E66" w:rsidRPr="00761AD7">
        <w:rPr>
          <w:rFonts w:ascii="Times New Roman" w:eastAsia="Times New Roman" w:hAnsi="Times New Roman" w:cs="Times New Roman"/>
          <w:sz w:val="24"/>
          <w:szCs w:val="24"/>
        </w:rPr>
        <w:t xml:space="preserve">mance assessments done over your program of studies </w:t>
      </w:r>
      <w:r w:rsidRPr="00761AD7">
        <w:rPr>
          <w:rFonts w:ascii="Times New Roman" w:eastAsia="Times New Roman" w:hAnsi="Times New Roman" w:cs="Times New Roman"/>
          <w:sz w:val="24"/>
          <w:szCs w:val="24"/>
        </w:rPr>
        <w:t xml:space="preserve">in </w:t>
      </w:r>
      <w:proofErr w:type="spellStart"/>
      <w:r w:rsidRPr="00761AD7">
        <w:rPr>
          <w:rFonts w:ascii="Times New Roman" w:eastAsia="Times New Roman" w:hAnsi="Times New Roman" w:cs="Times New Roman"/>
          <w:sz w:val="24"/>
          <w:szCs w:val="24"/>
        </w:rPr>
        <w:t>LiveText</w:t>
      </w:r>
      <w:proofErr w:type="spellEnd"/>
      <w:r w:rsidRPr="00761AD7">
        <w:rPr>
          <w:rFonts w:ascii="Times New Roman" w:eastAsia="Times New Roman" w:hAnsi="Times New Roman" w:cs="Times New Roman"/>
          <w:sz w:val="24"/>
          <w:szCs w:val="24"/>
        </w:rPr>
        <w:t xml:space="preserve">. </w:t>
      </w:r>
      <w:r w:rsidRPr="00761AD7">
        <w:rPr>
          <w:rFonts w:ascii="Times New Roman" w:eastAsia="Times New Roman" w:hAnsi="Times New Roman" w:cs="Times New Roman"/>
          <w:b/>
          <w:sz w:val="24"/>
          <w:szCs w:val="24"/>
        </w:rPr>
        <w:t xml:space="preserve">Final grades are given only when key assessments are submitted to the professors in </w:t>
      </w:r>
      <w:proofErr w:type="spellStart"/>
      <w:r w:rsidRPr="00761AD7">
        <w:rPr>
          <w:rFonts w:ascii="Times New Roman" w:eastAsia="Times New Roman" w:hAnsi="Times New Roman" w:cs="Times New Roman"/>
          <w:b/>
          <w:sz w:val="24"/>
          <w:szCs w:val="24"/>
        </w:rPr>
        <w:t>LiveText</w:t>
      </w:r>
      <w:proofErr w:type="spellEnd"/>
      <w:r w:rsidRPr="00761AD7">
        <w:rPr>
          <w:rFonts w:ascii="Times New Roman" w:eastAsia="Times New Roman" w:hAnsi="Times New Roman" w:cs="Times New Roman"/>
          <w:b/>
          <w:sz w:val="24"/>
          <w:szCs w:val="24"/>
        </w:rPr>
        <w:t>.</w:t>
      </w:r>
    </w:p>
    <w:p w14:paraId="5BAA942F" w14:textId="77777777" w:rsidR="00DA2166" w:rsidRPr="00761AD7" w:rsidRDefault="00A24E96">
      <w:pPr>
        <w:numPr>
          <w:ilvl w:val="0"/>
          <w:numId w:val="16"/>
        </w:numPr>
        <w:tabs>
          <w:tab w:val="left" w:pos="360"/>
        </w:tabs>
        <w:spacing w:after="0" w:line="240" w:lineRule="auto"/>
        <w:ind w:left="360" w:hanging="360"/>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Impact of personal photos/videos on internet.</w:t>
      </w:r>
    </w:p>
    <w:p w14:paraId="3A03BB32" w14:textId="77777777" w:rsidR="00DA2166" w:rsidRPr="00761AD7" w:rsidRDefault="00DA2166">
      <w:pPr>
        <w:spacing w:after="0" w:line="240" w:lineRule="auto"/>
        <w:rPr>
          <w:rFonts w:ascii="Times New Roman" w:eastAsia="Times New Roman" w:hAnsi="Times New Roman" w:cs="Times New Roman"/>
          <w:sz w:val="24"/>
          <w:szCs w:val="24"/>
        </w:rPr>
      </w:pPr>
    </w:p>
    <w:p w14:paraId="1C5FF5D3" w14:textId="77777777" w:rsidR="00DD0DBD" w:rsidRDefault="00DD0DB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C314B20" w14:textId="4A95C1BA" w:rsidR="00DA2166" w:rsidRPr="00761AD7" w:rsidRDefault="00A24E96">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lastRenderedPageBreak/>
        <w:t>I verify that I have attended the orientation meeting. I understand that if I have any questions, I can contact the following people in the Teacher Education Office located in O’Boyle:</w:t>
      </w:r>
    </w:p>
    <w:p w14:paraId="4A1BDBEC" w14:textId="39DD951B" w:rsidR="00DA2166" w:rsidRPr="00761AD7" w:rsidRDefault="00A24E96">
      <w:pPr>
        <w:numPr>
          <w:ilvl w:val="0"/>
          <w:numId w:val="17"/>
        </w:numPr>
        <w:tabs>
          <w:tab w:val="left" w:pos="720"/>
        </w:tabs>
        <w:spacing w:after="0" w:line="240" w:lineRule="auto"/>
        <w:ind w:left="720" w:hanging="360"/>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 xml:space="preserve">Ms. </w:t>
      </w:r>
      <w:proofErr w:type="spellStart"/>
      <w:r w:rsidRPr="00761AD7">
        <w:rPr>
          <w:rFonts w:ascii="Times New Roman" w:eastAsia="Times New Roman" w:hAnsi="Times New Roman" w:cs="Times New Roman"/>
          <w:sz w:val="24"/>
          <w:szCs w:val="24"/>
        </w:rPr>
        <w:t>Tsedale</w:t>
      </w:r>
      <w:proofErr w:type="spellEnd"/>
      <w:r w:rsidRPr="00761AD7">
        <w:rPr>
          <w:rFonts w:ascii="Times New Roman" w:eastAsia="Times New Roman" w:hAnsi="Times New Roman" w:cs="Times New Roman"/>
          <w:sz w:val="24"/>
          <w:szCs w:val="24"/>
        </w:rPr>
        <w:t xml:space="preserve"> </w:t>
      </w:r>
      <w:proofErr w:type="spellStart"/>
      <w:r w:rsidRPr="00761AD7">
        <w:rPr>
          <w:rFonts w:ascii="Times New Roman" w:eastAsia="Times New Roman" w:hAnsi="Times New Roman" w:cs="Times New Roman"/>
          <w:sz w:val="24"/>
          <w:szCs w:val="24"/>
        </w:rPr>
        <w:t>Mammo</w:t>
      </w:r>
      <w:proofErr w:type="spellEnd"/>
      <w:r w:rsidRPr="00761AD7">
        <w:rPr>
          <w:rFonts w:ascii="Times New Roman" w:eastAsia="Times New Roman" w:hAnsi="Times New Roman" w:cs="Times New Roman"/>
          <w:sz w:val="24"/>
          <w:szCs w:val="24"/>
        </w:rPr>
        <w:t xml:space="preserve">, Ms. </w:t>
      </w:r>
      <w:r w:rsidR="00DD0DBD">
        <w:rPr>
          <w:rFonts w:ascii="Times New Roman" w:eastAsia="Times New Roman" w:hAnsi="Times New Roman" w:cs="Times New Roman"/>
          <w:sz w:val="24"/>
          <w:szCs w:val="24"/>
        </w:rPr>
        <w:t>Melisa Darby</w:t>
      </w:r>
      <w:r w:rsidRPr="00761AD7">
        <w:rPr>
          <w:rFonts w:ascii="Times New Roman" w:eastAsia="Times New Roman" w:hAnsi="Times New Roman" w:cs="Times New Roman"/>
          <w:sz w:val="24"/>
          <w:szCs w:val="24"/>
        </w:rPr>
        <w:t xml:space="preserve">, Drs. Brown, </w:t>
      </w:r>
      <w:r w:rsidR="008C2474" w:rsidRPr="00761AD7">
        <w:rPr>
          <w:rFonts w:ascii="Times New Roman" w:eastAsia="Times New Roman" w:hAnsi="Times New Roman" w:cs="Times New Roman"/>
          <w:sz w:val="24"/>
          <w:szCs w:val="24"/>
        </w:rPr>
        <w:t>Wall</w:t>
      </w:r>
      <w:r w:rsidR="005A3D35" w:rsidRPr="00761AD7">
        <w:rPr>
          <w:rFonts w:ascii="Times New Roman" w:eastAsia="Times New Roman" w:hAnsi="Times New Roman" w:cs="Times New Roman"/>
          <w:sz w:val="24"/>
          <w:szCs w:val="24"/>
        </w:rPr>
        <w:t xml:space="preserve">, </w:t>
      </w:r>
      <w:r w:rsidRPr="00761AD7">
        <w:rPr>
          <w:rFonts w:ascii="Times New Roman" w:eastAsia="Times New Roman" w:hAnsi="Times New Roman" w:cs="Times New Roman"/>
          <w:sz w:val="24"/>
          <w:szCs w:val="24"/>
        </w:rPr>
        <w:t xml:space="preserve">and </w:t>
      </w:r>
      <w:r w:rsidR="005A3D35" w:rsidRPr="00761AD7">
        <w:rPr>
          <w:rFonts w:ascii="Times New Roman" w:eastAsia="Times New Roman" w:hAnsi="Times New Roman" w:cs="Times New Roman"/>
          <w:sz w:val="24"/>
          <w:szCs w:val="24"/>
        </w:rPr>
        <w:t>Maggioni</w:t>
      </w:r>
      <w:r w:rsidRPr="00761AD7">
        <w:rPr>
          <w:rFonts w:ascii="Times New Roman" w:eastAsia="Times New Roman" w:hAnsi="Times New Roman" w:cs="Times New Roman"/>
          <w:sz w:val="24"/>
          <w:szCs w:val="24"/>
        </w:rPr>
        <w:t>.</w:t>
      </w:r>
    </w:p>
    <w:p w14:paraId="29D0C9A6" w14:textId="77777777" w:rsidR="008C2FBF" w:rsidRPr="00761AD7" w:rsidRDefault="008C2FBF">
      <w:pPr>
        <w:spacing w:after="0" w:line="240" w:lineRule="auto"/>
        <w:rPr>
          <w:rFonts w:ascii="Times New Roman" w:eastAsia="Times New Roman" w:hAnsi="Times New Roman" w:cs="Times New Roman"/>
          <w:sz w:val="24"/>
          <w:szCs w:val="24"/>
        </w:rPr>
      </w:pPr>
    </w:p>
    <w:p w14:paraId="49D4A1C6" w14:textId="77777777" w:rsidR="008C2FBF" w:rsidRPr="00761AD7" w:rsidRDefault="008C2FBF">
      <w:pPr>
        <w:spacing w:after="0" w:line="240" w:lineRule="auto"/>
        <w:rPr>
          <w:rFonts w:ascii="Times New Roman" w:eastAsia="Times New Roman" w:hAnsi="Times New Roman" w:cs="Times New Roman"/>
          <w:sz w:val="24"/>
          <w:szCs w:val="24"/>
        </w:rPr>
      </w:pPr>
    </w:p>
    <w:p w14:paraId="246E3B67" w14:textId="77777777" w:rsidR="008C2474" w:rsidRPr="00761AD7" w:rsidRDefault="008C2474">
      <w:pPr>
        <w:spacing w:after="0" w:line="240" w:lineRule="auto"/>
        <w:rPr>
          <w:rFonts w:ascii="Times New Roman" w:eastAsia="Times New Roman" w:hAnsi="Times New Roman" w:cs="Times New Roman"/>
          <w:sz w:val="24"/>
          <w:szCs w:val="24"/>
        </w:rPr>
      </w:pPr>
    </w:p>
    <w:p w14:paraId="34D6830C" w14:textId="77777777" w:rsidR="008C2474" w:rsidRDefault="008C2474">
      <w:pPr>
        <w:spacing w:after="0" w:line="240" w:lineRule="auto"/>
        <w:rPr>
          <w:rFonts w:ascii="Times New Roman" w:eastAsia="Times New Roman" w:hAnsi="Times New Roman" w:cs="Times New Roman"/>
          <w:sz w:val="24"/>
          <w:szCs w:val="24"/>
        </w:rPr>
      </w:pPr>
    </w:p>
    <w:p w14:paraId="362F507C" w14:textId="77777777" w:rsidR="00761AD7" w:rsidRDefault="00761AD7">
      <w:pPr>
        <w:spacing w:after="0" w:line="240" w:lineRule="auto"/>
        <w:rPr>
          <w:rFonts w:ascii="Times New Roman" w:eastAsia="Times New Roman" w:hAnsi="Times New Roman" w:cs="Times New Roman"/>
          <w:sz w:val="24"/>
          <w:szCs w:val="24"/>
        </w:rPr>
      </w:pPr>
    </w:p>
    <w:p w14:paraId="73AB97C1" w14:textId="7DD702A9" w:rsidR="00587ED1" w:rsidRDefault="00587E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(please print) ________________________________</w:t>
      </w:r>
    </w:p>
    <w:p w14:paraId="18E9C1A0" w14:textId="77777777" w:rsidR="00587ED1" w:rsidRDefault="00587ED1">
      <w:pPr>
        <w:spacing w:after="0" w:line="240" w:lineRule="auto"/>
        <w:rPr>
          <w:rFonts w:ascii="Times New Roman" w:eastAsia="Times New Roman" w:hAnsi="Times New Roman" w:cs="Times New Roman"/>
          <w:sz w:val="24"/>
          <w:szCs w:val="24"/>
        </w:rPr>
      </w:pPr>
    </w:p>
    <w:p w14:paraId="5AB5CA00" w14:textId="77777777" w:rsidR="00587ED1" w:rsidRDefault="00587ED1">
      <w:pPr>
        <w:spacing w:after="0" w:line="240" w:lineRule="auto"/>
        <w:rPr>
          <w:rFonts w:ascii="Times New Roman" w:eastAsia="Times New Roman" w:hAnsi="Times New Roman" w:cs="Times New Roman"/>
          <w:sz w:val="24"/>
          <w:szCs w:val="24"/>
        </w:rPr>
      </w:pPr>
    </w:p>
    <w:p w14:paraId="0B1348A8" w14:textId="77777777" w:rsidR="00587ED1" w:rsidRDefault="00587ED1">
      <w:pPr>
        <w:spacing w:after="0" w:line="240" w:lineRule="auto"/>
        <w:rPr>
          <w:rFonts w:ascii="Times New Roman" w:eastAsia="Times New Roman" w:hAnsi="Times New Roman" w:cs="Times New Roman"/>
          <w:sz w:val="24"/>
          <w:szCs w:val="24"/>
        </w:rPr>
      </w:pPr>
    </w:p>
    <w:p w14:paraId="7D4EF2CE" w14:textId="4B48C5FD" w:rsidR="00DA2166" w:rsidRPr="00761AD7" w:rsidRDefault="00A24E96">
      <w:pPr>
        <w:spacing w:after="0" w:line="240" w:lineRule="auto"/>
        <w:rPr>
          <w:rFonts w:ascii="Times New Roman" w:eastAsia="Times New Roman" w:hAnsi="Times New Roman" w:cs="Times New Roman"/>
          <w:sz w:val="24"/>
          <w:szCs w:val="24"/>
        </w:rPr>
      </w:pPr>
      <w:r w:rsidRPr="00761AD7">
        <w:rPr>
          <w:rFonts w:ascii="Times New Roman" w:eastAsia="Times New Roman" w:hAnsi="Times New Roman" w:cs="Times New Roman"/>
          <w:sz w:val="24"/>
          <w:szCs w:val="24"/>
        </w:rPr>
        <w:t>_________________________________________________                ___</w:t>
      </w:r>
      <w:r w:rsidR="00761AD7">
        <w:rPr>
          <w:rFonts w:ascii="Times New Roman" w:eastAsia="Times New Roman" w:hAnsi="Times New Roman" w:cs="Times New Roman"/>
          <w:sz w:val="24"/>
          <w:szCs w:val="24"/>
        </w:rPr>
        <w:t>________</w:t>
      </w:r>
      <w:r w:rsidRPr="00761AD7">
        <w:rPr>
          <w:rFonts w:ascii="Times New Roman" w:eastAsia="Times New Roman" w:hAnsi="Times New Roman" w:cs="Times New Roman"/>
          <w:sz w:val="24"/>
          <w:szCs w:val="24"/>
        </w:rPr>
        <w:t>_________</w:t>
      </w:r>
    </w:p>
    <w:p w14:paraId="46383DC3" w14:textId="5BB39540" w:rsidR="00761AD7" w:rsidRDefault="00761AD7" w:rsidP="00761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24E96" w:rsidRPr="00761AD7">
        <w:rPr>
          <w:rFonts w:ascii="Times New Roman" w:eastAsia="Times New Roman" w:hAnsi="Times New Roman" w:cs="Times New Roman"/>
          <w:sz w:val="24"/>
          <w:szCs w:val="24"/>
        </w:rPr>
        <w:t xml:space="preserve">Signature </w:t>
      </w:r>
      <w:r w:rsidR="00587ED1">
        <w:rPr>
          <w:rFonts w:ascii="Times New Roman" w:eastAsia="Times New Roman" w:hAnsi="Times New Roman" w:cs="Times New Roman"/>
          <w:sz w:val="24"/>
          <w:szCs w:val="24"/>
        </w:rPr>
        <w:t xml:space="preserve">                                </w:t>
      </w:r>
      <w:r w:rsidRPr="00761A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761AD7">
        <w:rPr>
          <w:rFonts w:ascii="Times New Roman" w:eastAsia="Times New Roman" w:hAnsi="Times New Roman" w:cs="Times New Roman"/>
          <w:sz w:val="24"/>
          <w:szCs w:val="24"/>
        </w:rPr>
        <w:t>Date</w:t>
      </w:r>
    </w:p>
    <w:p w14:paraId="374E0FEA" w14:textId="1371A6EC" w:rsidR="00DA2166" w:rsidRPr="00761AD7" w:rsidRDefault="00761AD7" w:rsidP="004667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24E96" w:rsidRPr="00761AD7">
        <w:rPr>
          <w:rFonts w:ascii="Times New Roman" w:eastAsia="Times New Roman" w:hAnsi="Times New Roman" w:cs="Times New Roman"/>
          <w:sz w:val="24"/>
          <w:szCs w:val="24"/>
        </w:rPr>
        <w:t>         </w:t>
      </w:r>
      <w:r w:rsidR="00A24E96" w:rsidRPr="00761AD7">
        <w:rPr>
          <w:rFonts w:ascii="Times New Roman" w:eastAsia="Times New Roman" w:hAnsi="Times New Roman" w:cs="Times New Roman"/>
          <w:sz w:val="24"/>
          <w:szCs w:val="24"/>
        </w:rPr>
        <w:tab/>
      </w:r>
      <w:r w:rsidR="00A24E96" w:rsidRPr="00761AD7">
        <w:rPr>
          <w:rFonts w:ascii="Times New Roman" w:eastAsia="Times New Roman" w:hAnsi="Times New Roman" w:cs="Times New Roman"/>
          <w:sz w:val="24"/>
          <w:szCs w:val="24"/>
        </w:rPr>
        <w:tab/>
        <w:t xml:space="preserve">                    </w:t>
      </w:r>
    </w:p>
    <w:p w14:paraId="0DAD7F16" w14:textId="77777777" w:rsidR="00761AD7" w:rsidRPr="00761AD7" w:rsidRDefault="00761AD7">
      <w:pPr>
        <w:spacing w:after="0" w:line="240" w:lineRule="auto"/>
        <w:rPr>
          <w:rFonts w:ascii="Times New Roman" w:eastAsia="Times New Roman" w:hAnsi="Times New Roman" w:cs="Times New Roman"/>
          <w:sz w:val="24"/>
          <w:szCs w:val="24"/>
        </w:rPr>
      </w:pPr>
    </w:p>
    <w:sectPr w:rsidR="00761AD7" w:rsidRPr="00761AD7" w:rsidSect="006E6B05">
      <w:headerReference w:type="default" r:id="rId67"/>
      <w:footerReference w:type="default" r:id="rId6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E237C" w14:textId="77777777" w:rsidR="00820130" w:rsidRDefault="00820130" w:rsidP="004F1793">
      <w:pPr>
        <w:spacing w:after="0" w:line="240" w:lineRule="auto"/>
      </w:pPr>
      <w:r>
        <w:separator/>
      </w:r>
    </w:p>
  </w:endnote>
  <w:endnote w:type="continuationSeparator" w:id="0">
    <w:p w14:paraId="44651471" w14:textId="77777777" w:rsidR="00820130" w:rsidRDefault="00820130" w:rsidP="004F1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i/>
        <w:sz w:val="20"/>
        <w:szCs w:val="20"/>
      </w:rPr>
      <w:id w:val="1450594065"/>
      <w:docPartObj>
        <w:docPartGallery w:val="Page Numbers (Bottom of Page)"/>
        <w:docPartUnique/>
      </w:docPartObj>
    </w:sdtPr>
    <w:sdtEndPr/>
    <w:sdtContent>
      <w:sdt>
        <w:sdtPr>
          <w:rPr>
            <w:rFonts w:ascii="Garamond" w:hAnsi="Garamond"/>
            <w:i/>
            <w:sz w:val="20"/>
            <w:szCs w:val="20"/>
          </w:rPr>
          <w:id w:val="860082579"/>
          <w:docPartObj>
            <w:docPartGallery w:val="Page Numbers (Top of Page)"/>
            <w:docPartUnique/>
          </w:docPartObj>
        </w:sdtPr>
        <w:sdtEndPr/>
        <w:sdtContent>
          <w:p w14:paraId="2A5A515E" w14:textId="1029C4B2" w:rsidR="006E6B05" w:rsidRPr="006E6B05" w:rsidRDefault="006E6B05" w:rsidP="006E6B05">
            <w:pPr>
              <w:pStyle w:val="Footer"/>
              <w:rPr>
                <w:rFonts w:ascii="Garamond" w:hAnsi="Garamond"/>
                <w:i/>
                <w:sz w:val="20"/>
                <w:szCs w:val="20"/>
              </w:rPr>
            </w:pPr>
            <w:proofErr w:type="spellStart"/>
            <w:r w:rsidRPr="006E6B05">
              <w:rPr>
                <w:rFonts w:ascii="Garamond" w:hAnsi="Garamond"/>
                <w:i/>
                <w:sz w:val="20"/>
                <w:szCs w:val="20"/>
              </w:rPr>
              <w:t>CUA_</w:t>
            </w:r>
            <w:r w:rsidR="00DD0DBD">
              <w:rPr>
                <w:rFonts w:ascii="Garamond" w:hAnsi="Garamond"/>
                <w:i/>
                <w:sz w:val="20"/>
                <w:szCs w:val="20"/>
              </w:rPr>
              <w:t>Fall</w:t>
            </w:r>
            <w:proofErr w:type="spellEnd"/>
            <w:r w:rsidRPr="006E6B05">
              <w:rPr>
                <w:rFonts w:ascii="Garamond" w:hAnsi="Garamond"/>
                <w:i/>
                <w:sz w:val="20"/>
                <w:szCs w:val="20"/>
              </w:rPr>
              <w:t xml:space="preserve"> 2016_revised_3/1</w:t>
            </w:r>
            <w:r w:rsidR="00DD0DBD">
              <w:rPr>
                <w:rFonts w:ascii="Garamond" w:hAnsi="Garamond"/>
                <w:i/>
                <w:sz w:val="20"/>
                <w:szCs w:val="20"/>
              </w:rPr>
              <w:t>1</w:t>
            </w:r>
            <w:r w:rsidRPr="006E6B05">
              <w:rPr>
                <w:rFonts w:ascii="Garamond" w:hAnsi="Garamond"/>
                <w:i/>
                <w:sz w:val="20"/>
                <w:szCs w:val="20"/>
              </w:rPr>
              <w:t xml:space="preserve">/16                                                                                                          </w:t>
            </w:r>
            <w:r>
              <w:rPr>
                <w:rFonts w:ascii="Garamond" w:hAnsi="Garamond"/>
                <w:i/>
                <w:sz w:val="20"/>
                <w:szCs w:val="20"/>
              </w:rPr>
              <w:t xml:space="preserve">   </w:t>
            </w:r>
            <w:r w:rsidRPr="006E6B05">
              <w:rPr>
                <w:rFonts w:ascii="Garamond" w:hAnsi="Garamond"/>
                <w:i/>
                <w:sz w:val="20"/>
                <w:szCs w:val="20"/>
              </w:rPr>
              <w:t xml:space="preserve">     Page </w:t>
            </w:r>
            <w:r w:rsidRPr="006E6B05">
              <w:rPr>
                <w:rFonts w:ascii="Garamond" w:hAnsi="Garamond"/>
                <w:b/>
                <w:bCs/>
                <w:i/>
                <w:sz w:val="20"/>
                <w:szCs w:val="20"/>
              </w:rPr>
              <w:fldChar w:fldCharType="begin"/>
            </w:r>
            <w:r w:rsidRPr="006E6B05">
              <w:rPr>
                <w:rFonts w:ascii="Garamond" w:hAnsi="Garamond"/>
                <w:b/>
                <w:bCs/>
                <w:i/>
                <w:sz w:val="20"/>
                <w:szCs w:val="20"/>
              </w:rPr>
              <w:instrText xml:space="preserve"> PAGE </w:instrText>
            </w:r>
            <w:r w:rsidRPr="006E6B05">
              <w:rPr>
                <w:rFonts w:ascii="Garamond" w:hAnsi="Garamond"/>
                <w:b/>
                <w:bCs/>
                <w:i/>
                <w:sz w:val="20"/>
                <w:szCs w:val="20"/>
              </w:rPr>
              <w:fldChar w:fldCharType="separate"/>
            </w:r>
            <w:r w:rsidR="008E4705">
              <w:rPr>
                <w:rFonts w:ascii="Garamond" w:hAnsi="Garamond"/>
                <w:b/>
                <w:bCs/>
                <w:i/>
                <w:noProof/>
                <w:sz w:val="20"/>
                <w:szCs w:val="20"/>
              </w:rPr>
              <w:t>13</w:t>
            </w:r>
            <w:r w:rsidRPr="006E6B05">
              <w:rPr>
                <w:rFonts w:ascii="Garamond" w:hAnsi="Garamond"/>
                <w:b/>
                <w:bCs/>
                <w:i/>
                <w:sz w:val="20"/>
                <w:szCs w:val="20"/>
              </w:rPr>
              <w:fldChar w:fldCharType="end"/>
            </w:r>
            <w:r w:rsidRPr="006E6B05">
              <w:rPr>
                <w:rFonts w:ascii="Garamond" w:hAnsi="Garamond"/>
                <w:i/>
                <w:sz w:val="20"/>
                <w:szCs w:val="20"/>
              </w:rPr>
              <w:t xml:space="preserve"> of </w:t>
            </w:r>
            <w:r w:rsidRPr="006E6B05">
              <w:rPr>
                <w:rFonts w:ascii="Garamond" w:hAnsi="Garamond"/>
                <w:b/>
                <w:bCs/>
                <w:i/>
                <w:sz w:val="20"/>
                <w:szCs w:val="20"/>
              </w:rPr>
              <w:fldChar w:fldCharType="begin"/>
            </w:r>
            <w:r w:rsidRPr="006E6B05">
              <w:rPr>
                <w:rFonts w:ascii="Garamond" w:hAnsi="Garamond"/>
                <w:b/>
                <w:bCs/>
                <w:i/>
                <w:sz w:val="20"/>
                <w:szCs w:val="20"/>
              </w:rPr>
              <w:instrText xml:space="preserve"> NUMPAGES  </w:instrText>
            </w:r>
            <w:r w:rsidRPr="006E6B05">
              <w:rPr>
                <w:rFonts w:ascii="Garamond" w:hAnsi="Garamond"/>
                <w:b/>
                <w:bCs/>
                <w:i/>
                <w:sz w:val="20"/>
                <w:szCs w:val="20"/>
              </w:rPr>
              <w:fldChar w:fldCharType="separate"/>
            </w:r>
            <w:r w:rsidR="008E4705">
              <w:rPr>
                <w:rFonts w:ascii="Garamond" w:hAnsi="Garamond"/>
                <w:b/>
                <w:bCs/>
                <w:i/>
                <w:noProof/>
                <w:sz w:val="20"/>
                <w:szCs w:val="20"/>
              </w:rPr>
              <w:t>13</w:t>
            </w:r>
            <w:r w:rsidRPr="006E6B05">
              <w:rPr>
                <w:rFonts w:ascii="Garamond" w:hAnsi="Garamond"/>
                <w:b/>
                <w:bCs/>
                <w:i/>
                <w:sz w:val="20"/>
                <w:szCs w:val="20"/>
              </w:rPr>
              <w:fldChar w:fldCharType="end"/>
            </w:r>
          </w:p>
        </w:sdtContent>
      </w:sdt>
    </w:sdtContent>
  </w:sdt>
  <w:p w14:paraId="0607BE5B" w14:textId="62494A6F" w:rsidR="008C2474" w:rsidRPr="006E6B05" w:rsidRDefault="008C2474" w:rsidP="006E6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391A5" w14:textId="77777777" w:rsidR="00820130" w:rsidRDefault="00820130" w:rsidP="004F1793">
      <w:pPr>
        <w:spacing w:after="0" w:line="240" w:lineRule="auto"/>
      </w:pPr>
      <w:r>
        <w:separator/>
      </w:r>
    </w:p>
  </w:footnote>
  <w:footnote w:type="continuationSeparator" w:id="0">
    <w:p w14:paraId="66BF435F" w14:textId="77777777" w:rsidR="00820130" w:rsidRDefault="00820130" w:rsidP="004F1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AF57F" w14:textId="05BA914E" w:rsidR="00DF7F0A" w:rsidRDefault="00DF7F0A">
    <w:pPr>
      <w:pStyle w:val="Header"/>
      <w:jc w:val="right"/>
    </w:pPr>
  </w:p>
  <w:p w14:paraId="5B38D76F" w14:textId="77777777" w:rsidR="00DF7F0A" w:rsidRDefault="00DF7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BAE"/>
    <w:multiLevelType w:val="hybridMultilevel"/>
    <w:tmpl w:val="3192FD66"/>
    <w:lvl w:ilvl="0" w:tplc="2A4AB5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607A0"/>
    <w:multiLevelType w:val="hybridMultilevel"/>
    <w:tmpl w:val="4CDAA482"/>
    <w:lvl w:ilvl="0" w:tplc="ED80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524AA"/>
    <w:multiLevelType w:val="hybridMultilevel"/>
    <w:tmpl w:val="B128E32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E6A71"/>
    <w:multiLevelType w:val="hybridMultilevel"/>
    <w:tmpl w:val="75722CD2"/>
    <w:lvl w:ilvl="0" w:tplc="5FA6E25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4569E"/>
    <w:multiLevelType w:val="multilevel"/>
    <w:tmpl w:val="6FA22B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6326B1"/>
    <w:multiLevelType w:val="hybridMultilevel"/>
    <w:tmpl w:val="F938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97D5C"/>
    <w:multiLevelType w:val="multilevel"/>
    <w:tmpl w:val="ED8A9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BB6ECA"/>
    <w:multiLevelType w:val="hybridMultilevel"/>
    <w:tmpl w:val="74D443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CF616F"/>
    <w:multiLevelType w:val="multilevel"/>
    <w:tmpl w:val="4DEA7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F352F6"/>
    <w:multiLevelType w:val="multilevel"/>
    <w:tmpl w:val="C0BEF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230531"/>
    <w:multiLevelType w:val="multilevel"/>
    <w:tmpl w:val="BFD851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51550B"/>
    <w:multiLevelType w:val="multilevel"/>
    <w:tmpl w:val="9620B7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7F0653"/>
    <w:multiLevelType w:val="multilevel"/>
    <w:tmpl w:val="7A3CE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871662"/>
    <w:multiLevelType w:val="multilevel"/>
    <w:tmpl w:val="BB5AF6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6F2F26"/>
    <w:multiLevelType w:val="multilevel"/>
    <w:tmpl w:val="6FE06748"/>
    <w:lvl w:ilvl="0">
      <w:start w:val="1"/>
      <w:numFmt w:val="upperRoman"/>
      <w:lvlText w:val="%1."/>
      <w:lvlJc w:val="right"/>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572B84"/>
    <w:multiLevelType w:val="hybridMultilevel"/>
    <w:tmpl w:val="8F5AD298"/>
    <w:lvl w:ilvl="0" w:tplc="98AA581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F17746D"/>
    <w:multiLevelType w:val="multilevel"/>
    <w:tmpl w:val="87DA3F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28F742F"/>
    <w:multiLevelType w:val="hybridMultilevel"/>
    <w:tmpl w:val="8BEECA0E"/>
    <w:lvl w:ilvl="0" w:tplc="98AA58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A13B35"/>
    <w:multiLevelType w:val="multilevel"/>
    <w:tmpl w:val="1E865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4F1F89"/>
    <w:multiLevelType w:val="multilevel"/>
    <w:tmpl w:val="0032EE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6C3597"/>
    <w:multiLevelType w:val="hybridMultilevel"/>
    <w:tmpl w:val="6040096C"/>
    <w:lvl w:ilvl="0" w:tplc="C54C9B0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F36D5D"/>
    <w:multiLevelType w:val="hybridMultilevel"/>
    <w:tmpl w:val="B9EC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0043E6"/>
    <w:multiLevelType w:val="hybridMultilevel"/>
    <w:tmpl w:val="2814D4C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476950"/>
    <w:multiLevelType w:val="hybridMultilevel"/>
    <w:tmpl w:val="13BEE6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130BA"/>
    <w:multiLevelType w:val="multilevel"/>
    <w:tmpl w:val="20EA2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63012D"/>
    <w:multiLevelType w:val="multilevel"/>
    <w:tmpl w:val="8A64C56A"/>
    <w:lvl w:ilvl="0">
      <w:start w:val="1"/>
      <w:numFmt w:val="lowerRoman"/>
      <w:lvlText w:val="%1."/>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C6C30E3"/>
    <w:multiLevelType w:val="hybridMultilevel"/>
    <w:tmpl w:val="82544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7D7AD6"/>
    <w:multiLevelType w:val="multilevel"/>
    <w:tmpl w:val="8D661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77C1B64"/>
    <w:multiLevelType w:val="multilevel"/>
    <w:tmpl w:val="0D20066A"/>
    <w:lvl w:ilvl="0">
      <w:start w:val="1"/>
      <w:numFmt w:val="decimal"/>
      <w:lvlText w:val="%1."/>
      <w:lvlJc w:val="left"/>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706159"/>
    <w:multiLevelType w:val="hybridMultilevel"/>
    <w:tmpl w:val="147413B4"/>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4C7858B8"/>
    <w:multiLevelType w:val="hybridMultilevel"/>
    <w:tmpl w:val="8610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0D7232"/>
    <w:multiLevelType w:val="multilevel"/>
    <w:tmpl w:val="567C44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29443D2"/>
    <w:multiLevelType w:val="multilevel"/>
    <w:tmpl w:val="23B644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397039F"/>
    <w:multiLevelType w:val="hybridMultilevel"/>
    <w:tmpl w:val="32F65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845DB4"/>
    <w:multiLevelType w:val="multilevel"/>
    <w:tmpl w:val="27AC4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F8352B"/>
    <w:multiLevelType w:val="multilevel"/>
    <w:tmpl w:val="CD7CA7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F9D6176"/>
    <w:multiLevelType w:val="hybridMultilevel"/>
    <w:tmpl w:val="5650BD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6B3713"/>
    <w:multiLevelType w:val="hybridMultilevel"/>
    <w:tmpl w:val="2CB81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0D25BE"/>
    <w:multiLevelType w:val="multilevel"/>
    <w:tmpl w:val="40EC31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E33945"/>
    <w:multiLevelType w:val="hybridMultilevel"/>
    <w:tmpl w:val="F06A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F756A6"/>
    <w:multiLevelType w:val="hybridMultilevel"/>
    <w:tmpl w:val="ED2097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8D3D45"/>
    <w:multiLevelType w:val="multilevel"/>
    <w:tmpl w:val="7C3A3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EA3CBF"/>
    <w:multiLevelType w:val="multilevel"/>
    <w:tmpl w:val="69822D1A"/>
    <w:lvl w:ilvl="0">
      <w:start w:val="1"/>
      <w:numFmt w:val="lowerRoman"/>
      <w:lvlText w:val="%1."/>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B2637D1"/>
    <w:multiLevelType w:val="multilevel"/>
    <w:tmpl w:val="3DA2F2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9"/>
  </w:num>
  <w:num w:numId="3">
    <w:abstractNumId w:val="27"/>
  </w:num>
  <w:num w:numId="4">
    <w:abstractNumId w:val="11"/>
  </w:num>
  <w:num w:numId="5">
    <w:abstractNumId w:val="31"/>
  </w:num>
  <w:num w:numId="6">
    <w:abstractNumId w:val="43"/>
  </w:num>
  <w:num w:numId="7">
    <w:abstractNumId w:val="41"/>
  </w:num>
  <w:num w:numId="8">
    <w:abstractNumId w:val="18"/>
  </w:num>
  <w:num w:numId="9">
    <w:abstractNumId w:val="24"/>
  </w:num>
  <w:num w:numId="10">
    <w:abstractNumId w:val="4"/>
  </w:num>
  <w:num w:numId="11">
    <w:abstractNumId w:val="12"/>
  </w:num>
  <w:num w:numId="12">
    <w:abstractNumId w:val="38"/>
  </w:num>
  <w:num w:numId="13">
    <w:abstractNumId w:val="32"/>
  </w:num>
  <w:num w:numId="14">
    <w:abstractNumId w:val="10"/>
  </w:num>
  <w:num w:numId="15">
    <w:abstractNumId w:val="13"/>
  </w:num>
  <w:num w:numId="16">
    <w:abstractNumId w:val="35"/>
  </w:num>
  <w:num w:numId="17">
    <w:abstractNumId w:val="19"/>
  </w:num>
  <w:num w:numId="18">
    <w:abstractNumId w:val="30"/>
  </w:num>
  <w:num w:numId="19">
    <w:abstractNumId w:val="2"/>
  </w:num>
  <w:num w:numId="20">
    <w:abstractNumId w:val="20"/>
  </w:num>
  <w:num w:numId="21">
    <w:abstractNumId w:val="39"/>
  </w:num>
  <w:num w:numId="22">
    <w:abstractNumId w:val="37"/>
  </w:num>
  <w:num w:numId="23">
    <w:abstractNumId w:val="40"/>
  </w:num>
  <w:num w:numId="24">
    <w:abstractNumId w:val="22"/>
  </w:num>
  <w:num w:numId="25">
    <w:abstractNumId w:val="29"/>
  </w:num>
  <w:num w:numId="26">
    <w:abstractNumId w:val="15"/>
  </w:num>
  <w:num w:numId="27">
    <w:abstractNumId w:val="21"/>
  </w:num>
  <w:num w:numId="28">
    <w:abstractNumId w:val="23"/>
  </w:num>
  <w:num w:numId="29">
    <w:abstractNumId w:val="33"/>
  </w:num>
  <w:num w:numId="30">
    <w:abstractNumId w:val="17"/>
  </w:num>
  <w:num w:numId="31">
    <w:abstractNumId w:val="26"/>
  </w:num>
  <w:num w:numId="32">
    <w:abstractNumId w:val="5"/>
  </w:num>
  <w:num w:numId="33">
    <w:abstractNumId w:val="34"/>
  </w:num>
  <w:num w:numId="34">
    <w:abstractNumId w:val="8"/>
  </w:num>
  <w:num w:numId="35">
    <w:abstractNumId w:val="6"/>
    <w:lvlOverride w:ilvl="0">
      <w:startOverride w:val="6"/>
    </w:lvlOverride>
  </w:num>
  <w:num w:numId="36">
    <w:abstractNumId w:val="42"/>
  </w:num>
  <w:num w:numId="37">
    <w:abstractNumId w:val="25"/>
  </w:num>
  <w:num w:numId="38">
    <w:abstractNumId w:val="14"/>
  </w:num>
  <w:num w:numId="39">
    <w:abstractNumId w:val="28"/>
  </w:num>
  <w:num w:numId="40">
    <w:abstractNumId w:val="1"/>
  </w:num>
  <w:num w:numId="41">
    <w:abstractNumId w:val="0"/>
  </w:num>
  <w:num w:numId="42">
    <w:abstractNumId w:val="7"/>
  </w:num>
  <w:num w:numId="43">
    <w:abstractNumId w:val="36"/>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166"/>
    <w:rsid w:val="00046958"/>
    <w:rsid w:val="000479A5"/>
    <w:rsid w:val="00060F05"/>
    <w:rsid w:val="00070F8A"/>
    <w:rsid w:val="00092E63"/>
    <w:rsid w:val="000950D9"/>
    <w:rsid w:val="000E512F"/>
    <w:rsid w:val="000F2695"/>
    <w:rsid w:val="00120F84"/>
    <w:rsid w:val="00122D89"/>
    <w:rsid w:val="00154275"/>
    <w:rsid w:val="00154385"/>
    <w:rsid w:val="00157900"/>
    <w:rsid w:val="00164665"/>
    <w:rsid w:val="001726D2"/>
    <w:rsid w:val="00183FC0"/>
    <w:rsid w:val="001A6296"/>
    <w:rsid w:val="001B2BEF"/>
    <w:rsid w:val="001B390F"/>
    <w:rsid w:val="001C1A8B"/>
    <w:rsid w:val="001D2C98"/>
    <w:rsid w:val="001F3F3B"/>
    <w:rsid w:val="001F7E79"/>
    <w:rsid w:val="00213F34"/>
    <w:rsid w:val="0025627C"/>
    <w:rsid w:val="00263222"/>
    <w:rsid w:val="0026360D"/>
    <w:rsid w:val="002658FE"/>
    <w:rsid w:val="00265BA7"/>
    <w:rsid w:val="00272AA1"/>
    <w:rsid w:val="002A173B"/>
    <w:rsid w:val="002A440A"/>
    <w:rsid w:val="002A58BB"/>
    <w:rsid w:val="002E021E"/>
    <w:rsid w:val="00313091"/>
    <w:rsid w:val="00327A7A"/>
    <w:rsid w:val="0037519F"/>
    <w:rsid w:val="0037622F"/>
    <w:rsid w:val="00394BE1"/>
    <w:rsid w:val="00396205"/>
    <w:rsid w:val="003A1E66"/>
    <w:rsid w:val="003C0352"/>
    <w:rsid w:val="003E17CA"/>
    <w:rsid w:val="00424696"/>
    <w:rsid w:val="00440BD1"/>
    <w:rsid w:val="00451C3B"/>
    <w:rsid w:val="004659A8"/>
    <w:rsid w:val="00466733"/>
    <w:rsid w:val="004836C1"/>
    <w:rsid w:val="00483AC3"/>
    <w:rsid w:val="00487FCA"/>
    <w:rsid w:val="004A6637"/>
    <w:rsid w:val="004C7307"/>
    <w:rsid w:val="004E26B5"/>
    <w:rsid w:val="004F1793"/>
    <w:rsid w:val="0050157F"/>
    <w:rsid w:val="00502EFB"/>
    <w:rsid w:val="0050457B"/>
    <w:rsid w:val="00524B50"/>
    <w:rsid w:val="00530760"/>
    <w:rsid w:val="00540861"/>
    <w:rsid w:val="00556993"/>
    <w:rsid w:val="005651D2"/>
    <w:rsid w:val="00567C90"/>
    <w:rsid w:val="00584FC1"/>
    <w:rsid w:val="00587ED1"/>
    <w:rsid w:val="005A3D35"/>
    <w:rsid w:val="005B197A"/>
    <w:rsid w:val="005D0222"/>
    <w:rsid w:val="005E3B70"/>
    <w:rsid w:val="005F422B"/>
    <w:rsid w:val="005F670D"/>
    <w:rsid w:val="0060445C"/>
    <w:rsid w:val="00612642"/>
    <w:rsid w:val="00624166"/>
    <w:rsid w:val="006266C0"/>
    <w:rsid w:val="00643267"/>
    <w:rsid w:val="006558EA"/>
    <w:rsid w:val="00676D09"/>
    <w:rsid w:val="006A5609"/>
    <w:rsid w:val="006B11A3"/>
    <w:rsid w:val="006C397E"/>
    <w:rsid w:val="006E6B05"/>
    <w:rsid w:val="006E7E69"/>
    <w:rsid w:val="00710CA0"/>
    <w:rsid w:val="0073628F"/>
    <w:rsid w:val="00745C56"/>
    <w:rsid w:val="007565F6"/>
    <w:rsid w:val="00761AD7"/>
    <w:rsid w:val="00766CC0"/>
    <w:rsid w:val="00773B18"/>
    <w:rsid w:val="00790672"/>
    <w:rsid w:val="007925E5"/>
    <w:rsid w:val="0079392C"/>
    <w:rsid w:val="007A4B5E"/>
    <w:rsid w:val="007C28D0"/>
    <w:rsid w:val="007C519C"/>
    <w:rsid w:val="007D7954"/>
    <w:rsid w:val="007E180D"/>
    <w:rsid w:val="007F401E"/>
    <w:rsid w:val="0080248C"/>
    <w:rsid w:val="00813533"/>
    <w:rsid w:val="00820130"/>
    <w:rsid w:val="00835875"/>
    <w:rsid w:val="008403B2"/>
    <w:rsid w:val="008406AC"/>
    <w:rsid w:val="008412F9"/>
    <w:rsid w:val="00846708"/>
    <w:rsid w:val="00847F64"/>
    <w:rsid w:val="0085789A"/>
    <w:rsid w:val="00860FF5"/>
    <w:rsid w:val="0088654A"/>
    <w:rsid w:val="00893482"/>
    <w:rsid w:val="008A3028"/>
    <w:rsid w:val="008B0042"/>
    <w:rsid w:val="008B0AEA"/>
    <w:rsid w:val="008C2474"/>
    <w:rsid w:val="008C2FBF"/>
    <w:rsid w:val="008E4705"/>
    <w:rsid w:val="008F2321"/>
    <w:rsid w:val="00923221"/>
    <w:rsid w:val="00930E38"/>
    <w:rsid w:val="0093493B"/>
    <w:rsid w:val="00942E17"/>
    <w:rsid w:val="00944787"/>
    <w:rsid w:val="00962F82"/>
    <w:rsid w:val="00983E3F"/>
    <w:rsid w:val="009845FA"/>
    <w:rsid w:val="00997D7F"/>
    <w:rsid w:val="009B703A"/>
    <w:rsid w:val="00A03555"/>
    <w:rsid w:val="00A24E96"/>
    <w:rsid w:val="00A43E2E"/>
    <w:rsid w:val="00A751C7"/>
    <w:rsid w:val="00A75F33"/>
    <w:rsid w:val="00A77100"/>
    <w:rsid w:val="00A84E33"/>
    <w:rsid w:val="00AE7931"/>
    <w:rsid w:val="00B1651D"/>
    <w:rsid w:val="00B37402"/>
    <w:rsid w:val="00B57035"/>
    <w:rsid w:val="00B64DF5"/>
    <w:rsid w:val="00B653C0"/>
    <w:rsid w:val="00B72A4D"/>
    <w:rsid w:val="00B756B8"/>
    <w:rsid w:val="00B90A68"/>
    <w:rsid w:val="00BA731F"/>
    <w:rsid w:val="00BB579A"/>
    <w:rsid w:val="00BE4E9E"/>
    <w:rsid w:val="00BF1884"/>
    <w:rsid w:val="00C16D14"/>
    <w:rsid w:val="00C223A4"/>
    <w:rsid w:val="00C30508"/>
    <w:rsid w:val="00C305B6"/>
    <w:rsid w:val="00C36137"/>
    <w:rsid w:val="00C810A0"/>
    <w:rsid w:val="00CB4E12"/>
    <w:rsid w:val="00CC03C0"/>
    <w:rsid w:val="00CD2FE8"/>
    <w:rsid w:val="00CF150C"/>
    <w:rsid w:val="00CF360F"/>
    <w:rsid w:val="00CF6718"/>
    <w:rsid w:val="00D0016B"/>
    <w:rsid w:val="00D210CA"/>
    <w:rsid w:val="00D3378C"/>
    <w:rsid w:val="00D338CE"/>
    <w:rsid w:val="00D34F39"/>
    <w:rsid w:val="00D60CFA"/>
    <w:rsid w:val="00D809FD"/>
    <w:rsid w:val="00D93567"/>
    <w:rsid w:val="00DA2166"/>
    <w:rsid w:val="00DB7C22"/>
    <w:rsid w:val="00DC5A1D"/>
    <w:rsid w:val="00DD0DBD"/>
    <w:rsid w:val="00DE04B3"/>
    <w:rsid w:val="00DE054B"/>
    <w:rsid w:val="00DE276A"/>
    <w:rsid w:val="00DF6BEF"/>
    <w:rsid w:val="00DF7F0A"/>
    <w:rsid w:val="00E23677"/>
    <w:rsid w:val="00E2565F"/>
    <w:rsid w:val="00E44809"/>
    <w:rsid w:val="00E4484D"/>
    <w:rsid w:val="00E66374"/>
    <w:rsid w:val="00E946C9"/>
    <w:rsid w:val="00E97150"/>
    <w:rsid w:val="00E9737D"/>
    <w:rsid w:val="00EB0DD8"/>
    <w:rsid w:val="00EF4B08"/>
    <w:rsid w:val="00F02A3A"/>
    <w:rsid w:val="00F24341"/>
    <w:rsid w:val="00F44BB1"/>
    <w:rsid w:val="00F71B92"/>
    <w:rsid w:val="00F8099F"/>
    <w:rsid w:val="00F87D28"/>
    <w:rsid w:val="00FA3913"/>
    <w:rsid w:val="00FE7E1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37EBC2"/>
  <w15:docId w15:val="{133EBB2D-7841-4379-9617-1A36E9F5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60C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793"/>
  </w:style>
  <w:style w:type="paragraph" w:styleId="Footer">
    <w:name w:val="footer"/>
    <w:basedOn w:val="Normal"/>
    <w:link w:val="FooterChar"/>
    <w:uiPriority w:val="99"/>
    <w:unhideWhenUsed/>
    <w:rsid w:val="004F1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793"/>
  </w:style>
  <w:style w:type="paragraph" w:styleId="ListParagraph">
    <w:name w:val="List Paragraph"/>
    <w:basedOn w:val="Normal"/>
    <w:qFormat/>
    <w:rsid w:val="00643267"/>
    <w:pPr>
      <w:ind w:left="720"/>
      <w:contextualSpacing/>
    </w:pPr>
  </w:style>
  <w:style w:type="paragraph" w:styleId="BalloonText">
    <w:name w:val="Balloon Text"/>
    <w:basedOn w:val="Normal"/>
    <w:link w:val="BalloonTextChar"/>
    <w:uiPriority w:val="99"/>
    <w:semiHidden/>
    <w:unhideWhenUsed/>
    <w:rsid w:val="00846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708"/>
    <w:rPr>
      <w:rFonts w:ascii="Tahoma" w:hAnsi="Tahoma" w:cs="Tahoma"/>
      <w:sz w:val="16"/>
      <w:szCs w:val="16"/>
    </w:rPr>
  </w:style>
  <w:style w:type="character" w:styleId="Hyperlink">
    <w:name w:val="Hyperlink"/>
    <w:basedOn w:val="DefaultParagraphFont"/>
    <w:unhideWhenUsed/>
    <w:rsid w:val="0026360D"/>
    <w:rPr>
      <w:color w:val="0000FF" w:themeColor="hyperlink"/>
      <w:u w:val="single"/>
    </w:rPr>
  </w:style>
  <w:style w:type="character" w:styleId="FollowedHyperlink">
    <w:name w:val="FollowedHyperlink"/>
    <w:basedOn w:val="DefaultParagraphFont"/>
    <w:uiPriority w:val="99"/>
    <w:semiHidden/>
    <w:unhideWhenUsed/>
    <w:rsid w:val="00451C3B"/>
    <w:rPr>
      <w:color w:val="800080" w:themeColor="followedHyperlink"/>
      <w:u w:val="single"/>
    </w:rPr>
  </w:style>
  <w:style w:type="table" w:styleId="TableGrid">
    <w:name w:val="Table Grid"/>
    <w:basedOn w:val="TableNormal"/>
    <w:rsid w:val="00CC0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0457B"/>
  </w:style>
  <w:style w:type="paragraph" w:customStyle="1" w:styleId="Default">
    <w:name w:val="Default"/>
    <w:rsid w:val="00183FC0"/>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D60CF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60C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0CFA"/>
    <w:rPr>
      <w:b/>
      <w:bCs/>
    </w:rPr>
  </w:style>
  <w:style w:type="paragraph" w:customStyle="1" w:styleId="rteindent1">
    <w:name w:val="rteindent1"/>
    <w:basedOn w:val="Normal"/>
    <w:rsid w:val="00D60C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7375">
      <w:bodyDiv w:val="1"/>
      <w:marLeft w:val="0"/>
      <w:marRight w:val="0"/>
      <w:marTop w:val="0"/>
      <w:marBottom w:val="0"/>
      <w:divBdr>
        <w:top w:val="none" w:sz="0" w:space="0" w:color="auto"/>
        <w:left w:val="none" w:sz="0" w:space="0" w:color="auto"/>
        <w:bottom w:val="none" w:sz="0" w:space="0" w:color="auto"/>
        <w:right w:val="none" w:sz="0" w:space="0" w:color="auto"/>
      </w:divBdr>
    </w:div>
    <w:div w:id="490101923">
      <w:bodyDiv w:val="1"/>
      <w:marLeft w:val="0"/>
      <w:marRight w:val="0"/>
      <w:marTop w:val="0"/>
      <w:marBottom w:val="0"/>
      <w:divBdr>
        <w:top w:val="none" w:sz="0" w:space="0" w:color="auto"/>
        <w:left w:val="none" w:sz="0" w:space="0" w:color="auto"/>
        <w:bottom w:val="none" w:sz="0" w:space="0" w:color="auto"/>
        <w:right w:val="none" w:sz="0" w:space="0" w:color="auto"/>
      </w:divBdr>
    </w:div>
    <w:div w:id="510293033">
      <w:bodyDiv w:val="1"/>
      <w:marLeft w:val="0"/>
      <w:marRight w:val="0"/>
      <w:marTop w:val="0"/>
      <w:marBottom w:val="0"/>
      <w:divBdr>
        <w:top w:val="none" w:sz="0" w:space="0" w:color="auto"/>
        <w:left w:val="none" w:sz="0" w:space="0" w:color="auto"/>
        <w:bottom w:val="none" w:sz="0" w:space="0" w:color="auto"/>
        <w:right w:val="none" w:sz="0" w:space="0" w:color="auto"/>
      </w:divBdr>
    </w:div>
    <w:div w:id="562712800">
      <w:bodyDiv w:val="1"/>
      <w:marLeft w:val="0"/>
      <w:marRight w:val="0"/>
      <w:marTop w:val="0"/>
      <w:marBottom w:val="0"/>
      <w:divBdr>
        <w:top w:val="none" w:sz="0" w:space="0" w:color="auto"/>
        <w:left w:val="none" w:sz="0" w:space="0" w:color="auto"/>
        <w:bottom w:val="none" w:sz="0" w:space="0" w:color="auto"/>
        <w:right w:val="none" w:sz="0" w:space="0" w:color="auto"/>
      </w:divBdr>
    </w:div>
    <w:div w:id="716052811">
      <w:bodyDiv w:val="1"/>
      <w:marLeft w:val="0"/>
      <w:marRight w:val="0"/>
      <w:marTop w:val="0"/>
      <w:marBottom w:val="0"/>
      <w:divBdr>
        <w:top w:val="none" w:sz="0" w:space="0" w:color="auto"/>
        <w:left w:val="none" w:sz="0" w:space="0" w:color="auto"/>
        <w:bottom w:val="none" w:sz="0" w:space="0" w:color="auto"/>
        <w:right w:val="none" w:sz="0" w:space="0" w:color="auto"/>
      </w:divBdr>
    </w:div>
    <w:div w:id="836502758">
      <w:bodyDiv w:val="1"/>
      <w:marLeft w:val="0"/>
      <w:marRight w:val="0"/>
      <w:marTop w:val="0"/>
      <w:marBottom w:val="0"/>
      <w:divBdr>
        <w:top w:val="none" w:sz="0" w:space="0" w:color="auto"/>
        <w:left w:val="none" w:sz="0" w:space="0" w:color="auto"/>
        <w:bottom w:val="none" w:sz="0" w:space="0" w:color="auto"/>
        <w:right w:val="none" w:sz="0" w:space="0" w:color="auto"/>
      </w:divBdr>
    </w:div>
    <w:div w:id="876625360">
      <w:bodyDiv w:val="1"/>
      <w:marLeft w:val="0"/>
      <w:marRight w:val="0"/>
      <w:marTop w:val="0"/>
      <w:marBottom w:val="0"/>
      <w:divBdr>
        <w:top w:val="none" w:sz="0" w:space="0" w:color="auto"/>
        <w:left w:val="none" w:sz="0" w:space="0" w:color="auto"/>
        <w:bottom w:val="none" w:sz="0" w:space="0" w:color="auto"/>
        <w:right w:val="none" w:sz="0" w:space="0" w:color="auto"/>
      </w:divBdr>
    </w:div>
    <w:div w:id="1131898624">
      <w:bodyDiv w:val="1"/>
      <w:marLeft w:val="0"/>
      <w:marRight w:val="0"/>
      <w:marTop w:val="0"/>
      <w:marBottom w:val="0"/>
      <w:divBdr>
        <w:top w:val="none" w:sz="0" w:space="0" w:color="auto"/>
        <w:left w:val="none" w:sz="0" w:space="0" w:color="auto"/>
        <w:bottom w:val="none" w:sz="0" w:space="0" w:color="auto"/>
        <w:right w:val="none" w:sz="0" w:space="0" w:color="auto"/>
      </w:divBdr>
    </w:div>
    <w:div w:id="1256940150">
      <w:bodyDiv w:val="1"/>
      <w:marLeft w:val="0"/>
      <w:marRight w:val="0"/>
      <w:marTop w:val="0"/>
      <w:marBottom w:val="0"/>
      <w:divBdr>
        <w:top w:val="none" w:sz="0" w:space="0" w:color="auto"/>
        <w:left w:val="none" w:sz="0" w:space="0" w:color="auto"/>
        <w:bottom w:val="none" w:sz="0" w:space="0" w:color="auto"/>
        <w:right w:val="none" w:sz="0" w:space="0" w:color="auto"/>
      </w:divBdr>
    </w:div>
    <w:div w:id="1262224649">
      <w:bodyDiv w:val="1"/>
      <w:marLeft w:val="0"/>
      <w:marRight w:val="0"/>
      <w:marTop w:val="0"/>
      <w:marBottom w:val="0"/>
      <w:divBdr>
        <w:top w:val="none" w:sz="0" w:space="0" w:color="auto"/>
        <w:left w:val="none" w:sz="0" w:space="0" w:color="auto"/>
        <w:bottom w:val="none" w:sz="0" w:space="0" w:color="auto"/>
        <w:right w:val="none" w:sz="0" w:space="0" w:color="auto"/>
      </w:divBdr>
    </w:div>
    <w:div w:id="1361777236">
      <w:bodyDiv w:val="1"/>
      <w:marLeft w:val="0"/>
      <w:marRight w:val="0"/>
      <w:marTop w:val="0"/>
      <w:marBottom w:val="0"/>
      <w:divBdr>
        <w:top w:val="none" w:sz="0" w:space="0" w:color="auto"/>
        <w:left w:val="none" w:sz="0" w:space="0" w:color="auto"/>
        <w:bottom w:val="none" w:sz="0" w:space="0" w:color="auto"/>
        <w:right w:val="none" w:sz="0" w:space="0" w:color="auto"/>
      </w:divBdr>
    </w:div>
    <w:div w:id="1578324418">
      <w:bodyDiv w:val="1"/>
      <w:marLeft w:val="0"/>
      <w:marRight w:val="0"/>
      <w:marTop w:val="0"/>
      <w:marBottom w:val="0"/>
      <w:divBdr>
        <w:top w:val="none" w:sz="0" w:space="0" w:color="auto"/>
        <w:left w:val="none" w:sz="0" w:space="0" w:color="auto"/>
        <w:bottom w:val="none" w:sz="0" w:space="0" w:color="auto"/>
        <w:right w:val="none" w:sz="0" w:space="0" w:color="auto"/>
      </w:divBdr>
    </w:div>
    <w:div w:id="1661230862">
      <w:bodyDiv w:val="1"/>
      <w:marLeft w:val="0"/>
      <w:marRight w:val="0"/>
      <w:marTop w:val="0"/>
      <w:marBottom w:val="0"/>
      <w:divBdr>
        <w:top w:val="none" w:sz="0" w:space="0" w:color="auto"/>
        <w:left w:val="none" w:sz="0" w:space="0" w:color="auto"/>
        <w:bottom w:val="none" w:sz="0" w:space="0" w:color="auto"/>
        <w:right w:val="none" w:sz="0" w:space="0" w:color="auto"/>
      </w:divBdr>
    </w:div>
    <w:div w:id="1845977180">
      <w:bodyDiv w:val="1"/>
      <w:marLeft w:val="0"/>
      <w:marRight w:val="0"/>
      <w:marTop w:val="0"/>
      <w:marBottom w:val="0"/>
      <w:divBdr>
        <w:top w:val="none" w:sz="0" w:space="0" w:color="auto"/>
        <w:left w:val="none" w:sz="0" w:space="0" w:color="auto"/>
        <w:bottom w:val="none" w:sz="0" w:space="0" w:color="auto"/>
        <w:right w:val="none" w:sz="0" w:space="0" w:color="auto"/>
      </w:divBdr>
    </w:div>
    <w:div w:id="1933395339">
      <w:bodyDiv w:val="1"/>
      <w:marLeft w:val="0"/>
      <w:marRight w:val="0"/>
      <w:marTop w:val="0"/>
      <w:marBottom w:val="0"/>
      <w:divBdr>
        <w:top w:val="none" w:sz="0" w:space="0" w:color="auto"/>
        <w:left w:val="none" w:sz="0" w:space="0" w:color="auto"/>
        <w:bottom w:val="none" w:sz="0" w:space="0" w:color="auto"/>
        <w:right w:val="none" w:sz="0" w:space="0" w:color="auto"/>
      </w:divBdr>
    </w:div>
    <w:div w:id="1958220371">
      <w:bodyDiv w:val="1"/>
      <w:marLeft w:val="0"/>
      <w:marRight w:val="0"/>
      <w:marTop w:val="0"/>
      <w:marBottom w:val="0"/>
      <w:divBdr>
        <w:top w:val="none" w:sz="0" w:space="0" w:color="auto"/>
        <w:left w:val="none" w:sz="0" w:space="0" w:color="auto"/>
        <w:bottom w:val="none" w:sz="0" w:space="0" w:color="auto"/>
        <w:right w:val="none" w:sz="0" w:space="0" w:color="auto"/>
      </w:divBdr>
    </w:div>
    <w:div w:id="2013215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1.jpg@01D12151.3FFA4950" TargetMode="External"/><Relationship Id="rId18" Type="http://schemas.openxmlformats.org/officeDocument/2006/relationships/hyperlink" Target="mailto:darby@cua.edu" TargetMode="External"/><Relationship Id="rId26" Type="http://schemas.openxmlformats.org/officeDocument/2006/relationships/hyperlink" Target="http://www.ets.org/praxis/prepare/materials/0624" TargetMode="External"/><Relationship Id="rId39" Type="http://schemas.openxmlformats.org/officeDocument/2006/relationships/hyperlink" Target="http://www.applicantservices.com/" TargetMode="External"/><Relationship Id="rId21" Type="http://schemas.openxmlformats.org/officeDocument/2006/relationships/hyperlink" Target="https://mail.cua.edu/exchweb/bin/redir.asp?URL=http://www.ets.org/" TargetMode="External"/><Relationship Id="rId34" Type="http://schemas.openxmlformats.org/officeDocument/2006/relationships/hyperlink" Target="http://osse.dc.gov/ecisuserguidebook" TargetMode="External"/><Relationship Id="rId42" Type="http://schemas.openxmlformats.org/officeDocument/2006/relationships/hyperlink" Target="http://www.fieldprint.com/FBI" TargetMode="External"/><Relationship Id="rId47" Type="http://schemas.openxmlformats.org/officeDocument/2006/relationships/hyperlink" Target="http://www.nationalbackgroundcheck.com/" TargetMode="External"/><Relationship Id="rId50" Type="http://schemas.openxmlformats.org/officeDocument/2006/relationships/hyperlink" Target="http://www.myfbireport.com/" TargetMode="External"/><Relationship Id="rId55" Type="http://schemas.openxmlformats.org/officeDocument/2006/relationships/hyperlink" Target="http://mobileelectronicfingerprinting.com/professional-fbi-records-channeling-services/" TargetMode="External"/><Relationship Id="rId63" Type="http://schemas.openxmlformats.org/officeDocument/2006/relationships/hyperlink" Target="http://policies.cua.edu/academicgrad/index.cfm"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aggioni@cua.edu" TargetMode="External"/><Relationship Id="rId29" Type="http://schemas.openxmlformats.org/officeDocument/2006/relationships/hyperlink" Target="https://www.livetext.com/purchase_membersh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sa=i&amp;rct=j&amp;q=&amp;esrc=s&amp;frm=1&amp;source=images&amp;cd=&amp;cad=rja&amp;uact=8&amp;ved=0CAcQjRxqFQoTCO3-8Nv_-8gCFYHWHgod3-0CWg&amp;url=https://commons.wikimedia.org/wiki/File:Logo_of_The_Catholic_University_of_America.svg&amp;psig=AFQjCNE_wiIa6R4B2KEx4xqn5nNZvyYGJA&amp;ust=1446906185832379" TargetMode="External"/><Relationship Id="rId24" Type="http://schemas.openxmlformats.org/officeDocument/2006/relationships/hyperlink" Target="http://www.ets.org/praxis/prepare/materials/0622" TargetMode="External"/><Relationship Id="rId32" Type="http://schemas.openxmlformats.org/officeDocument/2006/relationships/hyperlink" Target="https://www.ets.org/praxis/dc/requirements" TargetMode="External"/><Relationship Id="rId37" Type="http://schemas.openxmlformats.org/officeDocument/2006/relationships/hyperlink" Target="http://www.accuratebiometrics.com/" TargetMode="External"/><Relationship Id="rId40" Type="http://schemas.openxmlformats.org/officeDocument/2006/relationships/hyperlink" Target="https://www.applicantservices.com/Biometrics4ALL/LiveScan_Locations" TargetMode="External"/><Relationship Id="rId45" Type="http://schemas.openxmlformats.org/officeDocument/2006/relationships/hyperlink" Target="http://www.identogo.com/FBICheck" TargetMode="External"/><Relationship Id="rId53" Type="http://schemas.openxmlformats.org/officeDocument/2006/relationships/hyperlink" Target="http://www.trpassociates.net/" TargetMode="External"/><Relationship Id="rId58" Type="http://schemas.openxmlformats.org/officeDocument/2006/relationships/hyperlink" Target="https://www.fbi.gov/services/cjis/identity-history-summary-checks" TargetMode="External"/><Relationship Id="rId66" Type="http://schemas.openxmlformats.org/officeDocument/2006/relationships/hyperlink" Target="http://education.cua.edu/res/docs/Fall14/CUA-Assessment-Handbook-2014.pdf" TargetMode="External"/><Relationship Id="rId5" Type="http://schemas.openxmlformats.org/officeDocument/2006/relationships/webSettings" Target="webSettings.xml"/><Relationship Id="rId15" Type="http://schemas.openxmlformats.org/officeDocument/2006/relationships/hyperlink" Target="mailto:walls@cua.edu" TargetMode="External"/><Relationship Id="rId23" Type="http://schemas.openxmlformats.org/officeDocument/2006/relationships/hyperlink" Target="http://www.ets.org/praxis/prepare/materials/0621" TargetMode="External"/><Relationship Id="rId28" Type="http://schemas.openxmlformats.org/officeDocument/2006/relationships/hyperlink" Target="https://mail.cua.edu/exchweb/bin/redir.asp?URL=http://www.ets.org/praxis/dc/requirements/" TargetMode="External"/><Relationship Id="rId36" Type="http://schemas.openxmlformats.org/officeDocument/2006/relationships/hyperlink" Target="http://www.cogentid.com/" TargetMode="External"/><Relationship Id="rId49" Type="http://schemas.openxmlformats.org/officeDocument/2006/relationships/hyperlink" Target="http://www.myfbireport.com/" TargetMode="External"/><Relationship Id="rId57" Type="http://schemas.openxmlformats.org/officeDocument/2006/relationships/hyperlink" Target="https://www.fbi.gov/file-repository/standard-fingerprint-form-fd-258-1.pdf/view" TargetMode="External"/><Relationship Id="rId61" Type="http://schemas.openxmlformats.org/officeDocument/2006/relationships/hyperlink" Target="http://osse.dc.gov/ecisuserguidebook" TargetMode="External"/><Relationship Id="rId10" Type="http://schemas.openxmlformats.org/officeDocument/2006/relationships/image" Target="cid:image001.jpg@01D12151.3FFA4950" TargetMode="External"/><Relationship Id="rId19" Type="http://schemas.openxmlformats.org/officeDocument/2006/relationships/hyperlink" Target="http://www.ets.org" TargetMode="External"/><Relationship Id="rId31" Type="http://schemas.openxmlformats.org/officeDocument/2006/relationships/hyperlink" Target="http://osse.dc.gov/ed-credentials" TargetMode="External"/><Relationship Id="rId44" Type="http://schemas.openxmlformats.org/officeDocument/2006/relationships/hyperlink" Target="http://www.inquiriesinc.com/" TargetMode="External"/><Relationship Id="rId52" Type="http://schemas.openxmlformats.org/officeDocument/2006/relationships/hyperlink" Target="https://enroll.idvetting.com/" TargetMode="External"/><Relationship Id="rId60" Type="http://schemas.openxmlformats.org/officeDocument/2006/relationships/hyperlink" Target="http://osse.dc.gov/service/educator-credentialing-and-certification" TargetMode="External"/><Relationship Id="rId65" Type="http://schemas.openxmlformats.org/officeDocument/2006/relationships/hyperlink" Target="http://education.cua.edu/About/conframe.cf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brownc@cua.edu" TargetMode="External"/><Relationship Id="rId22" Type="http://schemas.openxmlformats.org/officeDocument/2006/relationships/hyperlink" Target="https://mail.cua.edu/exchweb/bin/redir.asp?URL=http://www.ets.org/" TargetMode="External"/><Relationship Id="rId27" Type="http://schemas.openxmlformats.org/officeDocument/2006/relationships/hyperlink" Target="http://www.ets.org/praxis/prepare/materials/0621" TargetMode="External"/><Relationship Id="rId30" Type="http://schemas.openxmlformats.org/officeDocument/2006/relationships/hyperlink" Target="http://disabilitysupport.cua.edu" TargetMode="External"/><Relationship Id="rId35" Type="http://schemas.openxmlformats.org/officeDocument/2006/relationships/hyperlink" Target="http://osse.dc.gov/node/1191695" TargetMode="External"/><Relationship Id="rId43" Type="http://schemas.openxmlformats.org/officeDocument/2006/relationships/hyperlink" Target="http://www.fieldprintfbi.com/FBISubPage_2col.aspx?ChannelID=266" TargetMode="External"/><Relationship Id="rId48" Type="http://schemas.openxmlformats.org/officeDocument/2006/relationships/hyperlink" Target="http://www.nationalbackgroundcheck.com/" TargetMode="External"/><Relationship Id="rId56" Type="http://schemas.openxmlformats.org/officeDocument/2006/relationships/hyperlink" Target="https://forms.fbi.gov/identity-history-summary-checks-review/q384893984839334.pdf" TargetMode="External"/><Relationship Id="rId64" Type="http://schemas.openxmlformats.org/officeDocument/2006/relationships/hyperlink" Target="http://deanofstudents.cua.edu/resources-and-policies/graduate-leave.cfm" TargetMode="External"/><Relationship Id="rId69" Type="http://schemas.openxmlformats.org/officeDocument/2006/relationships/fontTable" Target="fontTable.xml"/><Relationship Id="rId8" Type="http://schemas.openxmlformats.org/officeDocument/2006/relationships/hyperlink" Target="https://www.google.com/url?sa=i&amp;rct=j&amp;q=&amp;esrc=s&amp;frm=1&amp;source=images&amp;cd=&amp;cad=rja&amp;uact=8&amp;ved=0CAcQjRxqFQoTCO3-8Nv_-8gCFYHWHgod3-0CWg&amp;url=https://commons.wikimedia.org/wiki/File:Logo_of_The_Catholic_University_of_America.svg&amp;psig=AFQjCNE_wiIa6R4B2KEx4xqn5nNZvyYGJA&amp;ust=1446906185832379" TargetMode="External"/><Relationship Id="rId51" Type="http://schemas.openxmlformats.org/officeDocument/2006/relationships/hyperlink" Target="http://www.sureid.com/" TargetMode="External"/><Relationship Id="rId3" Type="http://schemas.openxmlformats.org/officeDocument/2006/relationships/styles" Target="styles.xml"/><Relationship Id="rId12" Type="http://schemas.openxmlformats.org/officeDocument/2006/relationships/image" Target="media/image10.jpeg"/><Relationship Id="rId17" Type="http://schemas.openxmlformats.org/officeDocument/2006/relationships/hyperlink" Target="mailto:mammo@cua.edu" TargetMode="External"/><Relationship Id="rId25" Type="http://schemas.openxmlformats.org/officeDocument/2006/relationships/hyperlink" Target="http://www.ets.org/praxis/prepare/materials/0623" TargetMode="External"/><Relationship Id="rId33" Type="http://schemas.openxmlformats.org/officeDocument/2006/relationships/hyperlink" Target="http://osse.dc.gov/service/educator-credentialing-and-certification" TargetMode="External"/><Relationship Id="rId38" Type="http://schemas.openxmlformats.org/officeDocument/2006/relationships/hyperlink" Target="https://accuratebiometrics.com/fbi-personal-background" TargetMode="External"/><Relationship Id="rId46" Type="http://schemas.openxmlformats.org/officeDocument/2006/relationships/hyperlink" Target="https://www.identogo.com/locations" TargetMode="External"/><Relationship Id="rId59" Type="http://schemas.openxmlformats.org/officeDocument/2006/relationships/hyperlink" Target="http://www.teaching-certification.com/teaching-certification-requirements.html" TargetMode="External"/><Relationship Id="rId67" Type="http://schemas.openxmlformats.org/officeDocument/2006/relationships/header" Target="header1.xml"/><Relationship Id="rId20" Type="http://schemas.openxmlformats.org/officeDocument/2006/relationships/hyperlink" Target="mailto:anthony.graham2@dc.gov" TargetMode="External"/><Relationship Id="rId41" Type="http://schemas.openxmlformats.org/officeDocument/2006/relationships/hyperlink" Target="http://www.daontis.com/fl/index.html" TargetMode="External"/><Relationship Id="rId54" Type="http://schemas.openxmlformats.org/officeDocument/2006/relationships/hyperlink" Target="http://www.vetconnex.com/" TargetMode="External"/><Relationship Id="rId62" Type="http://schemas.openxmlformats.org/officeDocument/2006/relationships/hyperlink" Target="http://osse.dc.gov/sites/default/files/dc/sites/osse/publication/attachments/Application%20for%20Regular%20I%20License.pdf"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0351A-00BF-45EE-A8DF-CEC33097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4658</Words>
  <Characters>26551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Carole W</dc:creator>
  <cp:lastModifiedBy>Darby, Melisa A</cp:lastModifiedBy>
  <cp:revision>2</cp:revision>
  <cp:lastPrinted>2016-03-17T20:44:00Z</cp:lastPrinted>
  <dcterms:created xsi:type="dcterms:W3CDTF">2017-01-12T17:04:00Z</dcterms:created>
  <dcterms:modified xsi:type="dcterms:W3CDTF">2017-01-12T17:04:00Z</dcterms:modified>
</cp:coreProperties>
</file>