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50F7F6" w14:textId="77777777" w:rsidR="00B468A4" w:rsidRPr="000F3E31" w:rsidRDefault="00B468A4" w:rsidP="00B468A4">
      <w:pPr>
        <w:pStyle w:val="Title"/>
        <w:jc w:val="center"/>
        <w:rPr>
          <w:sz w:val="24"/>
          <w:szCs w:val="24"/>
        </w:rPr>
      </w:pPr>
      <w:r w:rsidRPr="000F3E31">
        <w:rPr>
          <w:noProof/>
          <w:sz w:val="24"/>
          <w:szCs w:val="24"/>
          <w:lang w:eastAsia="en-US"/>
        </w:rPr>
        <w:drawing>
          <wp:inline distT="0" distB="0" distL="0" distR="0" wp14:anchorId="5F7FF44A" wp14:editId="4ACBB6D0">
            <wp:extent cx="643255" cy="829945"/>
            <wp:effectExtent l="0" t="0" r="0" b="8255"/>
            <wp:docPr id="1" name="Picture 1" descr="4cs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sh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255" cy="829945"/>
                    </a:xfrm>
                    <a:prstGeom prst="rect">
                      <a:avLst/>
                    </a:prstGeom>
                    <a:noFill/>
                    <a:ln>
                      <a:noFill/>
                    </a:ln>
                  </pic:spPr>
                </pic:pic>
              </a:graphicData>
            </a:graphic>
          </wp:inline>
        </w:drawing>
      </w:r>
    </w:p>
    <w:p w14:paraId="54454818" w14:textId="77777777" w:rsidR="006827FA" w:rsidRPr="000F3E31" w:rsidRDefault="006827FA">
      <w:pPr>
        <w:pStyle w:val="Normal1"/>
        <w:contextualSpacing w:val="0"/>
        <w:jc w:val="center"/>
        <w:rPr>
          <w:rFonts w:ascii="Times New Roman" w:hAnsi="Times New Roman" w:cs="Times New Roman"/>
          <w:sz w:val="24"/>
        </w:rPr>
      </w:pPr>
    </w:p>
    <w:p w14:paraId="00EBB59D" w14:textId="77777777" w:rsidR="00B468A4" w:rsidRPr="000F3E31" w:rsidRDefault="00B468A4" w:rsidP="00B468A4">
      <w:pPr>
        <w:pStyle w:val="Title"/>
        <w:jc w:val="center"/>
        <w:rPr>
          <w:rStyle w:val="BookTitle"/>
          <w:sz w:val="52"/>
          <w:szCs w:val="52"/>
        </w:rPr>
      </w:pPr>
      <w:r w:rsidRPr="000F3E31">
        <w:rPr>
          <w:rStyle w:val="BookTitle"/>
          <w:sz w:val="52"/>
          <w:szCs w:val="52"/>
        </w:rPr>
        <w:t>The Catholic University of America</w:t>
      </w:r>
    </w:p>
    <w:p w14:paraId="6DA2F9EF" w14:textId="77777777" w:rsidR="00B468A4" w:rsidRPr="000F3E31" w:rsidRDefault="00B468A4" w:rsidP="00B468A4">
      <w:pPr>
        <w:pStyle w:val="Title"/>
        <w:jc w:val="center"/>
        <w:rPr>
          <w:rStyle w:val="BookTitle"/>
          <w:sz w:val="52"/>
          <w:szCs w:val="52"/>
        </w:rPr>
      </w:pPr>
      <w:r w:rsidRPr="000F3E31">
        <w:rPr>
          <w:rStyle w:val="BookTitle"/>
          <w:sz w:val="52"/>
          <w:szCs w:val="52"/>
        </w:rPr>
        <w:t>Washington, DC  20064</w:t>
      </w:r>
    </w:p>
    <w:p w14:paraId="205B44FB" w14:textId="77777777" w:rsidR="00B468A4" w:rsidRPr="000F3E31" w:rsidRDefault="00B468A4" w:rsidP="00B468A4">
      <w:pPr>
        <w:jc w:val="center"/>
        <w:rPr>
          <w:rStyle w:val="BookTitle"/>
          <w:rFonts w:ascii="Times New Roman" w:hAnsi="Times New Roman" w:cs="Times New Roman"/>
          <w:sz w:val="52"/>
          <w:szCs w:val="52"/>
        </w:rPr>
      </w:pPr>
    </w:p>
    <w:p w14:paraId="687219A3" w14:textId="77777777" w:rsidR="00B468A4" w:rsidRPr="000F3E31" w:rsidRDefault="00B468A4" w:rsidP="00B468A4">
      <w:pPr>
        <w:pStyle w:val="Title"/>
        <w:jc w:val="center"/>
        <w:rPr>
          <w:rStyle w:val="BookTitle"/>
          <w:sz w:val="52"/>
          <w:szCs w:val="52"/>
        </w:rPr>
      </w:pPr>
      <w:r w:rsidRPr="000F3E31">
        <w:rPr>
          <w:rStyle w:val="BookTitle"/>
          <w:sz w:val="52"/>
          <w:szCs w:val="52"/>
        </w:rPr>
        <w:t>Teacher Education Handbook</w:t>
      </w:r>
    </w:p>
    <w:p w14:paraId="7C4E74DA" w14:textId="77777777" w:rsidR="00B468A4" w:rsidRPr="000F3E31" w:rsidRDefault="00B468A4" w:rsidP="00D56B4F">
      <w:pPr>
        <w:pStyle w:val="Title"/>
        <w:rPr>
          <w:rStyle w:val="BookTitle"/>
          <w:sz w:val="52"/>
          <w:szCs w:val="52"/>
        </w:rPr>
      </w:pPr>
    </w:p>
    <w:p w14:paraId="68E5CBF3" w14:textId="0A5B17DF" w:rsidR="00B468A4" w:rsidRPr="000F3E31" w:rsidRDefault="00B468A4" w:rsidP="00B468A4">
      <w:pPr>
        <w:pStyle w:val="Title"/>
        <w:jc w:val="center"/>
        <w:rPr>
          <w:rStyle w:val="BookTitle"/>
          <w:sz w:val="52"/>
          <w:szCs w:val="52"/>
        </w:rPr>
      </w:pPr>
      <w:r w:rsidRPr="000F3E31">
        <w:rPr>
          <w:rStyle w:val="BookTitle"/>
          <w:sz w:val="52"/>
          <w:szCs w:val="52"/>
        </w:rPr>
        <w:t>201</w:t>
      </w:r>
      <w:r w:rsidR="00923021">
        <w:rPr>
          <w:rStyle w:val="BookTitle"/>
          <w:sz w:val="52"/>
          <w:szCs w:val="52"/>
        </w:rPr>
        <w:t>3-1</w:t>
      </w:r>
      <w:r w:rsidRPr="000F3E31">
        <w:rPr>
          <w:rStyle w:val="BookTitle"/>
          <w:sz w:val="52"/>
          <w:szCs w:val="52"/>
        </w:rPr>
        <w:t>4</w:t>
      </w:r>
    </w:p>
    <w:p w14:paraId="52CE13C0" w14:textId="77777777" w:rsidR="006827FA" w:rsidRPr="000F3E31" w:rsidRDefault="006827FA" w:rsidP="00B468A4">
      <w:pPr>
        <w:pStyle w:val="Normal1"/>
        <w:contextualSpacing w:val="0"/>
        <w:rPr>
          <w:rFonts w:ascii="Times New Roman" w:hAnsi="Times New Roman" w:cs="Times New Roman"/>
          <w:sz w:val="24"/>
        </w:rPr>
      </w:pPr>
    </w:p>
    <w:p w14:paraId="46D88ADC" w14:textId="77777777" w:rsidR="006827FA" w:rsidRPr="000F3E31" w:rsidRDefault="00DB044E">
      <w:pPr>
        <w:pStyle w:val="Normal1"/>
        <w:contextualSpacing w:val="0"/>
        <w:jc w:val="center"/>
        <w:rPr>
          <w:rFonts w:ascii="Times New Roman" w:hAnsi="Times New Roman" w:cs="Times New Roman"/>
          <w:sz w:val="32"/>
          <w:szCs w:val="32"/>
        </w:rPr>
      </w:pPr>
      <w:hyperlink r:id="rId8">
        <w:r w:rsidR="00065C49" w:rsidRPr="000F3E31">
          <w:rPr>
            <w:rFonts w:ascii="Times New Roman" w:eastAsia="Times New Roman" w:hAnsi="Times New Roman" w:cs="Times New Roman"/>
            <w:color w:val="0000FF"/>
            <w:sz w:val="32"/>
            <w:szCs w:val="32"/>
            <w:u w:val="single"/>
          </w:rPr>
          <w:t>http://education.cua.edu</w:t>
        </w:r>
      </w:hyperlink>
    </w:p>
    <w:p w14:paraId="3C8A4833" w14:textId="1B648A49" w:rsidR="006827FA" w:rsidRPr="000F3E31" w:rsidRDefault="00065C49" w:rsidP="00F15C0B">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sz w:val="24"/>
        </w:rPr>
        <w:t xml:space="preserve"> </w:t>
      </w:r>
    </w:p>
    <w:p w14:paraId="2000B04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576A4C0" w14:textId="5CA4A529" w:rsidR="006827FA" w:rsidRPr="000F3E31" w:rsidRDefault="00ED3F22">
      <w:pPr>
        <w:pStyle w:val="Normal1"/>
        <w:contextualSpacing w:val="0"/>
        <w:jc w:val="center"/>
        <w:rPr>
          <w:rFonts w:ascii="Times New Roman" w:hAnsi="Times New Roman" w:cs="Times New Roman"/>
          <w:sz w:val="32"/>
          <w:szCs w:val="32"/>
        </w:rPr>
      </w:pPr>
      <w:r>
        <w:rPr>
          <w:rFonts w:ascii="Times New Roman" w:eastAsia="Times New Roman" w:hAnsi="Times New Roman" w:cs="Times New Roman"/>
          <w:sz w:val="32"/>
          <w:szCs w:val="32"/>
        </w:rPr>
        <w:t>John Convey, Ph.D., Chair of the Department of Education</w:t>
      </w:r>
    </w:p>
    <w:p w14:paraId="439B2C3F" w14:textId="723DDB15" w:rsidR="006827FA" w:rsidRPr="000F3E31" w:rsidRDefault="00ED3F22">
      <w:pPr>
        <w:pStyle w:val="Normal1"/>
        <w:contextualSpacing w:val="0"/>
        <w:jc w:val="center"/>
        <w:rPr>
          <w:rFonts w:ascii="Times New Roman" w:hAnsi="Times New Roman" w:cs="Times New Roman"/>
          <w:sz w:val="32"/>
          <w:szCs w:val="32"/>
        </w:rPr>
      </w:pPr>
      <w:r>
        <w:rPr>
          <w:rFonts w:ascii="Times New Roman" w:eastAsia="Times New Roman" w:hAnsi="Times New Roman" w:cs="Times New Roman"/>
          <w:color w:val="0000FF"/>
          <w:sz w:val="32"/>
          <w:szCs w:val="32"/>
        </w:rPr>
        <w:t>convey@cua.edu</w:t>
      </w:r>
    </w:p>
    <w:p w14:paraId="32FD4634" w14:textId="77777777" w:rsidR="006827FA" w:rsidRPr="000F3E31" w:rsidRDefault="00065C49">
      <w:pPr>
        <w:pStyle w:val="Normal1"/>
        <w:contextualSpacing w:val="0"/>
        <w:jc w:val="center"/>
        <w:rPr>
          <w:rFonts w:ascii="Times New Roman" w:hAnsi="Times New Roman" w:cs="Times New Roman"/>
          <w:sz w:val="32"/>
          <w:szCs w:val="32"/>
        </w:rPr>
      </w:pPr>
      <w:r w:rsidRPr="000F3E31">
        <w:rPr>
          <w:rFonts w:ascii="Times New Roman" w:eastAsia="Times New Roman" w:hAnsi="Times New Roman" w:cs="Times New Roman"/>
          <w:sz w:val="32"/>
          <w:szCs w:val="32"/>
        </w:rPr>
        <w:t xml:space="preserve"> </w:t>
      </w:r>
    </w:p>
    <w:p w14:paraId="397B0026" w14:textId="77777777" w:rsidR="006827FA" w:rsidRPr="000F3E31" w:rsidRDefault="00065C49">
      <w:pPr>
        <w:pStyle w:val="Normal1"/>
        <w:contextualSpacing w:val="0"/>
        <w:jc w:val="center"/>
        <w:rPr>
          <w:rFonts w:ascii="Times New Roman" w:hAnsi="Times New Roman" w:cs="Times New Roman"/>
          <w:sz w:val="32"/>
          <w:szCs w:val="32"/>
        </w:rPr>
      </w:pPr>
      <w:r w:rsidRPr="000F3E31">
        <w:rPr>
          <w:rFonts w:ascii="Times New Roman" w:eastAsia="Times New Roman" w:hAnsi="Times New Roman" w:cs="Times New Roman"/>
          <w:sz w:val="32"/>
          <w:szCs w:val="32"/>
        </w:rPr>
        <w:t xml:space="preserve"> </w:t>
      </w:r>
    </w:p>
    <w:p w14:paraId="3EC181AE" w14:textId="5B09CAB9" w:rsidR="006827FA" w:rsidRPr="000F3E31" w:rsidRDefault="00ED3F22">
      <w:pPr>
        <w:pStyle w:val="Normal1"/>
        <w:contextualSpacing w:val="0"/>
        <w:jc w:val="center"/>
        <w:rPr>
          <w:rFonts w:ascii="Times New Roman" w:hAnsi="Times New Roman" w:cs="Times New Roman"/>
          <w:sz w:val="32"/>
          <w:szCs w:val="32"/>
        </w:rPr>
      </w:pPr>
      <w:r>
        <w:rPr>
          <w:rFonts w:ascii="Times New Roman" w:eastAsia="Times New Roman" w:hAnsi="Times New Roman" w:cs="Times New Roman"/>
          <w:sz w:val="32"/>
          <w:szCs w:val="32"/>
        </w:rPr>
        <w:t>Lilliana Maggioni</w:t>
      </w:r>
      <w:r w:rsidR="00065C49" w:rsidRPr="000F3E31">
        <w:rPr>
          <w:rFonts w:ascii="Times New Roman" w:eastAsia="Times New Roman" w:hAnsi="Times New Roman" w:cs="Times New Roman"/>
          <w:sz w:val="32"/>
          <w:szCs w:val="32"/>
        </w:rPr>
        <w:t>, Ph.D., Director of Teacher Education</w:t>
      </w:r>
    </w:p>
    <w:p w14:paraId="1E69FEF8" w14:textId="7E1FF882" w:rsidR="006827FA" w:rsidRPr="000F3E31" w:rsidRDefault="00ED3F22" w:rsidP="00D56B4F">
      <w:pPr>
        <w:pStyle w:val="Normal1"/>
        <w:contextualSpacing w:val="0"/>
        <w:jc w:val="center"/>
        <w:rPr>
          <w:rFonts w:ascii="Times New Roman" w:hAnsi="Times New Roman" w:cs="Times New Roman"/>
          <w:sz w:val="32"/>
          <w:szCs w:val="32"/>
        </w:rPr>
      </w:pPr>
      <w:r>
        <w:rPr>
          <w:rFonts w:ascii="Times New Roman" w:eastAsia="Times New Roman" w:hAnsi="Times New Roman" w:cs="Times New Roman"/>
          <w:color w:val="0000FF"/>
          <w:sz w:val="32"/>
          <w:szCs w:val="32"/>
        </w:rPr>
        <w:t>maggioni</w:t>
      </w:r>
      <w:r w:rsidR="00065C49" w:rsidRPr="000F3E31">
        <w:rPr>
          <w:rFonts w:ascii="Times New Roman" w:eastAsia="Times New Roman" w:hAnsi="Times New Roman" w:cs="Times New Roman"/>
          <w:color w:val="0000FF"/>
          <w:sz w:val="32"/>
          <w:szCs w:val="32"/>
        </w:rPr>
        <w:t>@cua.edu</w:t>
      </w:r>
      <w:r w:rsidR="00065C49" w:rsidRPr="000F3E31">
        <w:rPr>
          <w:rFonts w:ascii="Times New Roman" w:eastAsia="Times New Roman" w:hAnsi="Times New Roman" w:cs="Times New Roman"/>
          <w:sz w:val="24"/>
        </w:rPr>
        <w:t xml:space="preserve"> </w:t>
      </w:r>
    </w:p>
    <w:p w14:paraId="636732DA" w14:textId="77777777" w:rsidR="006827FA" w:rsidRPr="000F3E31" w:rsidRDefault="00065C49">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sz w:val="24"/>
        </w:rPr>
        <w:t xml:space="preserve"> </w:t>
      </w:r>
    </w:p>
    <w:p w14:paraId="4B1CA634" w14:textId="47E460CB" w:rsidR="006827FA" w:rsidRPr="000F3E31" w:rsidRDefault="006827FA">
      <w:pPr>
        <w:pStyle w:val="Normal1"/>
        <w:ind w:left="-619"/>
        <w:contextualSpacing w:val="0"/>
        <w:jc w:val="center"/>
        <w:rPr>
          <w:rFonts w:ascii="Times New Roman" w:hAnsi="Times New Roman" w:cs="Times New Roman"/>
          <w:sz w:val="24"/>
        </w:rPr>
      </w:pPr>
    </w:p>
    <w:p w14:paraId="2520E6D1" w14:textId="78D0F759" w:rsidR="006827FA" w:rsidRPr="000F3E31" w:rsidRDefault="00F15C0B">
      <w:pPr>
        <w:pStyle w:val="Normal1"/>
        <w:ind w:left="-619"/>
        <w:contextualSpacing w:val="0"/>
        <w:jc w:val="center"/>
        <w:rPr>
          <w:rFonts w:ascii="Times New Roman" w:hAnsi="Times New Roman" w:cs="Times New Roman"/>
          <w:sz w:val="24"/>
        </w:rPr>
      </w:pPr>
      <w:r w:rsidRPr="000F3E31">
        <w:rPr>
          <w:rFonts w:ascii="Times New Roman" w:hAnsi="Times New Roman" w:cs="Times New Roman"/>
          <w:noProof/>
          <w:sz w:val="24"/>
          <w:lang w:eastAsia="en-US"/>
        </w:rPr>
        <w:drawing>
          <wp:inline distT="0" distB="0" distL="0" distR="0" wp14:anchorId="572CD061" wp14:editId="6A640D71">
            <wp:extent cx="1819776" cy="1257300"/>
            <wp:effectExtent l="0" t="0" r="9525" b="0"/>
            <wp:docPr id="18" name="Picture 18" descr="Macintosh HD:Users:agnescav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gnescave: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776" cy="1257300"/>
                    </a:xfrm>
                    <a:prstGeom prst="rect">
                      <a:avLst/>
                    </a:prstGeom>
                    <a:noFill/>
                    <a:ln>
                      <a:noFill/>
                    </a:ln>
                  </pic:spPr>
                </pic:pic>
              </a:graphicData>
            </a:graphic>
          </wp:inline>
        </w:drawing>
      </w:r>
    </w:p>
    <w:p w14:paraId="1AA8FB65" w14:textId="77777777" w:rsidR="00F31365" w:rsidRPr="000F3E31" w:rsidRDefault="00F31365">
      <w:pPr>
        <w:rPr>
          <w:rFonts w:ascii="Times New Roman" w:eastAsia="Arial" w:hAnsi="Times New Roman" w:cs="Times New Roman"/>
          <w:color w:val="000000"/>
        </w:rPr>
      </w:pPr>
      <w:r w:rsidRPr="000F3E31">
        <w:rPr>
          <w:rFonts w:ascii="Times New Roman" w:hAnsi="Times New Roman" w:cs="Times New Roman"/>
        </w:rPr>
        <w:br w:type="page"/>
      </w:r>
    </w:p>
    <w:p w14:paraId="255BA19D" w14:textId="77777777" w:rsidR="00405C32" w:rsidRDefault="00405C32" w:rsidP="00405C32">
      <w:pPr>
        <w:pStyle w:val="Normal1"/>
        <w:ind w:left="-619"/>
        <w:contextualSpacing w:val="0"/>
        <w:jc w:val="center"/>
        <w:rPr>
          <w:rFonts w:ascii="Times New Roman" w:hAnsi="Times New Roman" w:cs="Times New Roman"/>
          <w:b/>
          <w:sz w:val="24"/>
        </w:rPr>
      </w:pPr>
      <w:r w:rsidRPr="00F31365">
        <w:rPr>
          <w:rFonts w:ascii="Times New Roman" w:hAnsi="Times New Roman" w:cs="Times New Roman"/>
          <w:b/>
          <w:sz w:val="24"/>
        </w:rPr>
        <w:lastRenderedPageBreak/>
        <w:t>TABLE OF CONTENTS</w:t>
      </w:r>
    </w:p>
    <w:p w14:paraId="4753D1D0" w14:textId="77777777" w:rsidR="00405C32" w:rsidRPr="00F31365" w:rsidRDefault="00405C32" w:rsidP="00405C32">
      <w:pPr>
        <w:pStyle w:val="Normal1"/>
        <w:ind w:left="-619"/>
        <w:contextualSpacing w:val="0"/>
        <w:jc w:val="center"/>
        <w:rPr>
          <w:rFonts w:ascii="Times New Roman" w:hAnsi="Times New Roman" w:cs="Times New Roman"/>
          <w:b/>
          <w:sz w:val="24"/>
        </w:rPr>
      </w:pPr>
    </w:p>
    <w:tbl>
      <w:tblPr>
        <w:tblStyle w:val="TableGrid"/>
        <w:tblW w:w="0" w:type="auto"/>
        <w:tblLook w:val="04A0" w:firstRow="1" w:lastRow="0" w:firstColumn="1" w:lastColumn="0" w:noHBand="0" w:noVBand="1"/>
      </w:tblPr>
      <w:tblGrid>
        <w:gridCol w:w="7758"/>
        <w:gridCol w:w="1098"/>
      </w:tblGrid>
      <w:tr w:rsidR="00405C32" w:rsidRPr="005C67C1" w14:paraId="4B3A1CD7" w14:textId="77777777" w:rsidTr="00735BDD">
        <w:tc>
          <w:tcPr>
            <w:tcW w:w="7758" w:type="dxa"/>
            <w:shd w:val="clear" w:color="auto" w:fill="0C0C0C"/>
          </w:tcPr>
          <w:p w14:paraId="75A4F7DE" w14:textId="77777777" w:rsidR="00405C32" w:rsidRPr="005C67C1" w:rsidRDefault="00405C32" w:rsidP="00735BDD">
            <w:pPr>
              <w:pStyle w:val="Normal1"/>
              <w:jc w:val="center"/>
              <w:rPr>
                <w:rFonts w:ascii="Times New Roman" w:hAnsi="Times New Roman" w:cs="Times New Roman"/>
                <w:b/>
                <w:color w:val="FFFFFF" w:themeColor="background1"/>
                <w:sz w:val="24"/>
              </w:rPr>
            </w:pPr>
            <w:r w:rsidRPr="005C67C1">
              <w:rPr>
                <w:rFonts w:ascii="Times New Roman" w:hAnsi="Times New Roman" w:cs="Times New Roman"/>
                <w:b/>
                <w:color w:val="FFFFFF" w:themeColor="background1"/>
                <w:sz w:val="24"/>
              </w:rPr>
              <w:t>Section</w:t>
            </w:r>
          </w:p>
        </w:tc>
        <w:tc>
          <w:tcPr>
            <w:tcW w:w="1098" w:type="dxa"/>
            <w:shd w:val="clear" w:color="auto" w:fill="0C0C0C"/>
          </w:tcPr>
          <w:p w14:paraId="54C601A6" w14:textId="77777777" w:rsidR="00405C32" w:rsidRPr="005C67C1" w:rsidRDefault="00405C32" w:rsidP="00735BDD">
            <w:pPr>
              <w:pStyle w:val="Normal1"/>
              <w:jc w:val="center"/>
              <w:rPr>
                <w:rFonts w:ascii="Times New Roman" w:hAnsi="Times New Roman" w:cs="Times New Roman"/>
                <w:b/>
                <w:color w:val="FFFFFF" w:themeColor="background1"/>
                <w:sz w:val="24"/>
              </w:rPr>
            </w:pPr>
            <w:r w:rsidRPr="005C67C1">
              <w:rPr>
                <w:rFonts w:ascii="Times New Roman" w:hAnsi="Times New Roman" w:cs="Times New Roman"/>
                <w:b/>
                <w:color w:val="FFFFFF" w:themeColor="background1"/>
                <w:sz w:val="24"/>
              </w:rPr>
              <w:t>Page</w:t>
            </w:r>
          </w:p>
        </w:tc>
      </w:tr>
      <w:tr w:rsidR="00405C32" w14:paraId="50F106F3" w14:textId="77777777" w:rsidTr="00735BDD">
        <w:tc>
          <w:tcPr>
            <w:tcW w:w="7758" w:type="dxa"/>
          </w:tcPr>
          <w:p w14:paraId="0F712E4A" w14:textId="77777777" w:rsidR="00405C32" w:rsidRPr="00530086" w:rsidRDefault="00405C32" w:rsidP="00735BDD">
            <w:pPr>
              <w:pStyle w:val="Normal1"/>
              <w:rPr>
                <w:rFonts w:ascii="Times New Roman" w:hAnsi="Times New Roman" w:cs="Times New Roman"/>
                <w:sz w:val="24"/>
              </w:rPr>
            </w:pPr>
            <w:r w:rsidRPr="00530086">
              <w:rPr>
                <w:rFonts w:ascii="Times New Roman" w:hAnsi="Times New Roman" w:cs="Times New Roman"/>
                <w:sz w:val="24"/>
              </w:rPr>
              <w:t>THE CATHOLIC UNIVERSITY OF AMERICA</w:t>
            </w:r>
          </w:p>
          <w:p w14:paraId="0409799E" w14:textId="77777777" w:rsidR="00405C32" w:rsidRPr="00530086" w:rsidRDefault="00405C32" w:rsidP="00735BDD">
            <w:pPr>
              <w:pStyle w:val="Title"/>
              <w:rPr>
                <w:sz w:val="24"/>
                <w:szCs w:val="24"/>
              </w:rPr>
            </w:pPr>
            <w:r w:rsidRPr="00530086">
              <w:rPr>
                <w:sz w:val="24"/>
                <w:szCs w:val="24"/>
              </w:rPr>
              <w:t>TEACHER EDUCATION PROGRAMS</w:t>
            </w:r>
          </w:p>
        </w:tc>
        <w:tc>
          <w:tcPr>
            <w:tcW w:w="1098" w:type="dxa"/>
          </w:tcPr>
          <w:p w14:paraId="7A8B66BB"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3</w:t>
            </w:r>
          </w:p>
        </w:tc>
      </w:tr>
      <w:tr w:rsidR="00405C32" w14:paraId="29463E7D" w14:textId="77777777" w:rsidTr="00735BDD">
        <w:tc>
          <w:tcPr>
            <w:tcW w:w="7758" w:type="dxa"/>
          </w:tcPr>
          <w:p w14:paraId="49A46B39" w14:textId="77777777" w:rsidR="00405C32" w:rsidRPr="00530086" w:rsidRDefault="00405C32" w:rsidP="00735BDD">
            <w:pPr>
              <w:rPr>
                <w:rFonts w:ascii="Times New Roman" w:hAnsi="Times New Roman" w:cs="Times New Roman"/>
              </w:rPr>
            </w:pPr>
            <w:r w:rsidRPr="00530086">
              <w:rPr>
                <w:rFonts w:ascii="Times New Roman" w:hAnsi="Times New Roman" w:cs="Times New Roman"/>
              </w:rPr>
              <w:t>PREFACE</w:t>
            </w:r>
          </w:p>
        </w:tc>
        <w:tc>
          <w:tcPr>
            <w:tcW w:w="1098" w:type="dxa"/>
          </w:tcPr>
          <w:p w14:paraId="43B24678"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5</w:t>
            </w:r>
          </w:p>
        </w:tc>
      </w:tr>
      <w:tr w:rsidR="00405C32" w14:paraId="780B9762" w14:textId="77777777" w:rsidTr="00735BDD">
        <w:tc>
          <w:tcPr>
            <w:tcW w:w="7758" w:type="dxa"/>
          </w:tcPr>
          <w:p w14:paraId="06D81389"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INTRODUCTION</w:t>
            </w:r>
          </w:p>
        </w:tc>
        <w:tc>
          <w:tcPr>
            <w:tcW w:w="1098" w:type="dxa"/>
          </w:tcPr>
          <w:p w14:paraId="2A72253E"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6</w:t>
            </w:r>
          </w:p>
        </w:tc>
      </w:tr>
      <w:tr w:rsidR="00405C32" w14:paraId="0BCE23D7" w14:textId="77777777" w:rsidTr="00735BDD">
        <w:tc>
          <w:tcPr>
            <w:tcW w:w="7758" w:type="dxa"/>
          </w:tcPr>
          <w:p w14:paraId="6FBB7EF6" w14:textId="77777777" w:rsidR="00405C32" w:rsidRPr="00530086" w:rsidRDefault="00405C32" w:rsidP="00735BDD">
            <w:pPr>
              <w:pStyle w:val="Normal1"/>
              <w:ind w:left="720"/>
              <w:rPr>
                <w:rFonts w:ascii="Times New Roman" w:hAnsi="Times New Roman" w:cs="Times New Roman"/>
                <w:sz w:val="24"/>
              </w:rPr>
            </w:pPr>
            <w:r w:rsidRPr="00530086">
              <w:rPr>
                <w:rFonts w:ascii="Times New Roman" w:eastAsia="Times New Roman" w:hAnsi="Times New Roman" w:cs="Times New Roman"/>
                <w:sz w:val="24"/>
              </w:rPr>
              <w:t>Overview of the Teacher Education Unit</w:t>
            </w:r>
          </w:p>
        </w:tc>
        <w:tc>
          <w:tcPr>
            <w:tcW w:w="1098" w:type="dxa"/>
          </w:tcPr>
          <w:p w14:paraId="0702A705"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6</w:t>
            </w:r>
          </w:p>
        </w:tc>
      </w:tr>
      <w:tr w:rsidR="00405C32" w14:paraId="08BE9A26" w14:textId="77777777" w:rsidTr="00735BDD">
        <w:tc>
          <w:tcPr>
            <w:tcW w:w="7758" w:type="dxa"/>
          </w:tcPr>
          <w:p w14:paraId="7E41AB58"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Program Philosophy</w:t>
            </w:r>
          </w:p>
        </w:tc>
        <w:tc>
          <w:tcPr>
            <w:tcW w:w="1098" w:type="dxa"/>
          </w:tcPr>
          <w:p w14:paraId="385750AC"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6</w:t>
            </w:r>
          </w:p>
        </w:tc>
      </w:tr>
      <w:tr w:rsidR="00405C32" w14:paraId="63D3C933" w14:textId="77777777" w:rsidTr="00735BDD">
        <w:tc>
          <w:tcPr>
            <w:tcW w:w="7758" w:type="dxa"/>
          </w:tcPr>
          <w:p w14:paraId="132C581C"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CONCEPTUAL FRAMEWORK</w:t>
            </w:r>
          </w:p>
        </w:tc>
        <w:tc>
          <w:tcPr>
            <w:tcW w:w="1098" w:type="dxa"/>
          </w:tcPr>
          <w:p w14:paraId="273CD568"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8</w:t>
            </w:r>
          </w:p>
        </w:tc>
      </w:tr>
      <w:tr w:rsidR="00405C32" w14:paraId="64D682A1" w14:textId="77777777" w:rsidTr="00735BDD">
        <w:tc>
          <w:tcPr>
            <w:tcW w:w="7758" w:type="dxa"/>
          </w:tcPr>
          <w:p w14:paraId="4EDAA23C"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History of the Conceptual Framework</w:t>
            </w:r>
          </w:p>
        </w:tc>
        <w:tc>
          <w:tcPr>
            <w:tcW w:w="1098" w:type="dxa"/>
          </w:tcPr>
          <w:p w14:paraId="348EC98A"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8</w:t>
            </w:r>
          </w:p>
        </w:tc>
      </w:tr>
      <w:tr w:rsidR="00405C32" w14:paraId="0298487C" w14:textId="77777777" w:rsidTr="00735BDD">
        <w:tc>
          <w:tcPr>
            <w:tcW w:w="7758" w:type="dxa"/>
          </w:tcPr>
          <w:p w14:paraId="145E4FFB"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The Components</w:t>
            </w:r>
          </w:p>
        </w:tc>
        <w:tc>
          <w:tcPr>
            <w:tcW w:w="1098" w:type="dxa"/>
          </w:tcPr>
          <w:p w14:paraId="012EFC78"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8</w:t>
            </w:r>
          </w:p>
        </w:tc>
      </w:tr>
      <w:tr w:rsidR="00405C32" w14:paraId="2937AC65" w14:textId="77777777" w:rsidTr="00735BDD">
        <w:tc>
          <w:tcPr>
            <w:tcW w:w="7758" w:type="dxa"/>
          </w:tcPr>
          <w:p w14:paraId="27217C11"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GENERAL PROGRAM DESCRIPTION</w:t>
            </w:r>
          </w:p>
        </w:tc>
        <w:tc>
          <w:tcPr>
            <w:tcW w:w="1098" w:type="dxa"/>
          </w:tcPr>
          <w:p w14:paraId="4AA14DEF"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12</w:t>
            </w:r>
          </w:p>
        </w:tc>
      </w:tr>
      <w:tr w:rsidR="00405C32" w14:paraId="0255889A" w14:textId="77777777" w:rsidTr="00735BDD">
        <w:tc>
          <w:tcPr>
            <w:tcW w:w="7758" w:type="dxa"/>
          </w:tcPr>
          <w:p w14:paraId="57DD6353" w14:textId="77777777" w:rsidR="00405C32" w:rsidRPr="00530086" w:rsidRDefault="00405C32" w:rsidP="00735BDD">
            <w:pPr>
              <w:pStyle w:val="Normal1"/>
              <w:contextualSpacing w:val="0"/>
              <w:rPr>
                <w:rFonts w:ascii="Times New Roman" w:eastAsia="Times New Roman" w:hAnsi="Times New Roman" w:cs="Times New Roman"/>
                <w:bCs/>
                <w:caps/>
                <w:sz w:val="24"/>
              </w:rPr>
            </w:pPr>
            <w:r w:rsidRPr="00530086">
              <w:rPr>
                <w:rFonts w:ascii="Times New Roman" w:eastAsia="Times New Roman" w:hAnsi="Times New Roman" w:cs="Times New Roman"/>
                <w:bCs/>
                <w:caps/>
                <w:sz w:val="24"/>
              </w:rPr>
              <w:t>Educator Preparation Provider Assessment System</w:t>
            </w:r>
          </w:p>
        </w:tc>
        <w:tc>
          <w:tcPr>
            <w:tcW w:w="1098" w:type="dxa"/>
          </w:tcPr>
          <w:p w14:paraId="63384FAD"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13</w:t>
            </w:r>
          </w:p>
        </w:tc>
      </w:tr>
      <w:tr w:rsidR="00405C32" w14:paraId="454C8B64" w14:textId="77777777" w:rsidTr="00735BDD">
        <w:tc>
          <w:tcPr>
            <w:tcW w:w="7758" w:type="dxa"/>
          </w:tcPr>
          <w:p w14:paraId="26662CE0"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UNDERGRADUATE CANDIDATES</w:t>
            </w:r>
          </w:p>
        </w:tc>
        <w:tc>
          <w:tcPr>
            <w:tcW w:w="1098" w:type="dxa"/>
          </w:tcPr>
          <w:p w14:paraId="38D4584E"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14</w:t>
            </w:r>
          </w:p>
        </w:tc>
      </w:tr>
      <w:tr w:rsidR="00405C32" w14:paraId="7320776B" w14:textId="77777777" w:rsidTr="00735BDD">
        <w:tc>
          <w:tcPr>
            <w:tcW w:w="7758" w:type="dxa"/>
          </w:tcPr>
          <w:p w14:paraId="248C5A1D"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Admission</w:t>
            </w:r>
          </w:p>
        </w:tc>
        <w:tc>
          <w:tcPr>
            <w:tcW w:w="1098" w:type="dxa"/>
          </w:tcPr>
          <w:p w14:paraId="3769DBC2"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14</w:t>
            </w:r>
          </w:p>
        </w:tc>
      </w:tr>
      <w:tr w:rsidR="00405C32" w14:paraId="3A6F6161" w14:textId="77777777" w:rsidTr="00735BDD">
        <w:tc>
          <w:tcPr>
            <w:tcW w:w="7758" w:type="dxa"/>
          </w:tcPr>
          <w:p w14:paraId="3F922AD3"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Continuance</w:t>
            </w:r>
          </w:p>
        </w:tc>
        <w:tc>
          <w:tcPr>
            <w:tcW w:w="1098" w:type="dxa"/>
          </w:tcPr>
          <w:p w14:paraId="6581AA4E"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15</w:t>
            </w:r>
          </w:p>
        </w:tc>
      </w:tr>
      <w:tr w:rsidR="00405C32" w14:paraId="785089DC" w14:textId="77777777" w:rsidTr="00735BDD">
        <w:tc>
          <w:tcPr>
            <w:tcW w:w="7758" w:type="dxa"/>
          </w:tcPr>
          <w:p w14:paraId="5DF7A76B"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Graduation</w:t>
            </w:r>
          </w:p>
        </w:tc>
        <w:tc>
          <w:tcPr>
            <w:tcW w:w="1098" w:type="dxa"/>
          </w:tcPr>
          <w:p w14:paraId="00DEA445"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16</w:t>
            </w:r>
          </w:p>
        </w:tc>
      </w:tr>
      <w:tr w:rsidR="00405C32" w14:paraId="4FA2206F" w14:textId="77777777" w:rsidTr="00735BDD">
        <w:tc>
          <w:tcPr>
            <w:tcW w:w="7758" w:type="dxa"/>
          </w:tcPr>
          <w:p w14:paraId="44C5AFDD"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Licensure</w:t>
            </w:r>
          </w:p>
        </w:tc>
        <w:tc>
          <w:tcPr>
            <w:tcW w:w="1098" w:type="dxa"/>
          </w:tcPr>
          <w:p w14:paraId="6EF888B9"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16</w:t>
            </w:r>
          </w:p>
        </w:tc>
      </w:tr>
      <w:tr w:rsidR="00405C32" w14:paraId="35A9ABCC" w14:textId="77777777" w:rsidTr="00735BDD">
        <w:tc>
          <w:tcPr>
            <w:tcW w:w="7758" w:type="dxa"/>
          </w:tcPr>
          <w:p w14:paraId="19C32CA6"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GRADUATE CANDIDATES</w:t>
            </w:r>
          </w:p>
        </w:tc>
        <w:tc>
          <w:tcPr>
            <w:tcW w:w="1098" w:type="dxa"/>
          </w:tcPr>
          <w:p w14:paraId="6F94AC7A"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17</w:t>
            </w:r>
          </w:p>
        </w:tc>
      </w:tr>
      <w:tr w:rsidR="00405C32" w14:paraId="745FC931" w14:textId="77777777" w:rsidTr="00735BDD">
        <w:tc>
          <w:tcPr>
            <w:tcW w:w="7758" w:type="dxa"/>
          </w:tcPr>
          <w:p w14:paraId="4930851B"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Admission</w:t>
            </w:r>
          </w:p>
        </w:tc>
        <w:tc>
          <w:tcPr>
            <w:tcW w:w="1098" w:type="dxa"/>
          </w:tcPr>
          <w:p w14:paraId="656F2809"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17</w:t>
            </w:r>
          </w:p>
        </w:tc>
      </w:tr>
      <w:tr w:rsidR="00405C32" w14:paraId="5A5E6902" w14:textId="77777777" w:rsidTr="00735BDD">
        <w:tc>
          <w:tcPr>
            <w:tcW w:w="7758" w:type="dxa"/>
          </w:tcPr>
          <w:p w14:paraId="19B65A88"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Continuance</w:t>
            </w:r>
          </w:p>
        </w:tc>
        <w:tc>
          <w:tcPr>
            <w:tcW w:w="1098" w:type="dxa"/>
          </w:tcPr>
          <w:p w14:paraId="03BBE575"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18</w:t>
            </w:r>
          </w:p>
        </w:tc>
      </w:tr>
      <w:tr w:rsidR="00405C32" w14:paraId="473DD9C1" w14:textId="77777777" w:rsidTr="00735BDD">
        <w:tc>
          <w:tcPr>
            <w:tcW w:w="7758" w:type="dxa"/>
          </w:tcPr>
          <w:p w14:paraId="72EF51B5"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Graduation</w:t>
            </w:r>
          </w:p>
        </w:tc>
        <w:tc>
          <w:tcPr>
            <w:tcW w:w="1098" w:type="dxa"/>
          </w:tcPr>
          <w:p w14:paraId="621E80BE"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18</w:t>
            </w:r>
          </w:p>
        </w:tc>
      </w:tr>
      <w:tr w:rsidR="00405C32" w14:paraId="5EB2D492" w14:textId="77777777" w:rsidTr="00735BDD">
        <w:tc>
          <w:tcPr>
            <w:tcW w:w="7758" w:type="dxa"/>
          </w:tcPr>
          <w:p w14:paraId="2AD7AE10"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Licensure</w:t>
            </w:r>
          </w:p>
        </w:tc>
        <w:tc>
          <w:tcPr>
            <w:tcW w:w="1098" w:type="dxa"/>
          </w:tcPr>
          <w:p w14:paraId="2F3D5356"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19</w:t>
            </w:r>
          </w:p>
        </w:tc>
      </w:tr>
      <w:tr w:rsidR="00405C32" w14:paraId="40763E0A" w14:textId="77777777" w:rsidTr="00735BDD">
        <w:tc>
          <w:tcPr>
            <w:tcW w:w="7758" w:type="dxa"/>
          </w:tcPr>
          <w:p w14:paraId="0D91C613"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LICENSURE</w:t>
            </w:r>
          </w:p>
        </w:tc>
        <w:tc>
          <w:tcPr>
            <w:tcW w:w="1098" w:type="dxa"/>
          </w:tcPr>
          <w:p w14:paraId="2C6882FF"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20</w:t>
            </w:r>
          </w:p>
        </w:tc>
      </w:tr>
      <w:tr w:rsidR="00405C32" w14:paraId="79BDFE52" w14:textId="77777777" w:rsidTr="00735BDD">
        <w:tc>
          <w:tcPr>
            <w:tcW w:w="7758" w:type="dxa"/>
          </w:tcPr>
          <w:p w14:paraId="1336D177"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AREAS OF SPECIALIZATION</w:t>
            </w:r>
          </w:p>
        </w:tc>
        <w:tc>
          <w:tcPr>
            <w:tcW w:w="1098" w:type="dxa"/>
          </w:tcPr>
          <w:p w14:paraId="390E6ED0"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22</w:t>
            </w:r>
          </w:p>
        </w:tc>
      </w:tr>
      <w:tr w:rsidR="00405C32" w14:paraId="2DD3B464" w14:textId="77777777" w:rsidTr="00735BDD">
        <w:tc>
          <w:tcPr>
            <w:tcW w:w="7758" w:type="dxa"/>
          </w:tcPr>
          <w:p w14:paraId="08D28B0D"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EARLY CHILDHOOD EDUCATION AT THE UNDERGRADUATE LEVEL</w:t>
            </w:r>
          </w:p>
        </w:tc>
        <w:tc>
          <w:tcPr>
            <w:tcW w:w="1098" w:type="dxa"/>
          </w:tcPr>
          <w:p w14:paraId="102D1D8F"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22</w:t>
            </w:r>
          </w:p>
        </w:tc>
      </w:tr>
      <w:tr w:rsidR="00405C32" w14:paraId="62F162B2" w14:textId="77777777" w:rsidTr="00735BDD">
        <w:tc>
          <w:tcPr>
            <w:tcW w:w="7758" w:type="dxa"/>
          </w:tcPr>
          <w:p w14:paraId="2DBC3812"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ELEMENTARY EDUCATION AT THE UNDERGRADUATE LEVEL</w:t>
            </w:r>
          </w:p>
        </w:tc>
        <w:tc>
          <w:tcPr>
            <w:tcW w:w="1098" w:type="dxa"/>
          </w:tcPr>
          <w:p w14:paraId="28BFD8EA"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25</w:t>
            </w:r>
          </w:p>
        </w:tc>
      </w:tr>
      <w:tr w:rsidR="00405C32" w:rsidRPr="00530086" w14:paraId="7860116E" w14:textId="77777777" w:rsidTr="00735BDD">
        <w:tc>
          <w:tcPr>
            <w:tcW w:w="7758" w:type="dxa"/>
          </w:tcPr>
          <w:p w14:paraId="616430C3"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SECONDARY EDUCATION</w:t>
            </w:r>
          </w:p>
        </w:tc>
        <w:tc>
          <w:tcPr>
            <w:tcW w:w="1098" w:type="dxa"/>
          </w:tcPr>
          <w:p w14:paraId="5BAF8A78" w14:textId="77777777" w:rsidR="00405C32" w:rsidRPr="00530086" w:rsidRDefault="00405C32" w:rsidP="00735BDD">
            <w:pPr>
              <w:pStyle w:val="Normal1"/>
              <w:jc w:val="center"/>
              <w:rPr>
                <w:rFonts w:ascii="Times New Roman" w:hAnsi="Times New Roman" w:cs="Times New Roman"/>
                <w:sz w:val="24"/>
              </w:rPr>
            </w:pPr>
            <w:r>
              <w:rPr>
                <w:rFonts w:ascii="Times New Roman" w:hAnsi="Times New Roman" w:cs="Times New Roman"/>
                <w:sz w:val="24"/>
              </w:rPr>
              <w:t>28</w:t>
            </w:r>
          </w:p>
        </w:tc>
      </w:tr>
      <w:tr w:rsidR="00405C32" w:rsidRPr="00530086" w14:paraId="464C5F00" w14:textId="77777777" w:rsidTr="00735BDD">
        <w:tc>
          <w:tcPr>
            <w:tcW w:w="7758" w:type="dxa"/>
          </w:tcPr>
          <w:p w14:paraId="1889A21F"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SECONDARY EDUCATION AT THE UNDERGRADUATE LEVEL</w:t>
            </w:r>
          </w:p>
        </w:tc>
        <w:tc>
          <w:tcPr>
            <w:tcW w:w="1098" w:type="dxa"/>
          </w:tcPr>
          <w:p w14:paraId="731D4E29" w14:textId="77777777" w:rsidR="00405C32" w:rsidRPr="00530086" w:rsidRDefault="00405C32" w:rsidP="00735BDD">
            <w:pPr>
              <w:pStyle w:val="Normal1"/>
              <w:jc w:val="center"/>
              <w:rPr>
                <w:rFonts w:ascii="Times New Roman" w:hAnsi="Times New Roman" w:cs="Times New Roman"/>
                <w:sz w:val="24"/>
              </w:rPr>
            </w:pPr>
            <w:r>
              <w:rPr>
                <w:rFonts w:ascii="Times New Roman" w:hAnsi="Times New Roman" w:cs="Times New Roman"/>
                <w:sz w:val="24"/>
              </w:rPr>
              <w:t>28</w:t>
            </w:r>
          </w:p>
        </w:tc>
      </w:tr>
      <w:tr w:rsidR="00405C32" w:rsidRPr="00530086" w14:paraId="42A8AF33" w14:textId="77777777" w:rsidTr="00735BDD">
        <w:tc>
          <w:tcPr>
            <w:tcW w:w="7758" w:type="dxa"/>
          </w:tcPr>
          <w:p w14:paraId="7AE5503F"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SECONDARY EDUCATION AT THE GRADUATE LEVEL</w:t>
            </w:r>
          </w:p>
        </w:tc>
        <w:tc>
          <w:tcPr>
            <w:tcW w:w="1098" w:type="dxa"/>
          </w:tcPr>
          <w:p w14:paraId="4A448B81" w14:textId="77777777" w:rsidR="00405C32" w:rsidRPr="00530086" w:rsidRDefault="00405C32" w:rsidP="00735BDD">
            <w:pPr>
              <w:pStyle w:val="Normal1"/>
              <w:jc w:val="center"/>
              <w:rPr>
                <w:rFonts w:ascii="Times New Roman" w:hAnsi="Times New Roman" w:cs="Times New Roman"/>
                <w:sz w:val="24"/>
              </w:rPr>
            </w:pPr>
            <w:r>
              <w:rPr>
                <w:rFonts w:ascii="Times New Roman" w:hAnsi="Times New Roman" w:cs="Times New Roman"/>
                <w:sz w:val="24"/>
              </w:rPr>
              <w:t>28</w:t>
            </w:r>
          </w:p>
        </w:tc>
      </w:tr>
      <w:tr w:rsidR="00405C32" w:rsidRPr="00530086" w14:paraId="487F842C" w14:textId="77777777" w:rsidTr="00735BDD">
        <w:tc>
          <w:tcPr>
            <w:tcW w:w="7758" w:type="dxa"/>
          </w:tcPr>
          <w:p w14:paraId="5C562179"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SPECIAL EDUCATION AT THE GRADUATE LEVEL</w:t>
            </w:r>
          </w:p>
        </w:tc>
        <w:tc>
          <w:tcPr>
            <w:tcW w:w="1098" w:type="dxa"/>
          </w:tcPr>
          <w:p w14:paraId="6F4F1903" w14:textId="77777777" w:rsidR="00405C32" w:rsidRPr="00530086" w:rsidRDefault="00405C32" w:rsidP="00735BDD">
            <w:pPr>
              <w:pStyle w:val="Normal1"/>
              <w:jc w:val="center"/>
              <w:rPr>
                <w:rFonts w:ascii="Times New Roman" w:hAnsi="Times New Roman" w:cs="Times New Roman"/>
                <w:sz w:val="24"/>
              </w:rPr>
            </w:pPr>
            <w:r>
              <w:rPr>
                <w:rFonts w:ascii="Times New Roman" w:hAnsi="Times New Roman" w:cs="Times New Roman"/>
                <w:sz w:val="24"/>
              </w:rPr>
              <w:t>30</w:t>
            </w:r>
          </w:p>
        </w:tc>
      </w:tr>
      <w:tr w:rsidR="00405C32" w:rsidRPr="005C7754" w14:paraId="079141EB" w14:textId="77777777" w:rsidTr="00735BDD">
        <w:tc>
          <w:tcPr>
            <w:tcW w:w="7758" w:type="dxa"/>
          </w:tcPr>
          <w:p w14:paraId="5EFE5E07" w14:textId="77777777" w:rsidR="00405C32" w:rsidRPr="005C7754" w:rsidRDefault="00405C32" w:rsidP="00735BDD">
            <w:pPr>
              <w:pStyle w:val="Normal1"/>
              <w:ind w:left="720"/>
              <w:contextualSpacing w:val="0"/>
              <w:rPr>
                <w:rFonts w:ascii="Times New Roman" w:hAnsi="Times New Roman" w:cs="Times New Roman"/>
                <w:color w:val="000000" w:themeColor="text1"/>
                <w:sz w:val="24"/>
              </w:rPr>
            </w:pPr>
            <w:r w:rsidRPr="005C7754">
              <w:rPr>
                <w:rFonts w:ascii="Times New Roman" w:eastAsia="Times New Roman" w:hAnsi="Times New Roman" w:cs="Times New Roman"/>
                <w:color w:val="000000" w:themeColor="text1"/>
                <w:sz w:val="24"/>
              </w:rPr>
              <w:t>General Program Requirements in Special Education</w:t>
            </w:r>
          </w:p>
        </w:tc>
        <w:tc>
          <w:tcPr>
            <w:tcW w:w="1098" w:type="dxa"/>
          </w:tcPr>
          <w:p w14:paraId="5F6A2EC6" w14:textId="77777777" w:rsidR="00405C32" w:rsidRPr="005C7754" w:rsidRDefault="00405C32" w:rsidP="00735BDD">
            <w:pPr>
              <w:pStyle w:val="Normal1"/>
              <w:jc w:val="center"/>
              <w:rPr>
                <w:rFonts w:ascii="Times New Roman" w:hAnsi="Times New Roman" w:cs="Times New Roman"/>
                <w:sz w:val="24"/>
              </w:rPr>
            </w:pPr>
            <w:r>
              <w:rPr>
                <w:rFonts w:ascii="Times New Roman" w:hAnsi="Times New Roman" w:cs="Times New Roman"/>
                <w:sz w:val="24"/>
              </w:rPr>
              <w:t>30</w:t>
            </w:r>
          </w:p>
        </w:tc>
      </w:tr>
      <w:tr w:rsidR="00405C32" w:rsidRPr="00530086" w14:paraId="0085FF14" w14:textId="77777777" w:rsidTr="00735BDD">
        <w:tc>
          <w:tcPr>
            <w:tcW w:w="7758" w:type="dxa"/>
          </w:tcPr>
          <w:p w14:paraId="6A9A7BA2" w14:textId="77777777" w:rsidR="00405C32" w:rsidRPr="00530086" w:rsidRDefault="00405C32" w:rsidP="00735BDD">
            <w:pPr>
              <w:pStyle w:val="Normal1"/>
              <w:ind w:left="720"/>
              <w:contextualSpacing w:val="0"/>
              <w:rPr>
                <w:rFonts w:ascii="Times New Roman" w:hAnsi="Times New Roman" w:cs="Times New Roman"/>
                <w:sz w:val="24"/>
              </w:rPr>
            </w:pPr>
            <w:r w:rsidRPr="00530086">
              <w:rPr>
                <w:rFonts w:ascii="Times New Roman" w:eastAsia="Times New Roman" w:hAnsi="Times New Roman" w:cs="Times New Roman"/>
                <w:sz w:val="24"/>
              </w:rPr>
              <w:t xml:space="preserve">Course Sequence for </w:t>
            </w:r>
            <w:r w:rsidRPr="005C7754">
              <w:rPr>
                <w:rFonts w:ascii="Times New Roman" w:eastAsia="Times New Roman" w:hAnsi="Times New Roman" w:cs="Times New Roman"/>
                <w:sz w:val="24"/>
              </w:rPr>
              <w:t>Special Education</w:t>
            </w:r>
          </w:p>
        </w:tc>
        <w:tc>
          <w:tcPr>
            <w:tcW w:w="1098" w:type="dxa"/>
          </w:tcPr>
          <w:p w14:paraId="4385D696" w14:textId="77777777" w:rsidR="00405C32" w:rsidRPr="00530086" w:rsidRDefault="00405C32" w:rsidP="00735BDD">
            <w:pPr>
              <w:pStyle w:val="Normal1"/>
              <w:jc w:val="center"/>
              <w:rPr>
                <w:rFonts w:ascii="Times New Roman" w:hAnsi="Times New Roman" w:cs="Times New Roman"/>
                <w:sz w:val="24"/>
              </w:rPr>
            </w:pPr>
            <w:r>
              <w:rPr>
                <w:rFonts w:ascii="Times New Roman" w:hAnsi="Times New Roman" w:cs="Times New Roman"/>
                <w:sz w:val="24"/>
              </w:rPr>
              <w:t>31</w:t>
            </w:r>
          </w:p>
        </w:tc>
      </w:tr>
      <w:tr w:rsidR="00405C32" w:rsidRPr="00530086" w14:paraId="5F9086A6" w14:textId="77777777" w:rsidTr="00735BDD">
        <w:tc>
          <w:tcPr>
            <w:tcW w:w="7758" w:type="dxa"/>
          </w:tcPr>
          <w:p w14:paraId="2F9759CA" w14:textId="77777777" w:rsidR="00405C32" w:rsidRPr="00530086" w:rsidRDefault="00405C32" w:rsidP="00735BDD">
            <w:pPr>
              <w:pStyle w:val="Normal1"/>
              <w:contextualSpacing w:val="0"/>
              <w:rPr>
                <w:rFonts w:ascii="Times New Roman" w:hAnsi="Times New Roman" w:cs="Times New Roman"/>
                <w:sz w:val="24"/>
              </w:rPr>
            </w:pPr>
            <w:r w:rsidRPr="00530086">
              <w:rPr>
                <w:rFonts w:ascii="Times New Roman" w:eastAsia="Times New Roman" w:hAnsi="Times New Roman" w:cs="Times New Roman"/>
                <w:sz w:val="24"/>
              </w:rPr>
              <w:t>EARLY CHILDHOOD SPECIAL EDUCATION AT THE GRADUATE LEVEL</w:t>
            </w:r>
          </w:p>
        </w:tc>
        <w:tc>
          <w:tcPr>
            <w:tcW w:w="1098" w:type="dxa"/>
          </w:tcPr>
          <w:p w14:paraId="5C5C64B6" w14:textId="77777777" w:rsidR="00405C32" w:rsidRPr="00530086" w:rsidRDefault="00405C32" w:rsidP="00735BDD">
            <w:pPr>
              <w:pStyle w:val="Normal1"/>
              <w:jc w:val="center"/>
              <w:rPr>
                <w:rFonts w:ascii="Times New Roman" w:hAnsi="Times New Roman" w:cs="Times New Roman"/>
                <w:sz w:val="24"/>
              </w:rPr>
            </w:pPr>
            <w:r>
              <w:rPr>
                <w:rFonts w:ascii="Times New Roman" w:hAnsi="Times New Roman" w:cs="Times New Roman"/>
                <w:sz w:val="24"/>
              </w:rPr>
              <w:t>32</w:t>
            </w:r>
          </w:p>
        </w:tc>
      </w:tr>
      <w:tr w:rsidR="00405C32" w:rsidRPr="005C7754" w14:paraId="4B8946EC" w14:textId="77777777" w:rsidTr="00735BDD">
        <w:tc>
          <w:tcPr>
            <w:tcW w:w="7758" w:type="dxa"/>
          </w:tcPr>
          <w:p w14:paraId="468A7F72" w14:textId="77777777" w:rsidR="00405C32" w:rsidRPr="005C7754" w:rsidRDefault="00405C32" w:rsidP="00735BDD">
            <w:pPr>
              <w:pStyle w:val="Normal1"/>
              <w:ind w:left="720"/>
              <w:rPr>
                <w:rFonts w:ascii="Times New Roman" w:hAnsi="Times New Roman" w:cs="Times New Roman"/>
                <w:sz w:val="24"/>
              </w:rPr>
            </w:pPr>
            <w:r w:rsidRPr="005C7754">
              <w:rPr>
                <w:rFonts w:ascii="Times New Roman" w:eastAsia="Times New Roman" w:hAnsi="Times New Roman" w:cs="Times New Roman"/>
                <w:color w:val="000000" w:themeColor="text1"/>
                <w:sz w:val="24"/>
              </w:rPr>
              <w:t xml:space="preserve">General Program Requirements in </w:t>
            </w:r>
            <w:r w:rsidRPr="005C7754">
              <w:rPr>
                <w:rFonts w:ascii="Times New Roman" w:eastAsia="Times New Roman" w:hAnsi="Times New Roman" w:cs="Times New Roman"/>
                <w:sz w:val="24"/>
              </w:rPr>
              <w:t>Early Childhood Special Education</w:t>
            </w:r>
          </w:p>
        </w:tc>
        <w:tc>
          <w:tcPr>
            <w:tcW w:w="1098" w:type="dxa"/>
          </w:tcPr>
          <w:p w14:paraId="4A481CE5" w14:textId="77777777" w:rsidR="00405C32" w:rsidRPr="005C7754" w:rsidRDefault="00405C32" w:rsidP="00735BDD">
            <w:pPr>
              <w:pStyle w:val="Normal1"/>
              <w:jc w:val="center"/>
              <w:rPr>
                <w:rFonts w:ascii="Times New Roman" w:hAnsi="Times New Roman" w:cs="Times New Roman"/>
                <w:sz w:val="24"/>
              </w:rPr>
            </w:pPr>
            <w:r>
              <w:rPr>
                <w:rFonts w:ascii="Times New Roman" w:hAnsi="Times New Roman" w:cs="Times New Roman"/>
                <w:sz w:val="24"/>
              </w:rPr>
              <w:t>33</w:t>
            </w:r>
          </w:p>
        </w:tc>
      </w:tr>
      <w:tr w:rsidR="00405C32" w:rsidRPr="005C7754" w14:paraId="725AD34F" w14:textId="77777777" w:rsidTr="00735BDD">
        <w:tc>
          <w:tcPr>
            <w:tcW w:w="7758" w:type="dxa"/>
          </w:tcPr>
          <w:p w14:paraId="6C729B61" w14:textId="77777777" w:rsidR="00405C32" w:rsidRPr="005C7754" w:rsidRDefault="00405C32" w:rsidP="00735BDD">
            <w:pPr>
              <w:pStyle w:val="Normal1"/>
              <w:ind w:left="720"/>
              <w:contextualSpacing w:val="0"/>
              <w:rPr>
                <w:rFonts w:ascii="Times New Roman" w:hAnsi="Times New Roman" w:cs="Times New Roman"/>
                <w:sz w:val="24"/>
              </w:rPr>
            </w:pPr>
            <w:r w:rsidRPr="005C7754">
              <w:rPr>
                <w:rFonts w:ascii="Times New Roman" w:eastAsia="Times New Roman" w:hAnsi="Times New Roman" w:cs="Times New Roman"/>
                <w:sz w:val="24"/>
              </w:rPr>
              <w:t>Course Sequence for Early Childhood Special Education</w:t>
            </w:r>
          </w:p>
        </w:tc>
        <w:tc>
          <w:tcPr>
            <w:tcW w:w="1098" w:type="dxa"/>
          </w:tcPr>
          <w:p w14:paraId="03BFDBAB" w14:textId="77777777" w:rsidR="00405C32" w:rsidRPr="005C7754" w:rsidRDefault="00405C32" w:rsidP="00735BDD">
            <w:pPr>
              <w:pStyle w:val="Normal1"/>
              <w:jc w:val="center"/>
              <w:rPr>
                <w:rFonts w:ascii="Times New Roman" w:hAnsi="Times New Roman" w:cs="Times New Roman"/>
                <w:sz w:val="24"/>
              </w:rPr>
            </w:pPr>
            <w:r>
              <w:rPr>
                <w:rFonts w:ascii="Times New Roman" w:hAnsi="Times New Roman" w:cs="Times New Roman"/>
                <w:sz w:val="24"/>
              </w:rPr>
              <w:t>33</w:t>
            </w:r>
          </w:p>
        </w:tc>
      </w:tr>
      <w:tr w:rsidR="00405C32" w:rsidRPr="005C7754" w14:paraId="624C06F7" w14:textId="77777777" w:rsidTr="00735BDD">
        <w:tc>
          <w:tcPr>
            <w:tcW w:w="7758" w:type="dxa"/>
          </w:tcPr>
          <w:p w14:paraId="216973A3" w14:textId="77777777" w:rsidR="00405C32" w:rsidRPr="000569EB" w:rsidRDefault="00405C32" w:rsidP="00735BDD">
            <w:pPr>
              <w:pStyle w:val="Normal1"/>
              <w:contextualSpacing w:val="0"/>
              <w:rPr>
                <w:rFonts w:ascii="Times New Roman" w:hAnsi="Times New Roman" w:cs="Times New Roman"/>
                <w:sz w:val="24"/>
              </w:rPr>
            </w:pPr>
            <w:r w:rsidRPr="000569EB">
              <w:rPr>
                <w:rFonts w:ascii="Times New Roman" w:eastAsia="Times New Roman" w:hAnsi="Times New Roman" w:cs="Times New Roman"/>
                <w:sz w:val="24"/>
              </w:rPr>
              <w:t>FIELD EXPERIENCES</w:t>
            </w:r>
          </w:p>
        </w:tc>
        <w:tc>
          <w:tcPr>
            <w:tcW w:w="1098" w:type="dxa"/>
          </w:tcPr>
          <w:p w14:paraId="65860A75" w14:textId="77777777" w:rsidR="00405C32" w:rsidRPr="005C7754" w:rsidRDefault="00405C32" w:rsidP="00735BDD">
            <w:pPr>
              <w:pStyle w:val="Normal1"/>
              <w:jc w:val="center"/>
              <w:rPr>
                <w:rFonts w:ascii="Times New Roman" w:hAnsi="Times New Roman" w:cs="Times New Roman"/>
                <w:sz w:val="24"/>
              </w:rPr>
            </w:pPr>
            <w:r>
              <w:rPr>
                <w:rFonts w:ascii="Times New Roman" w:hAnsi="Times New Roman" w:cs="Times New Roman"/>
                <w:sz w:val="24"/>
              </w:rPr>
              <w:t>35</w:t>
            </w:r>
          </w:p>
        </w:tc>
      </w:tr>
      <w:tr w:rsidR="00405C32" w:rsidRPr="005C7754" w14:paraId="4D05086A" w14:textId="77777777" w:rsidTr="00735BDD">
        <w:tc>
          <w:tcPr>
            <w:tcW w:w="7758" w:type="dxa"/>
          </w:tcPr>
          <w:p w14:paraId="19B4111E" w14:textId="77777777" w:rsidR="00405C32" w:rsidRPr="000569EB" w:rsidRDefault="00405C32" w:rsidP="00735BDD">
            <w:pPr>
              <w:pStyle w:val="Normal1"/>
              <w:ind w:left="720"/>
              <w:contextualSpacing w:val="0"/>
              <w:rPr>
                <w:rFonts w:ascii="Times New Roman" w:hAnsi="Times New Roman" w:cs="Times New Roman"/>
                <w:sz w:val="24"/>
              </w:rPr>
            </w:pPr>
            <w:r w:rsidRPr="000569EB">
              <w:rPr>
                <w:rFonts w:ascii="Times New Roman" w:eastAsia="Times New Roman" w:hAnsi="Times New Roman" w:cs="Times New Roman"/>
                <w:sz w:val="24"/>
              </w:rPr>
              <w:lastRenderedPageBreak/>
              <w:t>Tutorial Program</w:t>
            </w:r>
          </w:p>
        </w:tc>
        <w:tc>
          <w:tcPr>
            <w:tcW w:w="1098" w:type="dxa"/>
          </w:tcPr>
          <w:p w14:paraId="2C016824" w14:textId="77777777" w:rsidR="00405C32" w:rsidRPr="005C7754" w:rsidRDefault="00405C32" w:rsidP="00735BDD">
            <w:pPr>
              <w:pStyle w:val="Normal1"/>
              <w:jc w:val="center"/>
              <w:rPr>
                <w:rFonts w:ascii="Times New Roman" w:hAnsi="Times New Roman" w:cs="Times New Roman"/>
                <w:sz w:val="24"/>
              </w:rPr>
            </w:pPr>
            <w:r>
              <w:rPr>
                <w:rFonts w:ascii="Times New Roman" w:hAnsi="Times New Roman" w:cs="Times New Roman"/>
                <w:sz w:val="24"/>
              </w:rPr>
              <w:t>35</w:t>
            </w:r>
          </w:p>
        </w:tc>
      </w:tr>
      <w:tr w:rsidR="00405C32" w:rsidRPr="005C7754" w14:paraId="3E553A3F" w14:textId="77777777" w:rsidTr="00735BDD">
        <w:tc>
          <w:tcPr>
            <w:tcW w:w="7758" w:type="dxa"/>
          </w:tcPr>
          <w:p w14:paraId="5520B475" w14:textId="77777777" w:rsidR="00405C32" w:rsidRPr="000569EB" w:rsidRDefault="00405C32" w:rsidP="00735BDD">
            <w:pPr>
              <w:pStyle w:val="Normal1"/>
              <w:ind w:left="720"/>
              <w:contextualSpacing w:val="0"/>
              <w:rPr>
                <w:rFonts w:ascii="Times New Roman" w:hAnsi="Times New Roman" w:cs="Times New Roman"/>
                <w:sz w:val="24"/>
              </w:rPr>
            </w:pPr>
            <w:r w:rsidRPr="000569EB">
              <w:rPr>
                <w:rFonts w:ascii="Times New Roman" w:eastAsia="Times New Roman" w:hAnsi="Times New Roman" w:cs="Times New Roman"/>
                <w:sz w:val="24"/>
              </w:rPr>
              <w:t>Practicum</w:t>
            </w:r>
          </w:p>
        </w:tc>
        <w:tc>
          <w:tcPr>
            <w:tcW w:w="1098" w:type="dxa"/>
          </w:tcPr>
          <w:p w14:paraId="62B7C032" w14:textId="77777777" w:rsidR="00405C32" w:rsidRPr="005C7754" w:rsidRDefault="00405C32" w:rsidP="00735BDD">
            <w:pPr>
              <w:pStyle w:val="Normal1"/>
              <w:jc w:val="center"/>
              <w:rPr>
                <w:rFonts w:ascii="Times New Roman" w:hAnsi="Times New Roman" w:cs="Times New Roman"/>
                <w:sz w:val="24"/>
              </w:rPr>
            </w:pPr>
            <w:r>
              <w:rPr>
                <w:rFonts w:ascii="Times New Roman" w:hAnsi="Times New Roman" w:cs="Times New Roman"/>
                <w:sz w:val="24"/>
              </w:rPr>
              <w:t>35</w:t>
            </w:r>
          </w:p>
        </w:tc>
      </w:tr>
      <w:tr w:rsidR="00405C32" w:rsidRPr="005C7754" w14:paraId="40A5A849" w14:textId="77777777" w:rsidTr="00735BDD">
        <w:tc>
          <w:tcPr>
            <w:tcW w:w="7758" w:type="dxa"/>
          </w:tcPr>
          <w:p w14:paraId="66A854EE" w14:textId="77777777" w:rsidR="00405C32" w:rsidRPr="005C7754" w:rsidRDefault="00405C32" w:rsidP="00735BDD">
            <w:pPr>
              <w:pStyle w:val="Normal1"/>
              <w:ind w:left="720"/>
              <w:rPr>
                <w:rFonts w:ascii="Times New Roman" w:hAnsi="Times New Roman" w:cs="Times New Roman"/>
                <w:sz w:val="24"/>
              </w:rPr>
            </w:pPr>
            <w:r>
              <w:rPr>
                <w:rFonts w:ascii="Times New Roman" w:hAnsi="Times New Roman" w:cs="Times New Roman"/>
                <w:sz w:val="24"/>
              </w:rPr>
              <w:t>Student Teaching</w:t>
            </w:r>
          </w:p>
        </w:tc>
        <w:tc>
          <w:tcPr>
            <w:tcW w:w="1098" w:type="dxa"/>
          </w:tcPr>
          <w:p w14:paraId="62CF2AB1" w14:textId="77777777" w:rsidR="00405C32" w:rsidRPr="005C7754" w:rsidRDefault="00405C32" w:rsidP="00735BDD">
            <w:pPr>
              <w:pStyle w:val="Normal1"/>
              <w:jc w:val="center"/>
              <w:rPr>
                <w:rFonts w:ascii="Times New Roman" w:hAnsi="Times New Roman" w:cs="Times New Roman"/>
                <w:sz w:val="24"/>
              </w:rPr>
            </w:pPr>
            <w:r>
              <w:rPr>
                <w:rFonts w:ascii="Times New Roman" w:hAnsi="Times New Roman" w:cs="Times New Roman"/>
                <w:sz w:val="24"/>
              </w:rPr>
              <w:t>38</w:t>
            </w:r>
          </w:p>
        </w:tc>
      </w:tr>
      <w:tr w:rsidR="00405C32" w:rsidRPr="00267C34" w14:paraId="623336EE" w14:textId="77777777" w:rsidTr="00735BDD">
        <w:tc>
          <w:tcPr>
            <w:tcW w:w="7758" w:type="dxa"/>
          </w:tcPr>
          <w:p w14:paraId="2E35C626" w14:textId="77777777" w:rsidR="00405C32" w:rsidRPr="00267C34" w:rsidRDefault="00405C32" w:rsidP="00735BDD">
            <w:pPr>
              <w:pStyle w:val="Normal1"/>
              <w:contextualSpacing w:val="0"/>
              <w:rPr>
                <w:rFonts w:ascii="Times New Roman" w:hAnsi="Times New Roman" w:cs="Times New Roman"/>
                <w:sz w:val="24"/>
              </w:rPr>
            </w:pPr>
            <w:r w:rsidRPr="00267C34">
              <w:rPr>
                <w:rFonts w:ascii="Times New Roman" w:eastAsia="Times New Roman" w:hAnsi="Times New Roman" w:cs="Times New Roman"/>
                <w:sz w:val="24"/>
              </w:rPr>
              <w:t>COMPREHENSIVE EXAMS</w:t>
            </w:r>
          </w:p>
        </w:tc>
        <w:tc>
          <w:tcPr>
            <w:tcW w:w="1098" w:type="dxa"/>
          </w:tcPr>
          <w:p w14:paraId="5FFF5A2C" w14:textId="77777777" w:rsidR="00405C32" w:rsidRPr="00267C34" w:rsidRDefault="00405C32" w:rsidP="00735BDD">
            <w:pPr>
              <w:pStyle w:val="Normal1"/>
              <w:jc w:val="center"/>
              <w:rPr>
                <w:rFonts w:ascii="Times New Roman" w:hAnsi="Times New Roman" w:cs="Times New Roman"/>
                <w:sz w:val="24"/>
              </w:rPr>
            </w:pPr>
            <w:r>
              <w:rPr>
                <w:rFonts w:ascii="Times New Roman" w:hAnsi="Times New Roman" w:cs="Times New Roman"/>
                <w:sz w:val="24"/>
              </w:rPr>
              <w:t>40</w:t>
            </w:r>
          </w:p>
        </w:tc>
      </w:tr>
      <w:tr w:rsidR="00405C32" w:rsidRPr="00267C34" w14:paraId="6916AA6D" w14:textId="77777777" w:rsidTr="00735BDD">
        <w:tc>
          <w:tcPr>
            <w:tcW w:w="7758" w:type="dxa"/>
          </w:tcPr>
          <w:p w14:paraId="61CF2658" w14:textId="77777777" w:rsidR="00405C32" w:rsidRPr="00267C34" w:rsidRDefault="00405C32" w:rsidP="00735BDD">
            <w:pPr>
              <w:pStyle w:val="Normal1"/>
              <w:ind w:left="720"/>
              <w:contextualSpacing w:val="0"/>
              <w:rPr>
                <w:rFonts w:ascii="Times New Roman" w:hAnsi="Times New Roman" w:cs="Times New Roman"/>
                <w:sz w:val="24"/>
              </w:rPr>
            </w:pPr>
            <w:r w:rsidRPr="00267C34">
              <w:rPr>
                <w:rFonts w:ascii="Times New Roman" w:eastAsia="Times New Roman" w:hAnsi="Times New Roman" w:cs="Times New Roman"/>
                <w:sz w:val="24"/>
              </w:rPr>
              <w:t>Undergraduate Comprehensive Exams</w:t>
            </w:r>
          </w:p>
        </w:tc>
        <w:tc>
          <w:tcPr>
            <w:tcW w:w="1098" w:type="dxa"/>
          </w:tcPr>
          <w:p w14:paraId="62FEEEA9" w14:textId="77777777" w:rsidR="00405C32" w:rsidRPr="00267C34" w:rsidRDefault="00405C32" w:rsidP="00735BDD">
            <w:pPr>
              <w:pStyle w:val="Normal1"/>
              <w:jc w:val="center"/>
              <w:rPr>
                <w:rFonts w:ascii="Times New Roman" w:hAnsi="Times New Roman" w:cs="Times New Roman"/>
                <w:sz w:val="24"/>
              </w:rPr>
            </w:pPr>
            <w:r>
              <w:rPr>
                <w:rFonts w:ascii="Times New Roman" w:hAnsi="Times New Roman" w:cs="Times New Roman"/>
                <w:sz w:val="24"/>
              </w:rPr>
              <w:t>40</w:t>
            </w:r>
          </w:p>
        </w:tc>
      </w:tr>
      <w:tr w:rsidR="00405C32" w:rsidRPr="00267C34" w14:paraId="2A375F3D" w14:textId="77777777" w:rsidTr="00735BDD">
        <w:tc>
          <w:tcPr>
            <w:tcW w:w="7758" w:type="dxa"/>
          </w:tcPr>
          <w:p w14:paraId="2594FA0E" w14:textId="77777777" w:rsidR="00405C32" w:rsidRPr="00267C34" w:rsidRDefault="00405C32" w:rsidP="00735BDD">
            <w:pPr>
              <w:pStyle w:val="Normal1"/>
              <w:contextualSpacing w:val="0"/>
              <w:rPr>
                <w:rFonts w:ascii="Times New Roman" w:hAnsi="Times New Roman" w:cs="Times New Roman"/>
                <w:sz w:val="24"/>
              </w:rPr>
            </w:pPr>
            <w:r w:rsidRPr="00267C34">
              <w:rPr>
                <w:rFonts w:ascii="Times New Roman" w:eastAsia="Times New Roman" w:hAnsi="Times New Roman" w:cs="Times New Roman"/>
                <w:sz w:val="24"/>
              </w:rPr>
              <w:t>PROGRAM RESOURCES</w:t>
            </w:r>
          </w:p>
        </w:tc>
        <w:tc>
          <w:tcPr>
            <w:tcW w:w="1098" w:type="dxa"/>
          </w:tcPr>
          <w:p w14:paraId="5F49B87C" w14:textId="77777777" w:rsidR="00405C32" w:rsidRPr="00267C34" w:rsidRDefault="00405C32" w:rsidP="00735BDD">
            <w:pPr>
              <w:pStyle w:val="Normal1"/>
              <w:jc w:val="center"/>
              <w:rPr>
                <w:rFonts w:ascii="Times New Roman" w:hAnsi="Times New Roman" w:cs="Times New Roman"/>
                <w:sz w:val="24"/>
              </w:rPr>
            </w:pPr>
            <w:r>
              <w:rPr>
                <w:rFonts w:ascii="Times New Roman" w:hAnsi="Times New Roman" w:cs="Times New Roman"/>
                <w:sz w:val="24"/>
              </w:rPr>
              <w:t>41</w:t>
            </w:r>
          </w:p>
        </w:tc>
      </w:tr>
      <w:tr w:rsidR="00405C32" w:rsidRPr="00267C34" w14:paraId="199DC7EF" w14:textId="77777777" w:rsidTr="00735BDD">
        <w:tc>
          <w:tcPr>
            <w:tcW w:w="7758" w:type="dxa"/>
          </w:tcPr>
          <w:p w14:paraId="294D7A1C" w14:textId="77777777" w:rsidR="00405C32" w:rsidRPr="00267C34" w:rsidRDefault="00405C32" w:rsidP="00735BDD">
            <w:pPr>
              <w:pStyle w:val="Normal1"/>
              <w:ind w:left="720"/>
              <w:contextualSpacing w:val="0"/>
              <w:rPr>
                <w:rFonts w:ascii="Times New Roman" w:hAnsi="Times New Roman" w:cs="Times New Roman"/>
                <w:sz w:val="24"/>
              </w:rPr>
            </w:pPr>
            <w:r w:rsidRPr="00267C34">
              <w:rPr>
                <w:rFonts w:ascii="Times New Roman" w:eastAsia="Times New Roman" w:hAnsi="Times New Roman" w:cs="Times New Roman"/>
                <w:sz w:val="24"/>
              </w:rPr>
              <w:t>On-Campus Resources</w:t>
            </w:r>
          </w:p>
        </w:tc>
        <w:tc>
          <w:tcPr>
            <w:tcW w:w="1098" w:type="dxa"/>
          </w:tcPr>
          <w:p w14:paraId="1C523A93" w14:textId="77777777" w:rsidR="00405C32" w:rsidRPr="00267C34" w:rsidRDefault="00405C32" w:rsidP="00735BDD">
            <w:pPr>
              <w:pStyle w:val="Normal1"/>
              <w:jc w:val="center"/>
              <w:rPr>
                <w:rFonts w:ascii="Times New Roman" w:hAnsi="Times New Roman" w:cs="Times New Roman"/>
                <w:sz w:val="24"/>
              </w:rPr>
            </w:pPr>
            <w:r>
              <w:rPr>
                <w:rFonts w:ascii="Times New Roman" w:hAnsi="Times New Roman" w:cs="Times New Roman"/>
                <w:sz w:val="24"/>
              </w:rPr>
              <w:t>42</w:t>
            </w:r>
          </w:p>
        </w:tc>
      </w:tr>
      <w:tr w:rsidR="00405C32" w:rsidRPr="00267C34" w14:paraId="2E18569D" w14:textId="77777777" w:rsidTr="00735BDD">
        <w:tc>
          <w:tcPr>
            <w:tcW w:w="7758" w:type="dxa"/>
          </w:tcPr>
          <w:p w14:paraId="550BEDF2" w14:textId="77777777" w:rsidR="00405C32" w:rsidRPr="00267C34" w:rsidRDefault="00405C32" w:rsidP="00735BDD">
            <w:pPr>
              <w:pStyle w:val="Normal1"/>
              <w:ind w:left="720"/>
              <w:contextualSpacing w:val="0"/>
              <w:rPr>
                <w:rFonts w:ascii="Times New Roman" w:hAnsi="Times New Roman" w:cs="Times New Roman"/>
                <w:sz w:val="24"/>
              </w:rPr>
            </w:pPr>
            <w:r w:rsidRPr="00267C34">
              <w:rPr>
                <w:rFonts w:ascii="Times New Roman" w:eastAsia="Times New Roman" w:hAnsi="Times New Roman" w:cs="Times New Roman"/>
                <w:sz w:val="24"/>
              </w:rPr>
              <w:t>Off-Campus Resources</w:t>
            </w:r>
          </w:p>
        </w:tc>
        <w:tc>
          <w:tcPr>
            <w:tcW w:w="1098" w:type="dxa"/>
          </w:tcPr>
          <w:p w14:paraId="45B439C0" w14:textId="77777777" w:rsidR="00405C32" w:rsidRPr="00267C34" w:rsidRDefault="00405C32" w:rsidP="00735BDD">
            <w:pPr>
              <w:pStyle w:val="Normal1"/>
              <w:jc w:val="center"/>
              <w:rPr>
                <w:rFonts w:ascii="Times New Roman" w:hAnsi="Times New Roman" w:cs="Times New Roman"/>
                <w:sz w:val="24"/>
              </w:rPr>
            </w:pPr>
            <w:r>
              <w:rPr>
                <w:rFonts w:ascii="Times New Roman" w:hAnsi="Times New Roman" w:cs="Times New Roman"/>
                <w:sz w:val="24"/>
              </w:rPr>
              <w:t>44</w:t>
            </w:r>
          </w:p>
        </w:tc>
      </w:tr>
      <w:tr w:rsidR="00405C32" w:rsidRPr="00267C34" w14:paraId="0930F3B8" w14:textId="77777777" w:rsidTr="00735BDD">
        <w:tc>
          <w:tcPr>
            <w:tcW w:w="7758" w:type="dxa"/>
          </w:tcPr>
          <w:p w14:paraId="76BF9308" w14:textId="77777777" w:rsidR="00405C32" w:rsidRDefault="00405C32" w:rsidP="00735BDD">
            <w:pPr>
              <w:pStyle w:val="Normal1"/>
              <w:spacing w:after="120"/>
              <w:contextualSpacing w:val="0"/>
              <w:rPr>
                <w:rFonts w:ascii="Times New Roman" w:eastAsia="Times New Roman" w:hAnsi="Times New Roman" w:cs="Times New Roman"/>
                <w:sz w:val="24"/>
              </w:rPr>
            </w:pPr>
            <w:r w:rsidRPr="00267C34">
              <w:rPr>
                <w:rFonts w:ascii="Times New Roman" w:eastAsia="Times New Roman" w:hAnsi="Times New Roman" w:cs="Times New Roman"/>
                <w:sz w:val="24"/>
              </w:rPr>
              <w:t>Appendix A:</w:t>
            </w:r>
          </w:p>
          <w:p w14:paraId="2E789D7B" w14:textId="77777777" w:rsidR="00405C32" w:rsidRDefault="00405C32" w:rsidP="00735BDD">
            <w:pPr>
              <w:pStyle w:val="Normal1"/>
              <w:spacing w:after="120"/>
              <w:ind w:left="720"/>
              <w:contextualSpacing w:val="0"/>
              <w:rPr>
                <w:rFonts w:ascii="Times New Roman" w:eastAsia="Times New Roman" w:hAnsi="Times New Roman" w:cs="Times New Roman"/>
                <w:sz w:val="24"/>
              </w:rPr>
            </w:pPr>
            <w:r>
              <w:rPr>
                <w:rFonts w:ascii="Times New Roman" w:eastAsia="Times New Roman" w:hAnsi="Times New Roman" w:cs="Times New Roman"/>
                <w:sz w:val="24"/>
              </w:rPr>
              <w:t>Checklist or Responsibilities for Undergraduate Students</w:t>
            </w:r>
          </w:p>
          <w:p w14:paraId="643E5006" w14:textId="77777777" w:rsidR="00405C32" w:rsidRPr="00267C34" w:rsidRDefault="00405C32" w:rsidP="00735BDD">
            <w:pPr>
              <w:pStyle w:val="Normal1"/>
              <w:spacing w:after="120"/>
              <w:ind w:left="720"/>
              <w:contextualSpacing w:val="0"/>
              <w:rPr>
                <w:rFonts w:ascii="Times New Roman" w:eastAsia="Times New Roman" w:hAnsi="Times New Roman" w:cs="Times New Roman"/>
                <w:sz w:val="24"/>
              </w:rPr>
            </w:pPr>
            <w:r>
              <w:rPr>
                <w:rFonts w:ascii="Times New Roman" w:eastAsia="Times New Roman" w:hAnsi="Times New Roman" w:cs="Times New Roman"/>
                <w:sz w:val="24"/>
              </w:rPr>
              <w:t>Checklist or Responsibilities for Graduate Students</w:t>
            </w:r>
          </w:p>
        </w:tc>
        <w:tc>
          <w:tcPr>
            <w:tcW w:w="1098" w:type="dxa"/>
          </w:tcPr>
          <w:p w14:paraId="4590D5F0" w14:textId="77777777" w:rsidR="00405C32" w:rsidRDefault="00405C32" w:rsidP="00735BDD">
            <w:pPr>
              <w:pStyle w:val="Normal1"/>
              <w:jc w:val="center"/>
              <w:rPr>
                <w:rFonts w:ascii="Times New Roman" w:hAnsi="Times New Roman" w:cs="Times New Roman"/>
                <w:sz w:val="24"/>
              </w:rPr>
            </w:pPr>
          </w:p>
          <w:p w14:paraId="606C3745" w14:textId="77777777" w:rsidR="00405C32" w:rsidRDefault="00405C32" w:rsidP="00735BDD">
            <w:pPr>
              <w:pStyle w:val="Normal1"/>
              <w:jc w:val="center"/>
              <w:rPr>
                <w:rFonts w:ascii="Times New Roman" w:hAnsi="Times New Roman" w:cs="Times New Roman"/>
                <w:sz w:val="24"/>
              </w:rPr>
            </w:pPr>
            <w:r>
              <w:rPr>
                <w:rFonts w:ascii="Times New Roman" w:hAnsi="Times New Roman" w:cs="Times New Roman"/>
                <w:sz w:val="24"/>
              </w:rPr>
              <w:t>47</w:t>
            </w:r>
          </w:p>
          <w:p w14:paraId="32913F2A" w14:textId="77777777" w:rsidR="00405C32" w:rsidRPr="00267C34" w:rsidRDefault="00405C32" w:rsidP="00735BDD">
            <w:pPr>
              <w:pStyle w:val="Normal1"/>
              <w:jc w:val="center"/>
              <w:rPr>
                <w:rFonts w:ascii="Times New Roman" w:hAnsi="Times New Roman" w:cs="Times New Roman"/>
                <w:sz w:val="24"/>
              </w:rPr>
            </w:pPr>
            <w:r>
              <w:rPr>
                <w:rFonts w:ascii="Times New Roman" w:hAnsi="Times New Roman" w:cs="Times New Roman"/>
                <w:sz w:val="24"/>
              </w:rPr>
              <w:t>49</w:t>
            </w:r>
          </w:p>
        </w:tc>
      </w:tr>
      <w:tr w:rsidR="00405C32" w:rsidRPr="00267C34" w14:paraId="29FBB4F0" w14:textId="77777777" w:rsidTr="00735BDD">
        <w:tc>
          <w:tcPr>
            <w:tcW w:w="7758" w:type="dxa"/>
          </w:tcPr>
          <w:p w14:paraId="36029BEE" w14:textId="77777777" w:rsidR="00405C32" w:rsidRPr="00267C34" w:rsidRDefault="00405C32" w:rsidP="00735BDD">
            <w:pPr>
              <w:rPr>
                <w:rFonts w:ascii="Times New Roman" w:eastAsia="Times New Roman" w:hAnsi="Times New Roman" w:cs="Times New Roman"/>
                <w:color w:val="000000"/>
              </w:rPr>
            </w:pPr>
            <w:r w:rsidRPr="00267C34">
              <w:rPr>
                <w:rFonts w:ascii="Times New Roman" w:eastAsia="Times New Roman" w:hAnsi="Times New Roman" w:cs="Times New Roman"/>
              </w:rPr>
              <w:t>Appendix B: List of Courses Specifically Designed for</w:t>
            </w:r>
            <w:r w:rsidRPr="00267C34">
              <w:rPr>
                <w:rFonts w:ascii="Times New Roman" w:hAnsi="Times New Roman" w:cs="Times New Roman"/>
              </w:rPr>
              <w:t xml:space="preserve"> </w:t>
            </w:r>
            <w:r w:rsidRPr="00267C34">
              <w:rPr>
                <w:rFonts w:ascii="Times New Roman" w:eastAsia="Times New Roman" w:hAnsi="Times New Roman" w:cs="Times New Roman"/>
              </w:rPr>
              <w:t>Early childhood and Elementary Majors</w:t>
            </w:r>
          </w:p>
        </w:tc>
        <w:tc>
          <w:tcPr>
            <w:tcW w:w="1098" w:type="dxa"/>
          </w:tcPr>
          <w:p w14:paraId="1D24DB3F" w14:textId="77777777" w:rsidR="00405C32" w:rsidRPr="00267C34" w:rsidRDefault="00405C32" w:rsidP="00735BDD">
            <w:pPr>
              <w:pStyle w:val="Normal1"/>
              <w:jc w:val="center"/>
              <w:rPr>
                <w:rFonts w:ascii="Times New Roman" w:hAnsi="Times New Roman" w:cs="Times New Roman"/>
                <w:sz w:val="24"/>
              </w:rPr>
            </w:pPr>
            <w:r>
              <w:rPr>
                <w:rFonts w:ascii="Times New Roman" w:hAnsi="Times New Roman" w:cs="Times New Roman"/>
                <w:sz w:val="24"/>
              </w:rPr>
              <w:t>50</w:t>
            </w:r>
          </w:p>
        </w:tc>
      </w:tr>
    </w:tbl>
    <w:p w14:paraId="4F09B999" w14:textId="77777777" w:rsidR="00405C32" w:rsidRDefault="00405C32" w:rsidP="00F15C0B">
      <w:pPr>
        <w:pStyle w:val="Normal1"/>
        <w:jc w:val="center"/>
        <w:rPr>
          <w:rFonts w:ascii="Times New Roman" w:hAnsi="Times New Roman" w:cs="Times New Roman"/>
          <w:b/>
          <w:sz w:val="24"/>
        </w:rPr>
      </w:pPr>
    </w:p>
    <w:p w14:paraId="094DD360" w14:textId="77777777" w:rsidR="00405C32" w:rsidRDefault="00405C32">
      <w:pPr>
        <w:rPr>
          <w:rFonts w:ascii="Times New Roman" w:eastAsia="Arial" w:hAnsi="Times New Roman" w:cs="Times New Roman"/>
          <w:b/>
          <w:color w:val="000000"/>
        </w:rPr>
      </w:pPr>
      <w:r>
        <w:rPr>
          <w:rFonts w:ascii="Times New Roman" w:hAnsi="Times New Roman" w:cs="Times New Roman"/>
          <w:b/>
        </w:rPr>
        <w:br w:type="page"/>
      </w:r>
    </w:p>
    <w:p w14:paraId="152F412A" w14:textId="4321F8AD" w:rsidR="006827FA" w:rsidRPr="000F3E31" w:rsidRDefault="00065C49" w:rsidP="00F15C0B">
      <w:pPr>
        <w:pStyle w:val="Normal1"/>
        <w:jc w:val="center"/>
        <w:rPr>
          <w:rFonts w:ascii="Times New Roman" w:hAnsi="Times New Roman" w:cs="Times New Roman"/>
          <w:sz w:val="24"/>
        </w:rPr>
      </w:pPr>
      <w:r w:rsidRPr="000F3E31">
        <w:rPr>
          <w:rFonts w:ascii="Times New Roman" w:hAnsi="Times New Roman" w:cs="Times New Roman"/>
          <w:b/>
          <w:sz w:val="24"/>
        </w:rPr>
        <w:lastRenderedPageBreak/>
        <w:t>THE CATHOLIC UNIVERSITY OF AMERICA</w:t>
      </w:r>
    </w:p>
    <w:p w14:paraId="50E3B270" w14:textId="77777777" w:rsidR="006827FA" w:rsidRPr="000F3E31" w:rsidRDefault="00065C49" w:rsidP="00C97FCA">
      <w:pPr>
        <w:pStyle w:val="Title"/>
        <w:jc w:val="center"/>
        <w:rPr>
          <w:b/>
          <w:sz w:val="24"/>
          <w:szCs w:val="24"/>
        </w:rPr>
      </w:pPr>
      <w:r w:rsidRPr="000F3E31">
        <w:rPr>
          <w:b/>
          <w:sz w:val="24"/>
          <w:szCs w:val="24"/>
        </w:rPr>
        <w:t>TEACHER EDUCATION PROGRAMS</w:t>
      </w:r>
    </w:p>
    <w:p w14:paraId="4A4145C8" w14:textId="77777777" w:rsidR="006827FA" w:rsidRPr="000F3E31" w:rsidRDefault="006827FA">
      <w:pPr>
        <w:pStyle w:val="Normal1"/>
        <w:ind w:left="-619"/>
        <w:contextualSpacing w:val="0"/>
        <w:rPr>
          <w:rFonts w:ascii="Times New Roman" w:hAnsi="Times New Roman" w:cs="Times New Roman"/>
          <w:sz w:val="24"/>
        </w:rPr>
      </w:pPr>
    </w:p>
    <w:p w14:paraId="451EF45B" w14:textId="77777777" w:rsidR="006827FA" w:rsidRPr="000F3E31" w:rsidRDefault="00065C49">
      <w:pPr>
        <w:pStyle w:val="Normal1"/>
        <w:ind w:left="-619"/>
        <w:contextualSpacing w:val="0"/>
        <w:rPr>
          <w:rFonts w:ascii="Times New Roman" w:hAnsi="Times New Roman" w:cs="Times New Roman"/>
          <w:sz w:val="24"/>
        </w:rPr>
      </w:pPr>
      <w:r w:rsidRPr="000F3E31">
        <w:rPr>
          <w:rFonts w:ascii="Times New Roman" w:eastAsia="Times New Roman" w:hAnsi="Times New Roman" w:cs="Times New Roman"/>
          <w:sz w:val="24"/>
        </w:rPr>
        <w:t xml:space="preserve">Welcome to the teacher education program at The Catholic University of America (CUA). This Teacher Education Handbook is designed to provide information to all applicants interested in and candidates majoring in </w:t>
      </w:r>
      <w:r w:rsidRPr="000F3E31">
        <w:rPr>
          <w:rFonts w:ascii="Times New Roman" w:eastAsia="Times New Roman" w:hAnsi="Times New Roman" w:cs="Times New Roman"/>
          <w:i/>
          <w:sz w:val="24"/>
        </w:rPr>
        <w:t>undergraduate</w:t>
      </w:r>
      <w:r w:rsidRPr="000F3E31">
        <w:rPr>
          <w:rFonts w:ascii="Times New Roman" w:eastAsia="Times New Roman" w:hAnsi="Times New Roman" w:cs="Times New Roman"/>
          <w:sz w:val="24"/>
        </w:rPr>
        <w:t xml:space="preserve"> early childhood education (Grades PreK-3</w:t>
      </w:r>
      <w:r w:rsidRPr="000F3E31">
        <w:rPr>
          <w:rFonts w:ascii="Times New Roman" w:eastAsia="Times New Roman" w:hAnsi="Times New Roman" w:cs="Times New Roman"/>
          <w:sz w:val="24"/>
          <w:vertAlign w:val="superscript"/>
        </w:rPr>
        <w:t>rd</w:t>
      </w:r>
      <w:r w:rsidRPr="000F3E31">
        <w:rPr>
          <w:rFonts w:ascii="Times New Roman" w:eastAsia="Times New Roman" w:hAnsi="Times New Roman" w:cs="Times New Roman"/>
          <w:sz w:val="24"/>
        </w:rPr>
        <w:t>), elementary education (Grades 1</w:t>
      </w:r>
      <w:r w:rsidRPr="000F3E31">
        <w:rPr>
          <w:rFonts w:ascii="Times New Roman" w:eastAsia="Times New Roman" w:hAnsi="Times New Roman" w:cs="Times New Roman"/>
          <w:sz w:val="24"/>
          <w:vertAlign w:val="superscript"/>
        </w:rPr>
        <w:t>st</w:t>
      </w:r>
      <w:r w:rsidRPr="000F3E31">
        <w:rPr>
          <w:rFonts w:ascii="Times New Roman" w:eastAsia="Times New Roman" w:hAnsi="Times New Roman" w:cs="Times New Roman"/>
          <w:sz w:val="24"/>
        </w:rPr>
        <w:t>-6</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 secondary English, mathematics, and social studies education (Grades 7</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-12</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 as well as graduate secondary English, mathematics, and social studies education (Grades 7</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-12</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 early childhood special education (birth through 8), and special education (Grades K-12</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 programs.</w:t>
      </w:r>
    </w:p>
    <w:p w14:paraId="4F9113B6" w14:textId="77777777" w:rsidR="006827FA" w:rsidRPr="000F3E31" w:rsidRDefault="006827FA">
      <w:pPr>
        <w:pStyle w:val="Normal1"/>
        <w:ind w:left="-619"/>
        <w:contextualSpacing w:val="0"/>
        <w:rPr>
          <w:rFonts w:ascii="Times New Roman" w:hAnsi="Times New Roman" w:cs="Times New Roman"/>
          <w:sz w:val="24"/>
        </w:rPr>
      </w:pPr>
    </w:p>
    <w:p w14:paraId="0BADFFFE" w14:textId="77777777" w:rsidR="006827FA" w:rsidRPr="000F3E31" w:rsidRDefault="00065C49">
      <w:pPr>
        <w:pStyle w:val="Normal1"/>
        <w:ind w:left="-619"/>
        <w:contextualSpacing w:val="0"/>
        <w:rPr>
          <w:rFonts w:ascii="Times New Roman" w:hAnsi="Times New Roman" w:cs="Times New Roman"/>
          <w:sz w:val="24"/>
        </w:rPr>
      </w:pPr>
      <w:r w:rsidRPr="000F3E31">
        <w:rPr>
          <w:rFonts w:ascii="Times New Roman" w:eastAsia="Times New Roman" w:hAnsi="Times New Roman" w:cs="Times New Roman"/>
          <w:sz w:val="24"/>
        </w:rPr>
        <w:t>This Teacher Education Handbook is intended to be a source of information regarding all aspects of CUA’s teacher education programs offered at the Department of Education including program philosophy, goals and objectives, conceptual framework, program requirements, field experience information, comprehensive exam and licensing requirements, and program resources. Additional information includes registration, advisement, and other essential information to ensure candidates’ success at The Catholic University of America.</w:t>
      </w:r>
    </w:p>
    <w:p w14:paraId="2D4262B4" w14:textId="77777777" w:rsidR="006827FA" w:rsidRPr="000F3E31" w:rsidRDefault="00065C49">
      <w:pPr>
        <w:pStyle w:val="Normal1"/>
        <w:ind w:left="-619"/>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6D16C67" w14:textId="77777777" w:rsidR="006827FA" w:rsidRPr="000F3E31" w:rsidRDefault="00065C49">
      <w:pPr>
        <w:pStyle w:val="Normal1"/>
        <w:ind w:left="-619"/>
        <w:contextualSpacing w:val="0"/>
        <w:rPr>
          <w:rFonts w:ascii="Times New Roman" w:hAnsi="Times New Roman" w:cs="Times New Roman"/>
          <w:sz w:val="24"/>
        </w:rPr>
      </w:pPr>
      <w:r w:rsidRPr="000F3E31">
        <w:rPr>
          <w:rFonts w:ascii="Times New Roman" w:eastAsia="Times New Roman" w:hAnsi="Times New Roman" w:cs="Times New Roman"/>
          <w:sz w:val="24"/>
        </w:rPr>
        <w:t>Each program is coordinated by the following professor:</w:t>
      </w:r>
    </w:p>
    <w:p w14:paraId="0B38A388" w14:textId="77777777" w:rsidR="006827FA" w:rsidRPr="000F3E31" w:rsidRDefault="006827FA">
      <w:pPr>
        <w:pStyle w:val="Normal1"/>
        <w:ind w:left="-619"/>
        <w:contextualSpacing w:val="0"/>
        <w:rPr>
          <w:rFonts w:ascii="Times New Roman" w:hAnsi="Times New Roman" w:cs="Times New Roman"/>
          <w:sz w:val="24"/>
        </w:rPr>
      </w:pPr>
    </w:p>
    <w:tbl>
      <w:tblPr>
        <w:tblW w:w="10048" w:type="dxa"/>
        <w:tblInd w:w="-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261"/>
        <w:gridCol w:w="2931"/>
        <w:gridCol w:w="2856"/>
      </w:tblGrid>
      <w:tr w:rsidR="006827FA" w:rsidRPr="000F3E31" w14:paraId="762A88A7" w14:textId="77777777" w:rsidTr="00ED3F22">
        <w:trPr>
          <w:trHeight w:val="257"/>
        </w:trPr>
        <w:tc>
          <w:tcPr>
            <w:tcW w:w="4261" w:type="dxa"/>
            <w:tcMar>
              <w:top w:w="100" w:type="dxa"/>
              <w:left w:w="100" w:type="dxa"/>
              <w:bottom w:w="100" w:type="dxa"/>
              <w:right w:w="100" w:type="dxa"/>
            </w:tcMar>
          </w:tcPr>
          <w:p w14:paraId="16E65267" w14:textId="77777777" w:rsidR="006827FA" w:rsidRPr="000F3E31" w:rsidRDefault="00065C49">
            <w:pPr>
              <w:pStyle w:val="Normal1"/>
              <w:spacing w:line="240" w:lineRule="auto"/>
              <w:contextualSpacing w:val="0"/>
              <w:jc w:val="center"/>
              <w:rPr>
                <w:rFonts w:ascii="Times New Roman" w:hAnsi="Times New Roman" w:cs="Times New Roman"/>
                <w:sz w:val="24"/>
              </w:rPr>
            </w:pPr>
            <w:r w:rsidRPr="000F3E31">
              <w:rPr>
                <w:rFonts w:ascii="Times New Roman" w:eastAsia="Times New Roman" w:hAnsi="Times New Roman" w:cs="Times New Roman"/>
                <w:b/>
                <w:sz w:val="24"/>
              </w:rPr>
              <w:t>Program</w:t>
            </w:r>
          </w:p>
        </w:tc>
        <w:tc>
          <w:tcPr>
            <w:tcW w:w="2931" w:type="dxa"/>
            <w:tcMar>
              <w:top w:w="100" w:type="dxa"/>
              <w:left w:w="100" w:type="dxa"/>
              <w:bottom w:w="100" w:type="dxa"/>
              <w:right w:w="100" w:type="dxa"/>
            </w:tcMar>
          </w:tcPr>
          <w:p w14:paraId="1CF40386" w14:textId="77777777" w:rsidR="006827FA" w:rsidRPr="000F3E31" w:rsidRDefault="00065C49">
            <w:pPr>
              <w:pStyle w:val="Normal1"/>
              <w:spacing w:line="240" w:lineRule="auto"/>
              <w:contextualSpacing w:val="0"/>
              <w:jc w:val="center"/>
              <w:rPr>
                <w:rFonts w:ascii="Times New Roman" w:hAnsi="Times New Roman" w:cs="Times New Roman"/>
                <w:sz w:val="24"/>
              </w:rPr>
            </w:pPr>
            <w:r w:rsidRPr="000F3E31">
              <w:rPr>
                <w:rFonts w:ascii="Times New Roman" w:eastAsia="Times New Roman" w:hAnsi="Times New Roman" w:cs="Times New Roman"/>
                <w:b/>
                <w:sz w:val="24"/>
              </w:rPr>
              <w:t>Coordinator</w:t>
            </w:r>
          </w:p>
        </w:tc>
        <w:tc>
          <w:tcPr>
            <w:tcW w:w="2856" w:type="dxa"/>
            <w:tcMar>
              <w:top w:w="100" w:type="dxa"/>
              <w:left w:w="100" w:type="dxa"/>
              <w:bottom w:w="100" w:type="dxa"/>
              <w:right w:w="100" w:type="dxa"/>
            </w:tcMar>
          </w:tcPr>
          <w:p w14:paraId="5837F7CE" w14:textId="77777777" w:rsidR="006827FA" w:rsidRPr="000F3E31" w:rsidRDefault="00065C49">
            <w:pPr>
              <w:pStyle w:val="Normal1"/>
              <w:spacing w:line="240" w:lineRule="auto"/>
              <w:contextualSpacing w:val="0"/>
              <w:jc w:val="center"/>
              <w:rPr>
                <w:rFonts w:ascii="Times New Roman" w:hAnsi="Times New Roman" w:cs="Times New Roman"/>
                <w:sz w:val="24"/>
              </w:rPr>
            </w:pPr>
            <w:r w:rsidRPr="000F3E31">
              <w:rPr>
                <w:rFonts w:ascii="Times New Roman" w:eastAsia="Times New Roman" w:hAnsi="Times New Roman" w:cs="Times New Roman"/>
                <w:b/>
                <w:sz w:val="24"/>
              </w:rPr>
              <w:t>E-mail</w:t>
            </w:r>
          </w:p>
        </w:tc>
      </w:tr>
      <w:tr w:rsidR="006827FA" w:rsidRPr="000F3E31" w14:paraId="32A3E660" w14:textId="77777777" w:rsidTr="00ED3F22">
        <w:trPr>
          <w:trHeight w:val="530"/>
        </w:trPr>
        <w:tc>
          <w:tcPr>
            <w:tcW w:w="4261" w:type="dxa"/>
            <w:tcMar>
              <w:top w:w="100" w:type="dxa"/>
              <w:left w:w="100" w:type="dxa"/>
              <w:bottom w:w="100" w:type="dxa"/>
              <w:right w:w="100" w:type="dxa"/>
            </w:tcMar>
          </w:tcPr>
          <w:p w14:paraId="58C9614F"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Early Childhood Education</w:t>
            </w:r>
          </w:p>
          <w:p w14:paraId="40A6EA3E"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Undergraduate</w:t>
            </w:r>
          </w:p>
        </w:tc>
        <w:tc>
          <w:tcPr>
            <w:tcW w:w="2931" w:type="dxa"/>
            <w:tcMar>
              <w:top w:w="100" w:type="dxa"/>
              <w:left w:w="100" w:type="dxa"/>
              <w:bottom w:w="100" w:type="dxa"/>
              <w:right w:w="100" w:type="dxa"/>
            </w:tcMar>
          </w:tcPr>
          <w:p w14:paraId="5E751E7E"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Dr. Kathryn Bojczyk</w:t>
            </w:r>
          </w:p>
        </w:tc>
        <w:tc>
          <w:tcPr>
            <w:tcW w:w="2856" w:type="dxa"/>
            <w:tcMar>
              <w:top w:w="100" w:type="dxa"/>
              <w:left w:w="100" w:type="dxa"/>
              <w:bottom w:w="100" w:type="dxa"/>
              <w:right w:w="100" w:type="dxa"/>
            </w:tcMar>
          </w:tcPr>
          <w:p w14:paraId="4E1FBD09"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bojczyk@cua.edu</w:t>
            </w:r>
          </w:p>
        </w:tc>
      </w:tr>
      <w:tr w:rsidR="006827FA" w:rsidRPr="000F3E31" w14:paraId="0A75191D" w14:textId="77777777" w:rsidTr="00ED3F22">
        <w:trPr>
          <w:trHeight w:val="515"/>
        </w:trPr>
        <w:tc>
          <w:tcPr>
            <w:tcW w:w="4261" w:type="dxa"/>
            <w:tcMar>
              <w:top w:w="100" w:type="dxa"/>
              <w:left w:w="100" w:type="dxa"/>
              <w:bottom w:w="100" w:type="dxa"/>
              <w:right w:w="100" w:type="dxa"/>
            </w:tcMar>
          </w:tcPr>
          <w:p w14:paraId="54C9BE20"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Elementary Education </w:t>
            </w:r>
          </w:p>
          <w:p w14:paraId="5A8FB5E1"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Undergraduate</w:t>
            </w:r>
          </w:p>
        </w:tc>
        <w:tc>
          <w:tcPr>
            <w:tcW w:w="2931" w:type="dxa"/>
            <w:tcMar>
              <w:top w:w="100" w:type="dxa"/>
              <w:left w:w="100" w:type="dxa"/>
              <w:bottom w:w="100" w:type="dxa"/>
              <w:right w:w="100" w:type="dxa"/>
            </w:tcMar>
          </w:tcPr>
          <w:p w14:paraId="564153ED"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Dr. Agnes Cave</w:t>
            </w:r>
          </w:p>
        </w:tc>
        <w:tc>
          <w:tcPr>
            <w:tcW w:w="2856" w:type="dxa"/>
            <w:tcMar>
              <w:top w:w="100" w:type="dxa"/>
              <w:left w:w="100" w:type="dxa"/>
              <w:bottom w:w="100" w:type="dxa"/>
              <w:right w:w="100" w:type="dxa"/>
            </w:tcMar>
          </w:tcPr>
          <w:p w14:paraId="233D871D"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cave@cua.edu</w:t>
            </w:r>
          </w:p>
        </w:tc>
      </w:tr>
      <w:tr w:rsidR="006827FA" w:rsidRPr="000F3E31" w14:paraId="2C4D9326" w14:textId="77777777" w:rsidTr="00ED3F22">
        <w:trPr>
          <w:trHeight w:val="788"/>
        </w:trPr>
        <w:tc>
          <w:tcPr>
            <w:tcW w:w="4261" w:type="dxa"/>
            <w:tcMar>
              <w:top w:w="100" w:type="dxa"/>
              <w:left w:w="100" w:type="dxa"/>
              <w:bottom w:w="100" w:type="dxa"/>
              <w:right w:w="100" w:type="dxa"/>
            </w:tcMar>
          </w:tcPr>
          <w:p w14:paraId="22CB9BBC" w14:textId="1607AA3C" w:rsidR="006827FA" w:rsidRPr="000F3E31" w:rsidRDefault="00065C49" w:rsidP="00C70063">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 xml:space="preserve">Secondary </w:t>
            </w:r>
            <w:r w:rsidR="00C70063" w:rsidRPr="000F3E31">
              <w:rPr>
                <w:rFonts w:ascii="Times New Roman" w:eastAsia="Times New Roman" w:hAnsi="Times New Roman" w:cs="Times New Roman"/>
                <w:sz w:val="24"/>
              </w:rPr>
              <w:t xml:space="preserve">Education </w:t>
            </w:r>
            <w:r w:rsidR="00C70063">
              <w:rPr>
                <w:rFonts w:ascii="Times New Roman" w:eastAsia="Times New Roman" w:hAnsi="Times New Roman" w:cs="Times New Roman"/>
                <w:sz w:val="24"/>
              </w:rPr>
              <w:t>(</w:t>
            </w:r>
            <w:r w:rsidR="00C70063" w:rsidRPr="000F3E31">
              <w:rPr>
                <w:rFonts w:ascii="Times New Roman" w:eastAsia="Times New Roman" w:hAnsi="Times New Roman" w:cs="Times New Roman"/>
                <w:sz w:val="24"/>
              </w:rPr>
              <w:t>English</w:t>
            </w:r>
            <w:r w:rsidR="00C70063">
              <w:rPr>
                <w:rFonts w:ascii="Times New Roman" w:eastAsia="Times New Roman" w:hAnsi="Times New Roman" w:cs="Times New Roman"/>
                <w:sz w:val="24"/>
              </w:rPr>
              <w:t>,</w:t>
            </w:r>
            <w:r w:rsidR="00C70063"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Mathematics</w:t>
            </w:r>
            <w:r w:rsidR="00C70063">
              <w:rPr>
                <w:rFonts w:ascii="Times New Roman" w:eastAsia="Times New Roman" w:hAnsi="Times New Roman" w:cs="Times New Roman"/>
                <w:sz w:val="24"/>
              </w:rPr>
              <w:t>,</w:t>
            </w:r>
            <w:r w:rsidRPr="000F3E31">
              <w:rPr>
                <w:rFonts w:ascii="Times New Roman" w:eastAsia="Times New Roman" w:hAnsi="Times New Roman" w:cs="Times New Roman"/>
                <w:sz w:val="24"/>
              </w:rPr>
              <w:t xml:space="preserve"> </w:t>
            </w:r>
            <w:r w:rsidR="00C70063" w:rsidRPr="000F3E31">
              <w:rPr>
                <w:rFonts w:ascii="Times New Roman" w:eastAsia="Times New Roman" w:hAnsi="Times New Roman" w:cs="Times New Roman"/>
                <w:sz w:val="24"/>
              </w:rPr>
              <w:t>Social Studies</w:t>
            </w:r>
            <w:r w:rsidR="00C70063">
              <w:rPr>
                <w:rFonts w:ascii="Times New Roman" w:eastAsia="Times New Roman" w:hAnsi="Times New Roman" w:cs="Times New Roman"/>
                <w:sz w:val="24"/>
              </w:rPr>
              <w:t>)</w:t>
            </w:r>
            <w:r w:rsidR="00C70063" w:rsidRPr="000F3E31">
              <w:rPr>
                <w:rFonts w:ascii="Times New Roman" w:eastAsia="Times New Roman" w:hAnsi="Times New Roman" w:cs="Times New Roman"/>
                <w:sz w:val="24"/>
              </w:rPr>
              <w:t xml:space="preserve"> </w:t>
            </w:r>
          </w:p>
          <w:p w14:paraId="78225163"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Undergraduate &amp; Graduate</w:t>
            </w:r>
          </w:p>
        </w:tc>
        <w:tc>
          <w:tcPr>
            <w:tcW w:w="2931" w:type="dxa"/>
            <w:tcMar>
              <w:top w:w="100" w:type="dxa"/>
              <w:left w:w="100" w:type="dxa"/>
              <w:bottom w:w="100" w:type="dxa"/>
              <w:right w:w="100" w:type="dxa"/>
            </w:tcMar>
          </w:tcPr>
          <w:p w14:paraId="579937DA"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Dr. John Convey</w:t>
            </w:r>
          </w:p>
        </w:tc>
        <w:tc>
          <w:tcPr>
            <w:tcW w:w="2856" w:type="dxa"/>
            <w:tcMar>
              <w:top w:w="100" w:type="dxa"/>
              <w:left w:w="100" w:type="dxa"/>
              <w:bottom w:w="100" w:type="dxa"/>
              <w:right w:w="100" w:type="dxa"/>
            </w:tcMar>
          </w:tcPr>
          <w:p w14:paraId="2C008DD3"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convey@cua.edu</w:t>
            </w:r>
          </w:p>
        </w:tc>
      </w:tr>
      <w:tr w:rsidR="006827FA" w:rsidRPr="000F3E31" w14:paraId="388FE208" w14:textId="77777777" w:rsidTr="00ED3F22">
        <w:trPr>
          <w:trHeight w:val="515"/>
        </w:trPr>
        <w:tc>
          <w:tcPr>
            <w:tcW w:w="4261" w:type="dxa"/>
            <w:tcMar>
              <w:top w:w="100" w:type="dxa"/>
              <w:left w:w="100" w:type="dxa"/>
              <w:bottom w:w="100" w:type="dxa"/>
              <w:right w:w="100" w:type="dxa"/>
            </w:tcMar>
          </w:tcPr>
          <w:p w14:paraId="0641BF00"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Early Childhood Special Education</w:t>
            </w:r>
          </w:p>
          <w:p w14:paraId="23490CE3"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Graduate</w:t>
            </w:r>
          </w:p>
        </w:tc>
        <w:tc>
          <w:tcPr>
            <w:tcW w:w="2931" w:type="dxa"/>
            <w:tcMar>
              <w:top w:w="100" w:type="dxa"/>
              <w:left w:w="100" w:type="dxa"/>
              <w:bottom w:w="100" w:type="dxa"/>
              <w:right w:w="100" w:type="dxa"/>
            </w:tcMar>
          </w:tcPr>
          <w:p w14:paraId="4480288C"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Dr. Carole Brown</w:t>
            </w:r>
          </w:p>
        </w:tc>
        <w:tc>
          <w:tcPr>
            <w:tcW w:w="2856" w:type="dxa"/>
            <w:tcMar>
              <w:top w:w="100" w:type="dxa"/>
              <w:left w:w="100" w:type="dxa"/>
              <w:bottom w:w="100" w:type="dxa"/>
              <w:right w:w="100" w:type="dxa"/>
            </w:tcMar>
          </w:tcPr>
          <w:p w14:paraId="03A052A9" w14:textId="77777777" w:rsidR="006827FA" w:rsidRPr="000F3E31" w:rsidRDefault="00065C49">
            <w:pPr>
              <w:pStyle w:val="Normal1"/>
              <w:spacing w:line="240" w:lineRule="auto"/>
              <w:contextualSpacing w:val="0"/>
              <w:rPr>
                <w:rFonts w:ascii="Times New Roman" w:hAnsi="Times New Roman" w:cs="Times New Roman"/>
                <w:sz w:val="24"/>
              </w:rPr>
            </w:pPr>
            <w:r w:rsidRPr="000F3E31">
              <w:rPr>
                <w:rFonts w:ascii="Times New Roman" w:eastAsia="Times New Roman" w:hAnsi="Times New Roman" w:cs="Times New Roman"/>
                <w:sz w:val="24"/>
              </w:rPr>
              <w:t>brownc@cua.edu</w:t>
            </w:r>
          </w:p>
        </w:tc>
      </w:tr>
    </w:tbl>
    <w:p w14:paraId="1F3AFE57" w14:textId="51D1C646" w:rsidR="006827FA" w:rsidRPr="000F3E31" w:rsidRDefault="006827FA">
      <w:pPr>
        <w:pStyle w:val="Normal1"/>
        <w:contextualSpacing w:val="0"/>
        <w:rPr>
          <w:rFonts w:ascii="Times New Roman" w:hAnsi="Times New Roman" w:cs="Times New Roman"/>
          <w:sz w:val="24"/>
        </w:rPr>
      </w:pPr>
      <w:bookmarkStart w:id="0" w:name="_GoBack"/>
      <w:bookmarkEnd w:id="0"/>
    </w:p>
    <w:p w14:paraId="353C1EA8" w14:textId="77777777" w:rsidR="006827FA" w:rsidRPr="000F3E31" w:rsidRDefault="00065C49">
      <w:pPr>
        <w:pStyle w:val="Normal1"/>
        <w:ind w:left="-619"/>
        <w:contextualSpacing w:val="0"/>
        <w:rPr>
          <w:rFonts w:ascii="Times New Roman" w:hAnsi="Times New Roman" w:cs="Times New Roman"/>
          <w:sz w:val="24"/>
        </w:rPr>
      </w:pPr>
      <w:r w:rsidRPr="000F3E31">
        <w:rPr>
          <w:rFonts w:ascii="Times New Roman" w:eastAsia="Times New Roman" w:hAnsi="Times New Roman" w:cs="Times New Roman"/>
          <w:sz w:val="24"/>
        </w:rPr>
        <w:t xml:space="preserve">This Teacher Education Handbook was written to supplement information in other official CUA publications, such as the </w:t>
      </w:r>
      <w:r w:rsidRPr="000F3E31">
        <w:rPr>
          <w:rFonts w:ascii="Times New Roman" w:eastAsia="Times New Roman" w:hAnsi="Times New Roman" w:cs="Times New Roman"/>
          <w:i/>
          <w:sz w:val="24"/>
        </w:rPr>
        <w:t>Undergraduate Announcements</w:t>
      </w:r>
      <w:r w:rsidRPr="000F3E31">
        <w:rPr>
          <w:rFonts w:ascii="Times New Roman" w:eastAsia="Times New Roman" w:hAnsi="Times New Roman" w:cs="Times New Roman"/>
          <w:sz w:val="24"/>
        </w:rPr>
        <w:t xml:space="preserve">, the </w:t>
      </w:r>
      <w:r w:rsidRPr="000F3E31">
        <w:rPr>
          <w:rFonts w:ascii="Times New Roman" w:eastAsia="Times New Roman" w:hAnsi="Times New Roman" w:cs="Times New Roman"/>
          <w:i/>
          <w:sz w:val="24"/>
        </w:rPr>
        <w:t>Graduate Announcements</w:t>
      </w:r>
      <w:r w:rsidRPr="000F3E31">
        <w:rPr>
          <w:rFonts w:ascii="Times New Roman" w:eastAsia="Times New Roman" w:hAnsi="Times New Roman" w:cs="Times New Roman"/>
          <w:sz w:val="24"/>
        </w:rPr>
        <w:t xml:space="preserve">, the </w:t>
      </w:r>
      <w:r w:rsidRPr="000F3E31">
        <w:rPr>
          <w:rFonts w:ascii="Times New Roman" w:eastAsia="Times New Roman" w:hAnsi="Times New Roman" w:cs="Times New Roman"/>
          <w:i/>
          <w:sz w:val="24"/>
        </w:rPr>
        <w:t>CUA Student Handbook</w:t>
      </w:r>
      <w:r w:rsidRPr="000F3E31">
        <w:rPr>
          <w:rFonts w:ascii="Times New Roman" w:eastAsia="Times New Roman" w:hAnsi="Times New Roman" w:cs="Times New Roman"/>
          <w:sz w:val="24"/>
        </w:rPr>
        <w:t xml:space="preserve">, and the </w:t>
      </w:r>
      <w:r w:rsidRPr="000F3E31">
        <w:rPr>
          <w:rFonts w:ascii="Times New Roman" w:eastAsia="Times New Roman" w:hAnsi="Times New Roman" w:cs="Times New Roman"/>
          <w:i/>
          <w:sz w:val="24"/>
        </w:rPr>
        <w:t>Arts and Sciences Advising Handbook</w:t>
      </w:r>
      <w:r w:rsidRPr="000F3E31">
        <w:rPr>
          <w:rFonts w:ascii="Times New Roman" w:eastAsia="Times New Roman" w:hAnsi="Times New Roman" w:cs="Times New Roman"/>
          <w:sz w:val="24"/>
        </w:rPr>
        <w:t xml:space="preserve">. All candidates are strongly encouraged to read these publications thoroughly to familiarize themselves with the University, its policies, procedures, and regulations, as well as resources that CUA provides to students. In cases of conflicting information, the CUA publications need to be consulted first, and the appropriate program coordinator(s) need to be contacted. Program Coordinators and the Director of Teacher Education also hold annual orientation sessions for all cohorts (freshmen through senior and graduate level candidates). The orientation handouts for each cohort are uploaded on the departmental website at </w:t>
      </w:r>
      <w:hyperlink r:id="rId10">
        <w:r w:rsidRPr="000F3E31">
          <w:rPr>
            <w:rFonts w:ascii="Times New Roman" w:eastAsia="Times New Roman" w:hAnsi="Times New Roman" w:cs="Times New Roman"/>
            <w:color w:val="1155CC"/>
            <w:sz w:val="24"/>
            <w:u w:val="single"/>
          </w:rPr>
          <w:t>http://education.cua.edu/Current%20Students/students.cfm</w:t>
        </w:r>
      </w:hyperlink>
      <w:r w:rsidRPr="000F3E31">
        <w:rPr>
          <w:rFonts w:ascii="Times New Roman" w:eastAsia="Times New Roman" w:hAnsi="Times New Roman" w:cs="Times New Roman"/>
          <w:sz w:val="24"/>
        </w:rPr>
        <w:t xml:space="preserve"> (Orientation Materials tab).</w:t>
      </w:r>
    </w:p>
    <w:p w14:paraId="5E70DEB5" w14:textId="77777777" w:rsidR="006827FA" w:rsidRPr="000F3E31" w:rsidRDefault="00065C49">
      <w:pPr>
        <w:pStyle w:val="Normal1"/>
        <w:ind w:left="-619"/>
        <w:contextualSpacing w:val="0"/>
        <w:jc w:val="center"/>
        <w:rPr>
          <w:rFonts w:ascii="Times New Roman" w:hAnsi="Times New Roman" w:cs="Times New Roman"/>
          <w:sz w:val="24"/>
        </w:rPr>
      </w:pPr>
      <w:r w:rsidRPr="000F3E31">
        <w:rPr>
          <w:rFonts w:ascii="Times New Roman" w:eastAsia="Times New Roman" w:hAnsi="Times New Roman" w:cs="Times New Roman"/>
          <w:sz w:val="24"/>
        </w:rPr>
        <w:lastRenderedPageBreak/>
        <w:t xml:space="preserve"> </w:t>
      </w:r>
    </w:p>
    <w:p w14:paraId="2B1CB121" w14:textId="77777777" w:rsidR="006827FA" w:rsidRPr="000F3E31" w:rsidRDefault="00065C49">
      <w:pPr>
        <w:pStyle w:val="Normal1"/>
        <w:ind w:left="-619"/>
        <w:contextualSpacing w:val="0"/>
        <w:jc w:val="center"/>
        <w:rPr>
          <w:rFonts w:ascii="Times New Roman" w:hAnsi="Times New Roman" w:cs="Times New Roman"/>
          <w:sz w:val="24"/>
        </w:rPr>
      </w:pPr>
      <w:r w:rsidRPr="000F3E31">
        <w:rPr>
          <w:rFonts w:ascii="Times New Roman" w:eastAsia="Times New Roman" w:hAnsi="Times New Roman" w:cs="Times New Roman"/>
          <w:sz w:val="24"/>
        </w:rPr>
        <w:t xml:space="preserve"> </w:t>
      </w:r>
    </w:p>
    <w:p w14:paraId="06C3FDA2" w14:textId="77777777" w:rsidR="006827FA" w:rsidRPr="000F3E31" w:rsidRDefault="00065C49">
      <w:pPr>
        <w:pStyle w:val="Normal1"/>
        <w:ind w:left="-619"/>
        <w:contextualSpacing w:val="0"/>
        <w:jc w:val="center"/>
        <w:rPr>
          <w:rFonts w:ascii="Times New Roman" w:hAnsi="Times New Roman" w:cs="Times New Roman"/>
          <w:sz w:val="24"/>
        </w:rPr>
      </w:pPr>
      <w:r w:rsidRPr="000F3E31">
        <w:rPr>
          <w:rFonts w:ascii="Times New Roman" w:eastAsia="Times New Roman" w:hAnsi="Times New Roman" w:cs="Times New Roman"/>
          <w:sz w:val="24"/>
        </w:rPr>
        <w:t xml:space="preserve"> </w:t>
      </w:r>
    </w:p>
    <w:p w14:paraId="27E5DDA2" w14:textId="77777777" w:rsidR="006827FA" w:rsidRPr="000F3E31" w:rsidRDefault="00065C49">
      <w:pPr>
        <w:pStyle w:val="Normal1"/>
        <w:ind w:left="-619"/>
        <w:contextualSpacing w:val="0"/>
        <w:jc w:val="center"/>
        <w:rPr>
          <w:rFonts w:ascii="Times New Roman" w:hAnsi="Times New Roman" w:cs="Times New Roman"/>
          <w:sz w:val="24"/>
        </w:rPr>
      </w:pPr>
      <w:r w:rsidRPr="000F3E31">
        <w:rPr>
          <w:rFonts w:ascii="Times New Roman" w:eastAsia="Times New Roman" w:hAnsi="Times New Roman" w:cs="Times New Roman"/>
          <w:sz w:val="24"/>
        </w:rPr>
        <w:t xml:space="preserve"> </w:t>
      </w:r>
    </w:p>
    <w:p w14:paraId="38746904" w14:textId="77777777" w:rsidR="006827FA" w:rsidRPr="000F3E31" w:rsidRDefault="00065C49">
      <w:pPr>
        <w:pStyle w:val="Normal1"/>
        <w:ind w:left="-619"/>
        <w:contextualSpacing w:val="0"/>
        <w:jc w:val="center"/>
        <w:rPr>
          <w:rFonts w:ascii="Times New Roman" w:hAnsi="Times New Roman" w:cs="Times New Roman"/>
          <w:sz w:val="24"/>
        </w:rPr>
      </w:pPr>
      <w:r w:rsidRPr="000F3E31">
        <w:rPr>
          <w:rFonts w:ascii="Times New Roman" w:eastAsia="Times New Roman" w:hAnsi="Times New Roman" w:cs="Times New Roman"/>
          <w:sz w:val="24"/>
        </w:rPr>
        <w:t xml:space="preserve"> </w:t>
      </w:r>
    </w:p>
    <w:p w14:paraId="64ED9E22" w14:textId="77777777" w:rsidR="006827FA" w:rsidRPr="000F3E31" w:rsidRDefault="00065C49">
      <w:pPr>
        <w:pStyle w:val="Normal1"/>
        <w:ind w:left="-619"/>
        <w:contextualSpacing w:val="0"/>
        <w:jc w:val="center"/>
        <w:rPr>
          <w:rFonts w:ascii="Times New Roman" w:hAnsi="Times New Roman" w:cs="Times New Roman"/>
          <w:sz w:val="24"/>
        </w:rPr>
      </w:pPr>
      <w:r w:rsidRPr="000F3E31">
        <w:rPr>
          <w:rFonts w:ascii="Times New Roman" w:eastAsia="Times New Roman" w:hAnsi="Times New Roman" w:cs="Times New Roman"/>
          <w:sz w:val="24"/>
        </w:rPr>
        <w:t xml:space="preserve"> </w:t>
      </w:r>
    </w:p>
    <w:p w14:paraId="0AD87CD6" w14:textId="77777777" w:rsidR="006827FA" w:rsidRPr="000F3E31" w:rsidRDefault="00065C49">
      <w:pPr>
        <w:pStyle w:val="Normal1"/>
        <w:ind w:left="-619"/>
        <w:contextualSpacing w:val="0"/>
        <w:jc w:val="center"/>
        <w:rPr>
          <w:rFonts w:ascii="Times New Roman" w:hAnsi="Times New Roman" w:cs="Times New Roman"/>
          <w:sz w:val="24"/>
        </w:rPr>
      </w:pPr>
      <w:r w:rsidRPr="000F3E31">
        <w:rPr>
          <w:rFonts w:ascii="Times New Roman" w:eastAsia="Times New Roman" w:hAnsi="Times New Roman" w:cs="Times New Roman"/>
          <w:sz w:val="24"/>
        </w:rPr>
        <w:t xml:space="preserve"> </w:t>
      </w:r>
    </w:p>
    <w:p w14:paraId="2E39C23C" w14:textId="77777777" w:rsidR="006827FA" w:rsidRPr="000F3E31" w:rsidRDefault="006827FA">
      <w:pPr>
        <w:pStyle w:val="Normal1"/>
        <w:contextualSpacing w:val="0"/>
        <w:rPr>
          <w:rFonts w:ascii="Times New Roman" w:hAnsi="Times New Roman" w:cs="Times New Roman"/>
          <w:sz w:val="24"/>
        </w:rPr>
      </w:pPr>
    </w:p>
    <w:p w14:paraId="78DD3CE1" w14:textId="77777777" w:rsidR="006827FA" w:rsidRPr="000F3E31" w:rsidRDefault="006827FA">
      <w:pPr>
        <w:pStyle w:val="Normal1"/>
        <w:ind w:left="-619"/>
        <w:contextualSpacing w:val="0"/>
        <w:jc w:val="center"/>
        <w:rPr>
          <w:rFonts w:ascii="Times New Roman" w:hAnsi="Times New Roman" w:cs="Times New Roman"/>
          <w:sz w:val="24"/>
        </w:rPr>
      </w:pPr>
    </w:p>
    <w:p w14:paraId="5A756FB5" w14:textId="77777777" w:rsidR="006827FA" w:rsidRPr="000F3E31" w:rsidRDefault="00065C49">
      <w:pPr>
        <w:pStyle w:val="Normal1"/>
        <w:rPr>
          <w:rFonts w:ascii="Times New Roman" w:hAnsi="Times New Roman" w:cs="Times New Roman"/>
          <w:sz w:val="24"/>
        </w:rPr>
      </w:pPr>
      <w:r w:rsidRPr="000F3E31">
        <w:rPr>
          <w:rFonts w:ascii="Times New Roman" w:hAnsi="Times New Roman" w:cs="Times New Roman"/>
          <w:sz w:val="24"/>
        </w:rPr>
        <w:br w:type="page"/>
      </w:r>
    </w:p>
    <w:p w14:paraId="664B6937" w14:textId="77777777" w:rsidR="006827FA" w:rsidRPr="000F3E31" w:rsidRDefault="006827FA">
      <w:pPr>
        <w:pStyle w:val="Normal1"/>
        <w:ind w:left="-619"/>
        <w:contextualSpacing w:val="0"/>
        <w:jc w:val="center"/>
        <w:rPr>
          <w:rFonts w:ascii="Times New Roman" w:hAnsi="Times New Roman" w:cs="Times New Roman"/>
          <w:sz w:val="24"/>
        </w:rPr>
      </w:pPr>
    </w:p>
    <w:p w14:paraId="4F6A5861" w14:textId="77777777" w:rsidR="00FD2F4C" w:rsidRDefault="00065C49" w:rsidP="00FD2F4C">
      <w:pPr>
        <w:jc w:val="center"/>
        <w:rPr>
          <w:rFonts w:ascii="Times New Roman" w:hAnsi="Times New Roman" w:cs="Times New Roman"/>
          <w:b/>
        </w:rPr>
      </w:pPr>
      <w:r w:rsidRPr="000F3E31">
        <w:rPr>
          <w:rFonts w:ascii="Times New Roman" w:hAnsi="Times New Roman" w:cs="Times New Roman"/>
          <w:b/>
        </w:rPr>
        <w:t>PREFACE</w:t>
      </w:r>
    </w:p>
    <w:p w14:paraId="0F9D8436" w14:textId="77777777" w:rsidR="00FD2F4C" w:rsidRDefault="00FD2F4C" w:rsidP="00FD2F4C">
      <w:pPr>
        <w:rPr>
          <w:rFonts w:ascii="Times New Roman" w:hAnsi="Times New Roman" w:cs="Times New Roman"/>
          <w:b/>
        </w:rPr>
      </w:pPr>
    </w:p>
    <w:p w14:paraId="28E5C23E" w14:textId="77777777" w:rsidR="00FD2F4C" w:rsidRDefault="00FD2F4C" w:rsidP="00FD2F4C">
      <w:pPr>
        <w:rPr>
          <w:rFonts w:ascii="Times New Roman" w:hAnsi="Times New Roman" w:cs="Times New Roman"/>
          <w:b/>
        </w:rPr>
      </w:pPr>
    </w:p>
    <w:p w14:paraId="26C81DD1" w14:textId="3DCD5B87" w:rsidR="006827FA" w:rsidRPr="00FD2F4C" w:rsidRDefault="00065C49" w:rsidP="00FD2F4C">
      <w:pPr>
        <w:rPr>
          <w:rFonts w:ascii="Times New Roman" w:hAnsi="Times New Roman" w:cs="Times New Roman"/>
          <w:b/>
        </w:rPr>
      </w:pPr>
      <w:r w:rsidRPr="000F3E31">
        <w:rPr>
          <w:rFonts w:ascii="Times New Roman" w:eastAsia="Times New Roman" w:hAnsi="Times New Roman" w:cs="Times New Roman"/>
          <w:i/>
        </w:rPr>
        <w:t>"People become educated, as opposed to trained, insofar as</w:t>
      </w:r>
      <w:r w:rsidR="00FD2F4C">
        <w:rPr>
          <w:rFonts w:ascii="Times New Roman" w:hAnsi="Times New Roman" w:cs="Times New Roman"/>
        </w:rPr>
        <w:t xml:space="preserve"> </w:t>
      </w:r>
      <w:r w:rsidRPr="000F3E31">
        <w:rPr>
          <w:rFonts w:ascii="Times New Roman" w:eastAsia="Times New Roman" w:hAnsi="Times New Roman" w:cs="Times New Roman"/>
          <w:i/>
        </w:rPr>
        <w:t>they achieve a grasp of critical principles and an ability and</w:t>
      </w:r>
      <w:r w:rsidR="00FD2F4C">
        <w:rPr>
          <w:rFonts w:ascii="Times New Roman" w:hAnsi="Times New Roman" w:cs="Times New Roman"/>
        </w:rPr>
        <w:t xml:space="preserve"> </w:t>
      </w:r>
      <w:r w:rsidRPr="000F3E31">
        <w:rPr>
          <w:rFonts w:ascii="Times New Roman" w:eastAsia="Times New Roman" w:hAnsi="Times New Roman" w:cs="Times New Roman"/>
          <w:i/>
        </w:rPr>
        <w:t>passion to choose, organize, and shape their own ideas and</w:t>
      </w:r>
      <w:r w:rsidR="00FD2F4C">
        <w:rPr>
          <w:rFonts w:ascii="Times New Roman" w:hAnsi="Times New Roman" w:cs="Times New Roman"/>
        </w:rPr>
        <w:t xml:space="preserve"> </w:t>
      </w:r>
      <w:r w:rsidRPr="000F3E31">
        <w:rPr>
          <w:rFonts w:ascii="Times New Roman" w:eastAsia="Times New Roman" w:hAnsi="Times New Roman" w:cs="Times New Roman"/>
          <w:i/>
        </w:rPr>
        <w:t>living beliefs by means of them."</w:t>
      </w:r>
    </w:p>
    <w:p w14:paraId="662CA38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98A729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ab/>
        <w:t xml:space="preserve">                                          </w:t>
      </w:r>
      <w:r w:rsidRPr="000F3E31">
        <w:rPr>
          <w:rFonts w:ascii="Times New Roman" w:eastAsia="Times New Roman" w:hAnsi="Times New Roman" w:cs="Times New Roman"/>
          <w:sz w:val="24"/>
        </w:rPr>
        <w:tab/>
        <w:t xml:space="preserve">        (Richard Paul 1987, p. 143)</w:t>
      </w:r>
    </w:p>
    <w:p w14:paraId="2F5C0BE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941D4C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D8D3FD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Catholic University of America is committed to a strong and vibrant teacher education program, not a teacher training program concerned solely with developing basic teaching skills. While we recognize the need for candidates to demonstrate technical competence, we view that achievement as only the beginning of their professional preparation. We also aim at developing critical, reflective minds and morally grounded, self-motivated action. We are further concerned that candidates graduate with a thorough command of their respective content areas. This handbook describes the programs designed to foster these qualities. This handbook is written for CUA candidates, faculty, supervisors, cooperating teachers, and other field placement personnel.</w:t>
      </w:r>
    </w:p>
    <w:p w14:paraId="5ED7220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71F69A6" w14:textId="77777777" w:rsidR="004E22EB" w:rsidRPr="000F3E31" w:rsidRDefault="004E22EB" w:rsidP="004E22EB">
      <w:pPr>
        <w:pStyle w:val="Normal1"/>
        <w:contextualSpacing w:val="0"/>
        <w:rPr>
          <w:rFonts w:ascii="Times New Roman" w:eastAsia="Times New Roman" w:hAnsi="Times New Roman" w:cs="Times New Roman"/>
          <w:sz w:val="24"/>
        </w:rPr>
      </w:pPr>
    </w:p>
    <w:p w14:paraId="24F54DB3" w14:textId="77777777" w:rsidR="004E22EB" w:rsidRPr="000F3E31" w:rsidRDefault="004E22EB">
      <w:pPr>
        <w:rPr>
          <w:rFonts w:ascii="Times New Roman" w:eastAsia="Times New Roman" w:hAnsi="Times New Roman" w:cs="Times New Roman"/>
          <w:color w:val="000000"/>
        </w:rPr>
      </w:pPr>
      <w:r w:rsidRPr="000F3E31">
        <w:rPr>
          <w:rFonts w:ascii="Times New Roman" w:eastAsia="Times New Roman" w:hAnsi="Times New Roman" w:cs="Times New Roman"/>
        </w:rPr>
        <w:br w:type="page"/>
      </w:r>
    </w:p>
    <w:p w14:paraId="66C1B3D7" w14:textId="0B24FC72" w:rsidR="006827FA" w:rsidRPr="000F3E31" w:rsidRDefault="00065C49" w:rsidP="004E22EB">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lastRenderedPageBreak/>
        <w:t>INTRODUCTION</w:t>
      </w:r>
    </w:p>
    <w:p w14:paraId="301D36F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6BD379B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Overview of the Teacher Education Unit</w:t>
      </w:r>
    </w:p>
    <w:p w14:paraId="2AF1AB0A" w14:textId="77777777" w:rsidR="006827FA" w:rsidRPr="000F3E31" w:rsidRDefault="006827FA">
      <w:pPr>
        <w:pStyle w:val="Normal1"/>
        <w:contextualSpacing w:val="0"/>
        <w:rPr>
          <w:rFonts w:ascii="Times New Roman" w:hAnsi="Times New Roman" w:cs="Times New Roman"/>
          <w:sz w:val="24"/>
        </w:rPr>
      </w:pPr>
    </w:p>
    <w:p w14:paraId="143B69C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CUA’s </w:t>
      </w:r>
      <w:r w:rsidRPr="000F3E31">
        <w:rPr>
          <w:rFonts w:ascii="Times New Roman" w:eastAsia="Times New Roman" w:hAnsi="Times New Roman" w:cs="Times New Roman"/>
          <w:sz w:val="24"/>
          <w:highlight w:val="white"/>
        </w:rPr>
        <w:t>Educator Preparation Provider (EPP)</w:t>
      </w:r>
      <w:r w:rsidRPr="000F3E31">
        <w:rPr>
          <w:rFonts w:ascii="Times New Roman" w:eastAsia="Times New Roman" w:hAnsi="Times New Roman" w:cs="Times New Roman"/>
          <w:sz w:val="24"/>
        </w:rPr>
        <w:t xml:space="preserve"> is accredited by </w:t>
      </w:r>
      <w:r w:rsidRPr="000F3E31">
        <w:rPr>
          <w:rFonts w:ascii="Times New Roman" w:eastAsia="Times New Roman" w:hAnsi="Times New Roman" w:cs="Times New Roman"/>
          <w:sz w:val="24"/>
          <w:highlight w:val="white"/>
        </w:rPr>
        <w:t>the Council for the Accreditation of Educator Preparation</w:t>
      </w:r>
      <w:r w:rsidRPr="000F3E31">
        <w:rPr>
          <w:rFonts w:ascii="Times New Roman" w:eastAsia="Times New Roman" w:hAnsi="Times New Roman" w:cs="Times New Roman"/>
          <w:sz w:val="24"/>
        </w:rPr>
        <w:t xml:space="preserve"> (CAEP) (formerly known as NCATE) since 1975, and its programs (listed below) have been State approved by the Office of the State Superintendent of Education of the District of Columbia since 1984. </w:t>
      </w:r>
    </w:p>
    <w:p w14:paraId="465624FA" w14:textId="77777777" w:rsidR="006827FA" w:rsidRPr="000F3E31" w:rsidRDefault="006827FA">
      <w:pPr>
        <w:pStyle w:val="Normal1"/>
        <w:contextualSpacing w:val="0"/>
        <w:rPr>
          <w:rFonts w:ascii="Times New Roman" w:hAnsi="Times New Roman" w:cs="Times New Roman"/>
          <w:sz w:val="24"/>
        </w:rPr>
      </w:pPr>
    </w:p>
    <w:p w14:paraId="71D5664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Department of Education offers</w:t>
      </w:r>
      <w:r w:rsidRPr="000F3E31">
        <w:rPr>
          <w:rFonts w:ascii="Times New Roman" w:eastAsia="Times New Roman" w:hAnsi="Times New Roman" w:cs="Times New Roman"/>
          <w:i/>
          <w:sz w:val="24"/>
        </w:rPr>
        <w:t xml:space="preserve"> initial</w:t>
      </w: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i/>
          <w:sz w:val="24"/>
        </w:rPr>
        <w:t>undergraduate</w:t>
      </w:r>
      <w:r w:rsidRPr="000F3E31">
        <w:rPr>
          <w:rFonts w:ascii="Times New Roman" w:eastAsia="Times New Roman" w:hAnsi="Times New Roman" w:cs="Times New Roman"/>
          <w:sz w:val="24"/>
        </w:rPr>
        <w:t xml:space="preserve"> teacher education programs in early childhood education, elementary education, and secondary education (with joint degree in English, History, and Mathematics).  The department offers </w:t>
      </w:r>
      <w:r w:rsidRPr="000F3E31">
        <w:rPr>
          <w:rFonts w:ascii="Times New Roman" w:eastAsia="Times New Roman" w:hAnsi="Times New Roman" w:cs="Times New Roman"/>
          <w:i/>
          <w:sz w:val="24"/>
        </w:rPr>
        <w:t>initial graduate</w:t>
      </w:r>
      <w:r w:rsidRPr="000F3E31">
        <w:rPr>
          <w:rFonts w:ascii="Times New Roman" w:eastAsia="Times New Roman" w:hAnsi="Times New Roman" w:cs="Times New Roman"/>
          <w:sz w:val="24"/>
        </w:rPr>
        <w:t xml:space="preserve"> teacher education programs in secondary education (in the areas of English, Social Studies, and Mathematics), early childhood special education, and special education.  Two programs - the music teacher education and the school librarian program are offered outside of the Department of Education.</w:t>
      </w:r>
    </w:p>
    <w:p w14:paraId="22C2B639" w14:textId="77777777" w:rsidR="006827FA" w:rsidRPr="000F3E31" w:rsidRDefault="006827FA">
      <w:pPr>
        <w:pStyle w:val="Normal1"/>
        <w:contextualSpacing w:val="0"/>
        <w:rPr>
          <w:rFonts w:ascii="Times New Roman" w:hAnsi="Times New Roman" w:cs="Times New Roman"/>
          <w:sz w:val="24"/>
        </w:rPr>
      </w:pPr>
    </w:p>
    <w:p w14:paraId="22D57429" w14:textId="4B41DF96"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following licensure programs hav</w:t>
      </w:r>
      <w:r w:rsidR="00FD2F4C">
        <w:rPr>
          <w:rFonts w:ascii="Times New Roman" w:eastAsia="Times New Roman" w:hAnsi="Times New Roman" w:cs="Times New Roman"/>
          <w:sz w:val="24"/>
        </w:rPr>
        <w:t>e received state approval from the Office of the State Superintendent of Education (</w:t>
      </w:r>
      <w:r w:rsidRPr="000F3E31">
        <w:rPr>
          <w:rFonts w:ascii="Times New Roman" w:eastAsia="Times New Roman" w:hAnsi="Times New Roman" w:cs="Times New Roman"/>
          <w:sz w:val="24"/>
        </w:rPr>
        <w:t>OSSE</w:t>
      </w:r>
      <w:r w:rsidR="00FD2F4C">
        <w:rPr>
          <w:rFonts w:ascii="Times New Roman" w:eastAsia="Times New Roman" w:hAnsi="Times New Roman" w:cs="Times New Roman"/>
          <w:sz w:val="24"/>
        </w:rPr>
        <w:t>)</w:t>
      </w:r>
      <w:r w:rsidRPr="000F3E31">
        <w:rPr>
          <w:rFonts w:ascii="Times New Roman" w:eastAsia="Times New Roman" w:hAnsi="Times New Roman" w:cs="Times New Roman"/>
          <w:sz w:val="24"/>
        </w:rPr>
        <w:t>:</w:t>
      </w:r>
    </w:p>
    <w:p w14:paraId="71D61F5C" w14:textId="77777777" w:rsidR="006827FA" w:rsidRPr="000F3E31" w:rsidRDefault="00065C49">
      <w:pPr>
        <w:pStyle w:val="Normal1"/>
        <w:numPr>
          <w:ilvl w:val="0"/>
          <w:numId w:val="1"/>
        </w:numPr>
        <w:ind w:hanging="359"/>
        <w:rPr>
          <w:rFonts w:ascii="Times New Roman" w:eastAsia="Times New Roman" w:hAnsi="Times New Roman" w:cs="Times New Roman"/>
          <w:sz w:val="24"/>
        </w:rPr>
      </w:pPr>
      <w:r w:rsidRPr="000F3E31">
        <w:rPr>
          <w:rFonts w:ascii="Times New Roman" w:eastAsia="Times New Roman" w:hAnsi="Times New Roman" w:cs="Times New Roman"/>
          <w:sz w:val="24"/>
        </w:rPr>
        <w:t>Early childhood education - i</w:t>
      </w:r>
      <w:r w:rsidRPr="000F3E31">
        <w:rPr>
          <w:rFonts w:ascii="Times New Roman" w:eastAsia="Times New Roman" w:hAnsi="Times New Roman" w:cs="Times New Roman"/>
          <w:i/>
          <w:sz w:val="24"/>
        </w:rPr>
        <w:t>nitial</w:t>
      </w: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i/>
          <w:sz w:val="24"/>
        </w:rPr>
        <w:t>undergraduate</w:t>
      </w:r>
    </w:p>
    <w:p w14:paraId="3E7DFDCA" w14:textId="77777777" w:rsidR="006827FA" w:rsidRPr="000F3E31" w:rsidRDefault="00065C49">
      <w:pPr>
        <w:pStyle w:val="Normal1"/>
        <w:numPr>
          <w:ilvl w:val="0"/>
          <w:numId w:val="1"/>
        </w:numPr>
        <w:ind w:hanging="359"/>
        <w:rPr>
          <w:rFonts w:ascii="Times New Roman" w:eastAsia="Times New Roman" w:hAnsi="Times New Roman" w:cs="Times New Roman"/>
          <w:sz w:val="24"/>
        </w:rPr>
      </w:pPr>
      <w:r w:rsidRPr="000F3E31">
        <w:rPr>
          <w:rFonts w:ascii="Times New Roman" w:eastAsia="Times New Roman" w:hAnsi="Times New Roman" w:cs="Times New Roman"/>
          <w:sz w:val="24"/>
        </w:rPr>
        <w:t>Elementary education - i</w:t>
      </w:r>
      <w:r w:rsidRPr="000F3E31">
        <w:rPr>
          <w:rFonts w:ascii="Times New Roman" w:eastAsia="Times New Roman" w:hAnsi="Times New Roman" w:cs="Times New Roman"/>
          <w:i/>
          <w:sz w:val="24"/>
        </w:rPr>
        <w:t>nitial</w:t>
      </w: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i/>
          <w:sz w:val="24"/>
        </w:rPr>
        <w:t>undergraduate</w:t>
      </w:r>
    </w:p>
    <w:p w14:paraId="027E017B" w14:textId="77777777" w:rsidR="006827FA" w:rsidRPr="000F3E31" w:rsidRDefault="00065C49">
      <w:pPr>
        <w:pStyle w:val="Normal1"/>
        <w:numPr>
          <w:ilvl w:val="0"/>
          <w:numId w:val="1"/>
        </w:numPr>
        <w:ind w:hanging="359"/>
        <w:rPr>
          <w:rFonts w:ascii="Times New Roman" w:eastAsia="Times New Roman" w:hAnsi="Times New Roman" w:cs="Times New Roman"/>
          <w:sz w:val="24"/>
        </w:rPr>
      </w:pPr>
      <w:r w:rsidRPr="000F3E31">
        <w:rPr>
          <w:rFonts w:ascii="Times New Roman" w:eastAsia="Times New Roman" w:hAnsi="Times New Roman" w:cs="Times New Roman"/>
          <w:sz w:val="24"/>
        </w:rPr>
        <w:t>Secondary education (in the areas of English, Social Studies, and Mathematics)</w:t>
      </w:r>
    </w:p>
    <w:p w14:paraId="370B9005" w14:textId="77777777" w:rsidR="006827FA" w:rsidRPr="000F3E31" w:rsidRDefault="00065C49">
      <w:pPr>
        <w:pStyle w:val="Normal1"/>
        <w:numPr>
          <w:ilvl w:val="0"/>
          <w:numId w:val="1"/>
        </w:numPr>
        <w:ind w:hanging="359"/>
        <w:rPr>
          <w:rFonts w:ascii="Times New Roman" w:eastAsia="Times New Roman" w:hAnsi="Times New Roman" w:cs="Times New Roman"/>
          <w:sz w:val="24"/>
        </w:rPr>
      </w:pPr>
      <w:r w:rsidRPr="000F3E31">
        <w:rPr>
          <w:rFonts w:ascii="Times New Roman" w:eastAsia="Times New Roman" w:hAnsi="Times New Roman" w:cs="Times New Roman"/>
          <w:sz w:val="24"/>
        </w:rPr>
        <w:t>Early childhood special education - i</w:t>
      </w:r>
      <w:r w:rsidRPr="000F3E31">
        <w:rPr>
          <w:rFonts w:ascii="Times New Roman" w:eastAsia="Times New Roman" w:hAnsi="Times New Roman" w:cs="Times New Roman"/>
          <w:i/>
          <w:sz w:val="24"/>
        </w:rPr>
        <w:t>nitial</w:t>
      </w: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i/>
          <w:sz w:val="24"/>
        </w:rPr>
        <w:t>undergraduate and graduate</w:t>
      </w:r>
    </w:p>
    <w:p w14:paraId="51A0DC78" w14:textId="77777777" w:rsidR="006827FA" w:rsidRPr="000F3E31" w:rsidRDefault="00065C49">
      <w:pPr>
        <w:pStyle w:val="Normal1"/>
        <w:numPr>
          <w:ilvl w:val="0"/>
          <w:numId w:val="1"/>
        </w:numPr>
        <w:ind w:hanging="359"/>
        <w:rPr>
          <w:rFonts w:ascii="Times New Roman" w:eastAsia="Times New Roman" w:hAnsi="Times New Roman" w:cs="Times New Roman"/>
          <w:sz w:val="24"/>
        </w:rPr>
      </w:pPr>
      <w:r w:rsidRPr="000F3E31">
        <w:rPr>
          <w:rFonts w:ascii="Times New Roman" w:eastAsia="Times New Roman" w:hAnsi="Times New Roman" w:cs="Times New Roman"/>
          <w:sz w:val="24"/>
        </w:rPr>
        <w:t>Special education - i</w:t>
      </w:r>
      <w:r w:rsidRPr="000F3E31">
        <w:rPr>
          <w:rFonts w:ascii="Times New Roman" w:eastAsia="Times New Roman" w:hAnsi="Times New Roman" w:cs="Times New Roman"/>
          <w:i/>
          <w:sz w:val="24"/>
        </w:rPr>
        <w:t>nitial</w:t>
      </w: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i/>
          <w:sz w:val="24"/>
        </w:rPr>
        <w:t>graduate</w:t>
      </w:r>
    </w:p>
    <w:p w14:paraId="2336D178" w14:textId="77777777" w:rsidR="006827FA" w:rsidRPr="000F3E31" w:rsidRDefault="00065C49">
      <w:pPr>
        <w:pStyle w:val="Normal1"/>
        <w:numPr>
          <w:ilvl w:val="0"/>
          <w:numId w:val="1"/>
        </w:numPr>
        <w:ind w:hanging="359"/>
        <w:rPr>
          <w:rFonts w:ascii="Times New Roman" w:eastAsia="Times New Roman" w:hAnsi="Times New Roman" w:cs="Times New Roman"/>
          <w:sz w:val="24"/>
        </w:rPr>
      </w:pPr>
      <w:r w:rsidRPr="000F3E31">
        <w:rPr>
          <w:rFonts w:ascii="Times New Roman" w:eastAsia="Times New Roman" w:hAnsi="Times New Roman" w:cs="Times New Roman"/>
          <w:sz w:val="24"/>
        </w:rPr>
        <w:t>Music teacher education (in the Benjamin T. Rome School of Music – visit:</w:t>
      </w:r>
      <w:hyperlink r:id="rId11">
        <w:r w:rsidRPr="000F3E31">
          <w:rPr>
            <w:rFonts w:ascii="Times New Roman" w:eastAsia="Times New Roman" w:hAnsi="Times New Roman" w:cs="Times New Roman"/>
            <w:sz w:val="24"/>
          </w:rPr>
          <w:t xml:space="preserve"> </w:t>
        </w:r>
      </w:hyperlink>
      <w:hyperlink r:id="rId12">
        <w:r w:rsidRPr="000F3E31">
          <w:rPr>
            <w:rFonts w:ascii="Times New Roman" w:eastAsia="Times New Roman" w:hAnsi="Times New Roman" w:cs="Times New Roman"/>
            <w:color w:val="1155CC"/>
            <w:sz w:val="24"/>
            <w:u w:val="single"/>
          </w:rPr>
          <w:t>http://music.cua.edu/</w:t>
        </w:r>
      </w:hyperlink>
      <w:r w:rsidRPr="000F3E31">
        <w:rPr>
          <w:rFonts w:ascii="Times New Roman" w:eastAsia="Times New Roman" w:hAnsi="Times New Roman" w:cs="Times New Roman"/>
          <w:sz w:val="24"/>
        </w:rPr>
        <w:t>) -  i</w:t>
      </w:r>
      <w:r w:rsidRPr="000F3E31">
        <w:rPr>
          <w:rFonts w:ascii="Times New Roman" w:eastAsia="Times New Roman" w:hAnsi="Times New Roman" w:cs="Times New Roman"/>
          <w:i/>
          <w:sz w:val="24"/>
        </w:rPr>
        <w:t>nitial</w:t>
      </w: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i/>
          <w:sz w:val="24"/>
        </w:rPr>
        <w:t>undergraduate</w:t>
      </w:r>
    </w:p>
    <w:p w14:paraId="090EB553" w14:textId="77777777" w:rsidR="006827FA" w:rsidRPr="000F3E31" w:rsidRDefault="00065C49">
      <w:pPr>
        <w:pStyle w:val="Normal1"/>
        <w:numPr>
          <w:ilvl w:val="0"/>
          <w:numId w:val="1"/>
        </w:numPr>
        <w:ind w:hanging="359"/>
        <w:rPr>
          <w:rFonts w:ascii="Times New Roman" w:eastAsia="Times New Roman" w:hAnsi="Times New Roman" w:cs="Times New Roman"/>
          <w:sz w:val="24"/>
        </w:rPr>
      </w:pPr>
      <w:r w:rsidRPr="000F3E31">
        <w:rPr>
          <w:rFonts w:ascii="Times New Roman" w:eastAsia="Times New Roman" w:hAnsi="Times New Roman" w:cs="Times New Roman"/>
          <w:sz w:val="24"/>
        </w:rPr>
        <w:t>School librarian program (at the Department of Library and Information Science – visit:</w:t>
      </w:r>
      <w:hyperlink r:id="rId13">
        <w:r w:rsidRPr="000F3E31">
          <w:rPr>
            <w:rFonts w:ascii="Times New Roman" w:eastAsia="Times New Roman" w:hAnsi="Times New Roman" w:cs="Times New Roman"/>
            <w:sz w:val="24"/>
          </w:rPr>
          <w:t xml:space="preserve"> </w:t>
        </w:r>
      </w:hyperlink>
      <w:hyperlink r:id="rId14">
        <w:r w:rsidRPr="000F3E31">
          <w:rPr>
            <w:rFonts w:ascii="Times New Roman" w:eastAsia="Times New Roman" w:hAnsi="Times New Roman" w:cs="Times New Roman"/>
            <w:color w:val="1155CC"/>
            <w:sz w:val="24"/>
            <w:u w:val="single"/>
          </w:rPr>
          <w:t>http://slis.cua.edu/</w:t>
        </w:r>
      </w:hyperlink>
      <w:r w:rsidRPr="000F3E31">
        <w:rPr>
          <w:rFonts w:ascii="Times New Roman" w:eastAsia="Times New Roman" w:hAnsi="Times New Roman" w:cs="Times New Roman"/>
          <w:sz w:val="24"/>
        </w:rPr>
        <w:t xml:space="preserve">) - </w:t>
      </w:r>
      <w:r w:rsidRPr="000F3E31">
        <w:rPr>
          <w:rFonts w:ascii="Times New Roman" w:eastAsia="Times New Roman" w:hAnsi="Times New Roman" w:cs="Times New Roman"/>
          <w:i/>
          <w:sz w:val="24"/>
        </w:rPr>
        <w:t>advanced graduate</w:t>
      </w:r>
    </w:p>
    <w:p w14:paraId="144EE4A2" w14:textId="77777777" w:rsidR="006827FA" w:rsidRPr="000F3E31" w:rsidRDefault="006827FA">
      <w:pPr>
        <w:pStyle w:val="Normal1"/>
        <w:contextualSpacing w:val="0"/>
        <w:rPr>
          <w:rFonts w:ascii="Times New Roman" w:hAnsi="Times New Roman" w:cs="Times New Roman"/>
          <w:sz w:val="24"/>
        </w:rPr>
      </w:pPr>
    </w:p>
    <w:p w14:paraId="31A5C62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reflective-practitioner conceptual framework undergirds the preparation of teachers in all programs.</w:t>
      </w:r>
    </w:p>
    <w:p w14:paraId="3FAFEC4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B087AB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Program Philosophy</w:t>
      </w:r>
    </w:p>
    <w:p w14:paraId="6F59BD2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0B9DA0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The Department of Education, a scholarly community of faculty and students, shares in the general mission of The Catholic University of America.  It recognizes the important role of education in shaping humanity, the world, and the future. The Teacher Education program functions within this community to prepare teachers for parochial, private, and public schools to educate students for a changing world. </w:t>
      </w:r>
    </w:p>
    <w:p w14:paraId="54EF2C1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67C5D5A" w14:textId="4AC3E421"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The overall purpose of the teacher education program at CUA is to help candidates acquire the skills and reflective qualities essential for the professional practice of education. By developing a reflective, problem-solving orientation toward education, graduates of these programs should be </w:t>
      </w:r>
      <w:r w:rsidRPr="000F3E31">
        <w:rPr>
          <w:rFonts w:ascii="Times New Roman" w:eastAsia="Times New Roman" w:hAnsi="Times New Roman" w:cs="Times New Roman"/>
          <w:sz w:val="24"/>
        </w:rPr>
        <w:lastRenderedPageBreak/>
        <w:t>empowered to critically examine their own actions and the context of these actions for the purpose of a more deliberative mode of p</w:t>
      </w:r>
      <w:r w:rsidR="007C0FC6" w:rsidRPr="000F3E31">
        <w:rPr>
          <w:rFonts w:ascii="Times New Roman" w:eastAsia="Times New Roman" w:hAnsi="Times New Roman" w:cs="Times New Roman"/>
          <w:sz w:val="24"/>
        </w:rPr>
        <w:t>rofessional activity (Berlak &amp;</w:t>
      </w:r>
      <w:r w:rsidRPr="000F3E31">
        <w:rPr>
          <w:rFonts w:ascii="Times New Roman" w:eastAsia="Times New Roman" w:hAnsi="Times New Roman" w:cs="Times New Roman"/>
          <w:sz w:val="24"/>
        </w:rPr>
        <w:t xml:space="preserve"> Berlak, 1981). The outcome should be self-directed educators who use professional knowledge to actively, persistently, and carefully improve their practice.</w:t>
      </w:r>
    </w:p>
    <w:p w14:paraId="1C16397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BA72FC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One assumption that guides this program is that pre-service teachers can be taught to reflect on their experiences. This can only be accomplished when candidates are given many opportunities to practice reflection in different contexts and situations. For this reason, all coursework and related field experiences are infused with content and assignments that promote the central goal of increasing reflective thought.</w:t>
      </w:r>
    </w:p>
    <w:p w14:paraId="77E0727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894B15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 second assumption is that systematic observation and analysis during a variety of field experiences will promote reflectivity. Candidates are encouraged to use a problem-solving approach to reflect on situations encountered in their own educational experiences or observations, draw on relevant research and theory for solutions, and integrate knowledge across coursework and field experiences.</w:t>
      </w:r>
    </w:p>
    <w:p w14:paraId="7B63927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FB68828" w14:textId="77777777" w:rsidR="00E12517" w:rsidRPr="000F3E31" w:rsidRDefault="00E12517">
      <w:pPr>
        <w:pStyle w:val="Normal1"/>
        <w:contextualSpacing w:val="0"/>
        <w:jc w:val="center"/>
        <w:rPr>
          <w:rFonts w:ascii="Times New Roman" w:eastAsia="Times New Roman" w:hAnsi="Times New Roman" w:cs="Times New Roman"/>
          <w:b/>
          <w:sz w:val="24"/>
        </w:rPr>
      </w:pPr>
    </w:p>
    <w:p w14:paraId="18CC8F4C" w14:textId="77777777" w:rsidR="00E12517" w:rsidRPr="000F3E31" w:rsidRDefault="00E12517">
      <w:pPr>
        <w:rPr>
          <w:rFonts w:ascii="Times New Roman" w:eastAsia="Times New Roman" w:hAnsi="Times New Roman" w:cs="Times New Roman"/>
          <w:b/>
          <w:color w:val="000000"/>
        </w:rPr>
      </w:pPr>
      <w:r w:rsidRPr="000F3E31">
        <w:rPr>
          <w:rFonts w:ascii="Times New Roman" w:eastAsia="Times New Roman" w:hAnsi="Times New Roman" w:cs="Times New Roman"/>
          <w:b/>
        </w:rPr>
        <w:br w:type="page"/>
      </w:r>
    </w:p>
    <w:p w14:paraId="35F7E7C8" w14:textId="098D9CFF" w:rsidR="006827FA" w:rsidRPr="000F3E31" w:rsidRDefault="00065C49">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lastRenderedPageBreak/>
        <w:t>CONCEPTUAL FRAMEWORK</w:t>
      </w:r>
    </w:p>
    <w:p w14:paraId="0283AED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10D61C29" w14:textId="77777777" w:rsidR="006827FA" w:rsidRPr="000F3E31" w:rsidRDefault="00065C49">
      <w:pPr>
        <w:pStyle w:val="Normal1"/>
        <w:contextualSpacing w:val="0"/>
        <w:rPr>
          <w:rFonts w:ascii="Times New Roman" w:hAnsi="Times New Roman" w:cs="Times New Roman"/>
          <w:b/>
          <w:sz w:val="24"/>
        </w:rPr>
      </w:pPr>
      <w:r w:rsidRPr="000F3E31">
        <w:rPr>
          <w:rFonts w:ascii="Times New Roman" w:eastAsia="Times New Roman" w:hAnsi="Times New Roman" w:cs="Times New Roman"/>
          <w:b/>
          <w:sz w:val="24"/>
        </w:rPr>
        <w:t>History of the Conceptual Framework</w:t>
      </w:r>
    </w:p>
    <w:p w14:paraId="0103060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sz w:val="24"/>
        </w:rPr>
        <w:t xml:space="preserve"> </w:t>
      </w:r>
    </w:p>
    <w:p w14:paraId="6C0AD65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The unit’s first conceptual framework was developed in 1989 to help university educators design consistent and coherent teacher education programs and to help candidates understand the deeper issues of social justice and equity embedded in the technical questions of day-to-day teaching. The framework, with the theme of </w:t>
      </w:r>
      <w:r w:rsidRPr="000F3E31">
        <w:rPr>
          <w:rFonts w:ascii="Times New Roman" w:eastAsia="Times New Roman" w:hAnsi="Times New Roman" w:cs="Times New Roman"/>
          <w:i/>
          <w:sz w:val="24"/>
        </w:rPr>
        <w:t>Reflective Practitioner,</w:t>
      </w:r>
      <w:r w:rsidRPr="000F3E31">
        <w:rPr>
          <w:rFonts w:ascii="Times New Roman" w:eastAsia="Times New Roman" w:hAnsi="Times New Roman" w:cs="Times New Roman"/>
          <w:sz w:val="24"/>
        </w:rPr>
        <w:t xml:space="preserve"> was built on the fundamental interrelationships among educational theories, meaningful interaction with P-12 students, and personal reflection throughout the teacher education program. Course assignments and field experiences starting at the beginning of each program and culminating in a capstone experience during the student teaching semester were planned around this philosophical approach to teacher education, requiring gradually richer understanding and application of the reflective framework. Each capstone experience includes a large action research project based on research, current best practices, and reflection as well as the standard 14-week student teaching duties. One of the major goals is to help candidates infuse the technical aspects of teaching with moral considerations so that candidates think beyond the “how to” of teaching to examine the goals, consequences, and values of their words and actions from multiple viewpoints.</w:t>
      </w:r>
    </w:p>
    <w:p w14:paraId="76CDB05A" w14:textId="77777777" w:rsidR="006827FA" w:rsidRPr="000F3E31" w:rsidRDefault="006827FA">
      <w:pPr>
        <w:pStyle w:val="Normal1"/>
        <w:contextualSpacing w:val="0"/>
        <w:rPr>
          <w:rFonts w:ascii="Times New Roman" w:hAnsi="Times New Roman" w:cs="Times New Roman"/>
          <w:sz w:val="24"/>
        </w:rPr>
      </w:pPr>
    </w:p>
    <w:p w14:paraId="55FE75C8" w14:textId="2C99EF4F"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conceptual framework was revised in 2003 to facilitate candidates’ understanding and use of the framework for more meaningful personal reflection and more effective interaction with P-12 students. The updated conceptual framework continues to serve as the cornerstone of education programs and as a guide to a moral approach to teacher preparation and learning. The conceptual framework is infused in all courses and field experiences as an ongoing, iterative, and integrated process. Its use is integrated in each teacher education program, course, and key assessment in a scaffolded, developmentally appropriate manner.</w:t>
      </w:r>
    </w:p>
    <w:p w14:paraId="1DF95E36" w14:textId="77777777" w:rsidR="006827FA" w:rsidRPr="000F3E31" w:rsidRDefault="006827FA">
      <w:pPr>
        <w:pStyle w:val="Normal1"/>
        <w:contextualSpacing w:val="0"/>
        <w:rPr>
          <w:rFonts w:ascii="Times New Roman" w:hAnsi="Times New Roman" w:cs="Times New Roman"/>
          <w:sz w:val="24"/>
        </w:rPr>
      </w:pPr>
    </w:p>
    <w:p w14:paraId="02A00E52" w14:textId="77777777" w:rsidR="006827FA" w:rsidRPr="00FD0A50" w:rsidRDefault="00065C49">
      <w:pPr>
        <w:pStyle w:val="Normal1"/>
        <w:contextualSpacing w:val="0"/>
        <w:rPr>
          <w:rFonts w:ascii="Times New Roman" w:hAnsi="Times New Roman" w:cs="Times New Roman"/>
          <w:b/>
          <w:sz w:val="24"/>
        </w:rPr>
      </w:pPr>
      <w:r w:rsidRPr="00FD0A50">
        <w:rPr>
          <w:rFonts w:ascii="Times New Roman" w:eastAsia="Times New Roman" w:hAnsi="Times New Roman" w:cs="Times New Roman"/>
          <w:b/>
          <w:sz w:val="24"/>
        </w:rPr>
        <w:t>The Components</w:t>
      </w:r>
    </w:p>
    <w:p w14:paraId="515204F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sz w:val="24"/>
        </w:rPr>
        <w:t xml:space="preserve"> </w:t>
      </w:r>
    </w:p>
    <w:p w14:paraId="5294E21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The EPP’s conceptual framework is seen as a mechanism to allow educators at all experience levels to move fluidly between philosophy, theory, practice, and personal reflection.  To accomplish this task, the framework introduces three components to guide reflections and decision-making. One component consists of the elements of the learning environment (see Figure 1). These elements are designed to help educators systematically analyze the complexities of each teaching and learning experience. Originally based on Schwab’s (1973) four commonplaces of teacher, student, content, and context, the new model expands this notion to include eight elements of the learning environment: diversity of student needs, the educator’s personal educational beliefs, stakeholders, collaborative practice, instructional strategies, discipline knowledge, assessment, and classroom structures. Candidates are guided through exercises that address these elements individually and then in concert. Key features of this component include the role of the learner as the central figure in every teaching/learning experience and the interactive nature of the elements (for example, it is meaningless to consider assessment without considering the needs of the learner </w:t>
      </w:r>
      <w:r w:rsidRPr="000F3E31">
        <w:rPr>
          <w:rFonts w:ascii="Times New Roman" w:eastAsia="Times New Roman" w:hAnsi="Times New Roman" w:cs="Times New Roman"/>
          <w:sz w:val="24"/>
        </w:rPr>
        <w:lastRenderedPageBreak/>
        <w:t>and the nature of the discipline knowledge being assessed, just as stakeholder expectations and personal beliefs shape the classroom structures used). Echoing Bronfenbrenner’s work (1989), candidates are expected to consider the learning environments as embedded within larger social structures as well (see Figure 2).</w:t>
      </w:r>
    </w:p>
    <w:p w14:paraId="34B1F72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1CD8CC9" w14:textId="14E45D37" w:rsidR="00A45A8E" w:rsidRPr="000F3E31" w:rsidRDefault="00A45A8E" w:rsidP="00A45A8E">
      <w:pPr>
        <w:pStyle w:val="Normal1"/>
        <w:contextualSpacing w:val="0"/>
        <w:jc w:val="center"/>
        <w:rPr>
          <w:rFonts w:ascii="Times New Roman" w:eastAsia="Times New Roman" w:hAnsi="Times New Roman" w:cs="Times New Roman"/>
          <w:sz w:val="24"/>
        </w:rPr>
      </w:pPr>
      <w:r w:rsidRPr="000F3E31">
        <w:rPr>
          <w:rFonts w:ascii="Times New Roman" w:hAnsi="Times New Roman" w:cs="Times New Roman"/>
          <w:noProof/>
          <w:sz w:val="24"/>
          <w:lang w:eastAsia="en-US"/>
        </w:rPr>
        <w:drawing>
          <wp:inline distT="0" distB="0" distL="0" distR="0" wp14:anchorId="659ECAF7" wp14:editId="4A86151A">
            <wp:extent cx="4656455" cy="3488055"/>
            <wp:effectExtent l="0" t="0" r="0" b="0"/>
            <wp:docPr id="2" name="Picture 1" descr="spira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al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6455" cy="3488055"/>
                    </a:xfrm>
                    <a:prstGeom prst="rect">
                      <a:avLst/>
                    </a:prstGeom>
                    <a:noFill/>
                    <a:ln>
                      <a:noFill/>
                    </a:ln>
                  </pic:spPr>
                </pic:pic>
              </a:graphicData>
            </a:graphic>
          </wp:inline>
        </w:drawing>
      </w:r>
    </w:p>
    <w:p w14:paraId="4106B22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Figure 1: Eight Elements of the Learning Environment</w:t>
      </w:r>
    </w:p>
    <w:p w14:paraId="38EDFE1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ab/>
      </w:r>
    </w:p>
    <w:p w14:paraId="1D3912A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It is tempting for educators, especially teacher education candidates, to focus on the day-to-day technical aspects of teaching. At this level, all challenges are viewed as problems to be solved with whatever tools are currently available. While it is important not to minimize the importance of these daily challenges that all educators face, the conceptual framework is designed to help educators move beyond the surface level of teacher-as-technician to see the larger systematic impact classroom practice has on individual students and society in general.</w:t>
      </w:r>
    </w:p>
    <w:p w14:paraId="318DF5F3" w14:textId="17D8C77F" w:rsidR="006827FA" w:rsidRPr="000F3E31" w:rsidRDefault="006827FA">
      <w:pPr>
        <w:pStyle w:val="Normal1"/>
        <w:contextualSpacing w:val="0"/>
        <w:rPr>
          <w:rFonts w:ascii="Times New Roman" w:eastAsia="Times New Roman" w:hAnsi="Times New Roman" w:cs="Times New Roman"/>
          <w:sz w:val="24"/>
        </w:rPr>
      </w:pPr>
    </w:p>
    <w:p w14:paraId="726A15AC" w14:textId="69031A68" w:rsidR="00A45A8E" w:rsidRPr="000F3E31" w:rsidRDefault="00ED3F22" w:rsidP="00A45A8E">
      <w:pPr>
        <w:pStyle w:val="Normal1"/>
        <w:contextualSpacing w:val="0"/>
        <w:jc w:val="center"/>
        <w:rPr>
          <w:rFonts w:ascii="Times New Roman" w:hAnsi="Times New Roman" w:cs="Times New Roman"/>
          <w:sz w:val="24"/>
        </w:rPr>
      </w:pPr>
      <w:r>
        <w:rPr>
          <w:rFonts w:ascii="Times New Roman" w:hAnsi="Times New Roman" w:cs="Times New Roman"/>
          <w:noProof/>
          <w:sz w:val="24"/>
          <w:lang w:eastAsia="en-US"/>
        </w:rPr>
        <w:lastRenderedPageBreak/>
        <mc:AlternateContent>
          <mc:Choice Requires="wpg">
            <w:drawing>
              <wp:inline distT="0" distB="0" distL="0" distR="0" wp14:anchorId="36564432" wp14:editId="554C3E69">
                <wp:extent cx="6887210" cy="2286000"/>
                <wp:effectExtent l="0" t="0" r="1270" b="1905"/>
                <wp:docPr id="19"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87210" cy="2286000"/>
                          <a:chOff x="720" y="72"/>
                          <a:chExt cx="10846" cy="3600"/>
                        </a:xfrm>
                      </wpg:grpSpPr>
                      <wps:wsp>
                        <wps:cNvPr id="20" name="AutoShape 3"/>
                        <wps:cNvSpPr>
                          <a:spLocks noChangeAspect="1" noChangeArrowheads="1" noTextEdit="1"/>
                        </wps:cNvSpPr>
                        <wps:spPr bwMode="auto">
                          <a:xfrm>
                            <a:off x="720" y="72"/>
                            <a:ext cx="10846" cy="3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4"/>
                        <wpg:cNvGrpSpPr>
                          <a:grpSpLocks/>
                        </wpg:cNvGrpSpPr>
                        <wpg:grpSpPr bwMode="auto">
                          <a:xfrm>
                            <a:off x="4086" y="252"/>
                            <a:ext cx="3097" cy="3240"/>
                            <a:chOff x="3420" y="1800"/>
                            <a:chExt cx="5760" cy="5940"/>
                          </a:xfrm>
                        </wpg:grpSpPr>
                        <wps:wsp>
                          <wps:cNvPr id="22" name="Oval 5"/>
                          <wps:cNvSpPr>
                            <a:spLocks noChangeArrowheads="1"/>
                          </wps:cNvSpPr>
                          <wps:spPr bwMode="auto">
                            <a:xfrm>
                              <a:off x="3420" y="1980"/>
                              <a:ext cx="5760" cy="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6"/>
                          <wps:cNvSpPr>
                            <a:spLocks noChangeArrowheads="1"/>
                          </wps:cNvSpPr>
                          <wps:spPr bwMode="auto">
                            <a:xfrm>
                              <a:off x="3960" y="2520"/>
                              <a:ext cx="4680" cy="4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7"/>
                          <wps:cNvSpPr>
                            <a:spLocks noChangeArrowheads="1"/>
                          </wps:cNvSpPr>
                          <wps:spPr bwMode="auto">
                            <a:xfrm>
                              <a:off x="4500" y="3060"/>
                              <a:ext cx="3600" cy="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8"/>
                          <wps:cNvSpPr>
                            <a:spLocks noChangeArrowheads="1"/>
                          </wps:cNvSpPr>
                          <wps:spPr bwMode="auto">
                            <a:xfrm>
                              <a:off x="5040" y="3600"/>
                              <a:ext cx="2520"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6" name="Picture 9" descr="8 elem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490" y="4140"/>
                              <a:ext cx="1530" cy="1530"/>
                            </a:xfrm>
                            <a:prstGeom prst="rect">
                              <a:avLst/>
                            </a:prstGeom>
                            <a:noFill/>
                            <a:extLst>
                              <a:ext uri="{909E8E84-426E-40DD-AFC4-6F175D3DCCD1}">
                                <a14:hiddenFill xmlns:a14="http://schemas.microsoft.com/office/drawing/2010/main">
                                  <a:solidFill>
                                    <a:srgbClr val="FFFFFF"/>
                                  </a:solidFill>
                                </a14:hiddenFill>
                              </a:ext>
                            </a:extLst>
                          </pic:spPr>
                        </pic:pic>
                        <wps:wsp>
                          <wps:cNvPr id="27" name="WordArt 10"/>
                          <wps:cNvSpPr txBox="1">
                            <a:spLocks noChangeArrowheads="1" noChangeShapeType="1" noTextEdit="1"/>
                          </wps:cNvSpPr>
                          <wps:spPr bwMode="auto">
                            <a:xfrm>
                              <a:off x="5760" y="3960"/>
                              <a:ext cx="1080" cy="180"/>
                            </a:xfrm>
                            <a:prstGeom prst="rect">
                              <a:avLst/>
                            </a:prstGeom>
                            <a:extLst>
                              <a:ext uri="{AF507438-7753-43E0-B8FC-AC1667EBCBE1}">
                                <a14:hiddenEffects xmlns:a14="http://schemas.microsoft.com/office/drawing/2010/main">
                                  <a:effectLst/>
                                </a14:hiddenEffects>
                              </a:ext>
                            </a:extLst>
                          </wps:spPr>
                          <wps:txbx>
                            <w:txbxContent>
                              <w:p w14:paraId="3B46D6B5" w14:textId="77777777" w:rsidR="00ED3F22" w:rsidRDefault="00ED3F22" w:rsidP="00ED3F22">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School</w:t>
                                </w:r>
                              </w:p>
                            </w:txbxContent>
                          </wps:txbx>
                          <wps:bodyPr spcFirstLastPara="1" wrap="square" numCol="1" fromWordArt="1">
                            <a:prstTxWarp prst="textArchUp">
                              <a:avLst>
                                <a:gd name="adj" fmla="val 10800000"/>
                              </a:avLst>
                            </a:prstTxWarp>
                            <a:spAutoFit/>
                          </wps:bodyPr>
                        </wps:wsp>
                        <wps:wsp>
                          <wps:cNvPr id="28" name="WordArt 11"/>
                          <wps:cNvSpPr txBox="1">
                            <a:spLocks noChangeArrowheads="1" noChangeShapeType="1" noTextEdit="1"/>
                          </wps:cNvSpPr>
                          <wps:spPr bwMode="auto">
                            <a:xfrm>
                              <a:off x="5400" y="3420"/>
                              <a:ext cx="1800" cy="345"/>
                            </a:xfrm>
                            <a:prstGeom prst="rect">
                              <a:avLst/>
                            </a:prstGeom>
                            <a:extLst>
                              <a:ext uri="{AF507438-7753-43E0-B8FC-AC1667EBCBE1}">
                                <a14:hiddenEffects xmlns:a14="http://schemas.microsoft.com/office/drawing/2010/main">
                                  <a:effectLst/>
                                </a14:hiddenEffects>
                              </a:ext>
                            </a:extLst>
                          </wps:spPr>
                          <wps:txbx>
                            <w:txbxContent>
                              <w:p w14:paraId="3223F456" w14:textId="77777777" w:rsidR="00ED3F22" w:rsidRDefault="00ED3F22" w:rsidP="00ED3F22">
                                <w:pPr>
                                  <w:pStyle w:val="NormalWeb"/>
                                  <w:spacing w:before="0" w:beforeAutospacing="0" w:after="0" w:afterAutospacing="0"/>
                                  <w:jc w:val="center"/>
                                </w:pPr>
                                <w:r>
                                  <w:rPr>
                                    <w:rFonts w:ascii="Century" w:hAnsi="Century"/>
                                    <w:color w:val="000000"/>
                                    <w:sz w:val="28"/>
                                    <w:szCs w:val="28"/>
                                    <w14:textOutline w14:w="9525" w14:cap="flat" w14:cmpd="sng" w14:algn="ctr">
                                      <w14:solidFill>
                                        <w14:srgbClr w14:val="000000"/>
                                      </w14:solidFill>
                                      <w14:prstDash w14:val="solid"/>
                                      <w14:round/>
                                    </w14:textOutline>
                                  </w:rPr>
                                  <w:t>Community</w:t>
                                </w:r>
                              </w:p>
                            </w:txbxContent>
                          </wps:txbx>
                          <wps:bodyPr spcFirstLastPara="1" wrap="square" numCol="1" fromWordArt="1">
                            <a:prstTxWarp prst="textArchUp">
                              <a:avLst>
                                <a:gd name="adj" fmla="val 10800000"/>
                              </a:avLst>
                            </a:prstTxWarp>
                            <a:spAutoFit/>
                          </wps:bodyPr>
                        </wps:wsp>
                        <wps:wsp>
                          <wps:cNvPr id="29" name="WordArt 12"/>
                          <wps:cNvSpPr txBox="1">
                            <a:spLocks noChangeArrowheads="1" noChangeShapeType="1" noTextEdit="1"/>
                          </wps:cNvSpPr>
                          <wps:spPr bwMode="auto">
                            <a:xfrm>
                              <a:off x="5220" y="2880"/>
                              <a:ext cx="2265" cy="360"/>
                            </a:xfrm>
                            <a:prstGeom prst="rect">
                              <a:avLst/>
                            </a:prstGeom>
                            <a:extLst>
                              <a:ext uri="{AF507438-7753-43E0-B8FC-AC1667EBCBE1}">
                                <a14:hiddenEffects xmlns:a14="http://schemas.microsoft.com/office/drawing/2010/main">
                                  <a:effectLst/>
                                </a14:hiddenEffects>
                              </a:ext>
                            </a:extLst>
                          </wps:spPr>
                          <wps:txbx>
                            <w:txbxContent>
                              <w:p w14:paraId="73DC2618" w14:textId="77777777" w:rsidR="00ED3F22" w:rsidRDefault="00ED3F22" w:rsidP="00ED3F22">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District/State</w:t>
                                </w:r>
                              </w:p>
                            </w:txbxContent>
                          </wps:txbx>
                          <wps:bodyPr spcFirstLastPara="1" wrap="square" numCol="1" fromWordArt="1">
                            <a:prstTxWarp prst="textArchUp">
                              <a:avLst>
                                <a:gd name="adj" fmla="val 10800000"/>
                              </a:avLst>
                            </a:prstTxWarp>
                            <a:spAutoFit/>
                          </wps:bodyPr>
                        </wps:wsp>
                        <wps:wsp>
                          <wps:cNvPr id="30" name="WordArt 13"/>
                          <wps:cNvSpPr txBox="1">
                            <a:spLocks noChangeArrowheads="1" noChangeShapeType="1" noTextEdit="1"/>
                          </wps:cNvSpPr>
                          <wps:spPr bwMode="auto">
                            <a:xfrm>
                              <a:off x="5580" y="2340"/>
                              <a:ext cx="1440" cy="180"/>
                            </a:xfrm>
                            <a:prstGeom prst="rect">
                              <a:avLst/>
                            </a:prstGeom>
                            <a:extLst>
                              <a:ext uri="{AF507438-7753-43E0-B8FC-AC1667EBCBE1}">
                                <a14:hiddenEffects xmlns:a14="http://schemas.microsoft.com/office/drawing/2010/main">
                                  <a:effectLst/>
                                </a14:hiddenEffects>
                              </a:ext>
                            </a:extLst>
                          </wps:spPr>
                          <wps:txbx>
                            <w:txbxContent>
                              <w:p w14:paraId="4A742065" w14:textId="77777777" w:rsidR="00ED3F22" w:rsidRDefault="00ED3F22" w:rsidP="00ED3F22">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Nation</w:t>
                                </w:r>
                              </w:p>
                            </w:txbxContent>
                          </wps:txbx>
                          <wps:bodyPr spcFirstLastPara="1" wrap="square" numCol="1" fromWordArt="1">
                            <a:prstTxWarp prst="textArchUp">
                              <a:avLst>
                                <a:gd name="adj" fmla="val 10800000"/>
                              </a:avLst>
                            </a:prstTxWarp>
                            <a:spAutoFit/>
                          </wps:bodyPr>
                        </wps:wsp>
                        <wps:wsp>
                          <wps:cNvPr id="31" name="WordArt 14"/>
                          <wps:cNvSpPr txBox="1">
                            <a:spLocks noChangeArrowheads="1" noChangeShapeType="1" noTextEdit="1"/>
                          </wps:cNvSpPr>
                          <wps:spPr bwMode="auto">
                            <a:xfrm>
                              <a:off x="5220" y="1800"/>
                              <a:ext cx="2250" cy="420"/>
                            </a:xfrm>
                            <a:prstGeom prst="rect">
                              <a:avLst/>
                            </a:prstGeom>
                            <a:extLst>
                              <a:ext uri="{AF507438-7753-43E0-B8FC-AC1667EBCBE1}">
                                <a14:hiddenEffects xmlns:a14="http://schemas.microsoft.com/office/drawing/2010/main">
                                  <a:effectLst/>
                                </a14:hiddenEffects>
                              </a:ext>
                            </a:extLst>
                          </wps:spPr>
                          <wps:txbx>
                            <w:txbxContent>
                              <w:p w14:paraId="1DC287D8" w14:textId="77777777" w:rsidR="00ED3F22" w:rsidRDefault="00ED3F22" w:rsidP="00ED3F22">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International</w:t>
                                </w:r>
                              </w:p>
                            </w:txbxContent>
                          </wps:txbx>
                          <wps:bodyPr spcFirstLastPara="1" wrap="square" numCol="1" fromWordArt="1">
                            <a:prstTxWarp prst="textArchUp">
                              <a:avLst>
                                <a:gd name="adj" fmla="val 10800000"/>
                              </a:avLst>
                            </a:prstTxWarp>
                            <a:spAutoFit/>
                          </wps:bodyPr>
                        </wps:wsp>
                      </wpg:grpSp>
                    </wpg:wgp>
                  </a:graphicData>
                </a:graphic>
              </wp:inline>
            </w:drawing>
          </mc:Choice>
          <mc:Fallback>
            <w:pict>
              <v:group w14:anchorId="36564432" id="Group 2" o:spid="_x0000_s1026" style="width:542.3pt;height:180pt;mso-position-horizontal-relative:char;mso-position-vertical-relative:line" coordorigin="720,72" coordsize="10846,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">
                <o:lock v:ext="edit" aspectratio="t"/>
                <v:rect id="AutoShape 3" o:spid="_x0000_s1027" style="position:absolute;left:720;top:72;width:10846;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group id="Group 4" o:spid="_x0000_s1028" style="position:absolute;left:4086;top:252;width:3097;height:3240" coordorigin="3420,1800" coordsize="5760,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5" o:spid="_x0000_s1029" style="position:absolute;left:3420;top:1980;width:576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6" o:spid="_x0000_s1030" style="position:absolute;left:3960;top:2520;width:46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7" o:spid="_x0000_s1031" style="position:absolute;left:4500;top:3060;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Oval 8" o:spid="_x0000_s1032" style="position:absolute;left:5040;top:36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8 elements" style="position:absolute;left:5490;top:4140;width:153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">
                    <v:imagedata r:id="rId17" o:title="8 elements"/>
                  </v:shape>
                  <v:shapetype id="_x0000_t202" coordsize="21600,21600" o:spt="202" path="m,l,21600r21600,l21600,xe">
                    <v:stroke joinstyle="miter"/>
                    <v:path gradientshapeok="t" o:connecttype="rect"/>
                  </v:shapetype>
                  <v:shape id="WordArt 10" o:spid="_x0000_s1034" type="#_x0000_t202" style="position:absolute;left:5760;top:3960;width:1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o:lock v:ext="edit" shapetype="t"/>
                    <v:textbox style="mso-fit-shape-to-text:t">
                      <w:txbxContent>
                        <w:p w14:paraId="3B46D6B5" w14:textId="77777777" w:rsidR="00ED3F22" w:rsidRDefault="00ED3F22" w:rsidP="00ED3F22">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School</w:t>
                          </w:r>
                        </w:p>
                      </w:txbxContent>
                    </v:textbox>
                  </v:shape>
                  <v:shape id="WordArt 11" o:spid="_x0000_s1035" type="#_x0000_t202" style="position:absolute;left:5400;top:3420;width:18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o:lock v:ext="edit" shapetype="t"/>
                    <v:textbox style="mso-fit-shape-to-text:t">
                      <w:txbxContent>
                        <w:p w14:paraId="3223F456" w14:textId="77777777" w:rsidR="00ED3F22" w:rsidRDefault="00ED3F22" w:rsidP="00ED3F22">
                          <w:pPr>
                            <w:pStyle w:val="NormalWeb"/>
                            <w:spacing w:before="0" w:beforeAutospacing="0" w:after="0" w:afterAutospacing="0"/>
                            <w:jc w:val="center"/>
                          </w:pPr>
                          <w:r>
                            <w:rPr>
                              <w:rFonts w:ascii="Century" w:hAnsi="Century"/>
                              <w:color w:val="000000"/>
                              <w:sz w:val="28"/>
                              <w:szCs w:val="28"/>
                              <w14:textOutline w14:w="9525" w14:cap="flat" w14:cmpd="sng" w14:algn="ctr">
                                <w14:solidFill>
                                  <w14:srgbClr w14:val="000000"/>
                                </w14:solidFill>
                                <w14:prstDash w14:val="solid"/>
                                <w14:round/>
                              </w14:textOutline>
                            </w:rPr>
                            <w:t>Community</w:t>
                          </w:r>
                        </w:p>
                      </w:txbxContent>
                    </v:textbox>
                  </v:shape>
                  <v:shape id="WordArt 12" o:spid="_x0000_s1036" type="#_x0000_t202" style="position:absolute;left:5220;top:2880;width:22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o:lock v:ext="edit" shapetype="t"/>
                    <v:textbox style="mso-fit-shape-to-text:t">
                      <w:txbxContent>
                        <w:p w14:paraId="73DC2618" w14:textId="77777777" w:rsidR="00ED3F22" w:rsidRDefault="00ED3F22" w:rsidP="00ED3F22">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District/State</w:t>
                          </w:r>
                        </w:p>
                      </w:txbxContent>
                    </v:textbox>
                  </v:shape>
                  <v:shape id="WordArt 13" o:spid="_x0000_s1037" type="#_x0000_t202" style="position:absolute;left:5580;top:2340;width:14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o:lock v:ext="edit" shapetype="t"/>
                    <v:textbox style="mso-fit-shape-to-text:t">
                      <w:txbxContent>
                        <w:p w14:paraId="4A742065" w14:textId="77777777" w:rsidR="00ED3F22" w:rsidRDefault="00ED3F22" w:rsidP="00ED3F22">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Nation</w:t>
                          </w:r>
                        </w:p>
                      </w:txbxContent>
                    </v:textbox>
                  </v:shape>
                  <v:shape id="WordArt 14" o:spid="_x0000_s1038" type="#_x0000_t202" style="position:absolute;left:5220;top:1800;width:22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o:lock v:ext="edit" shapetype="t"/>
                    <v:textbox style="mso-fit-shape-to-text:t">
                      <w:txbxContent>
                        <w:p w14:paraId="1DC287D8" w14:textId="77777777" w:rsidR="00ED3F22" w:rsidRDefault="00ED3F22" w:rsidP="00ED3F22">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International</w:t>
                          </w:r>
                        </w:p>
                      </w:txbxContent>
                    </v:textbox>
                  </v:shape>
                </v:group>
                <w10:anchorlock/>
              </v:group>
            </w:pict>
          </mc:Fallback>
        </mc:AlternateContent>
      </w:r>
    </w:p>
    <w:p w14:paraId="2E213E3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Figure 2: Global Perspectives of Education</w:t>
      </w:r>
    </w:p>
    <w:p w14:paraId="4C5CED7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240EE97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second component of the reflective practitioner framework builds on the work of Berlak and Berlak (1981) to describe and define fundamental educational essential questions, or dilemmas, that lie under the surface of classroom challenges. Reflective practitioners need to stop to consider how one’s perspective on these key questions can both inform and limit the options that seem reasonable in a given situation. Using this component of the framework, educators can explore a broader range of possible solutions for a given situation by recognizing that there are multiple, morally defensible positions. This process helps candidates address two of the most challenging elements of the learning environment: the impact of their own philosophy on their classroom choices and the possibly competing needs and values of the other stakeholders in the learning community. When considering options to best meet the needs of a non-English speaking P-12 student, for example, the answers to large questions of curriculum (e.g., who decides what is worth knowing?),  control (e.g., who sets the standards?) and society (e.g., what role should schools play in enculturation?) shape the strategies that seem reasonable. Not only do these essential educational questions impact decisions on a practical level, they also help situate ongoing classroom concerns in larger philosophical questions.</w:t>
      </w:r>
    </w:p>
    <w:p w14:paraId="6B20328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D3F683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To continue that process of considering larger philosophical issues, the third component of the three-prong approach to reflective practice consists of an iterative reflective decision-making process (see Figure 3). Reflective practitioners must consider their decisions on three different levels (Van Mannen, 1977) or modes of deliberation as CUA faculty members call them. The philosophical mode prompts the educator to consider the role that education should play in society in general and in the life of the particular child. Each decision should be examined for consistency and efficacy in supporting those larger goals. The descriptive mode addresses the technical issues of how educational decisions are carried out. Educators must strive to assess their own practice and look for new methods to meet the needs of individual learners. The interpretive mode encourages the reflective practitioner to consider the explicit and hidden messages sent to students and all stakeholders by classroom decisions. Are expectations uniformly high? Are the knowledge, skills, and cultural traditions children bring to class valued or marginalized? Are parents seen as partners or obstacles? These types of questions move the reflective practitioner back to the larger </w:t>
      </w:r>
      <w:r w:rsidRPr="000F3E31">
        <w:rPr>
          <w:rFonts w:ascii="Times New Roman" w:eastAsia="Times New Roman" w:hAnsi="Times New Roman" w:cs="Times New Roman"/>
          <w:sz w:val="24"/>
        </w:rPr>
        <w:lastRenderedPageBreak/>
        <w:t>philosophical questions to begin the process again. While it does not matter if the initial question is descriptive, interpretive, or philosophical, the model prompts the educator to see the process as ongoing and interrelated.</w:t>
      </w:r>
    </w:p>
    <w:p w14:paraId="148EEE77" w14:textId="32AE9CF7" w:rsidR="006827FA" w:rsidRPr="000F3E31" w:rsidRDefault="00A45A8E" w:rsidP="007B5C82">
      <w:pPr>
        <w:pStyle w:val="Normal1"/>
        <w:contextualSpacing w:val="0"/>
        <w:jc w:val="center"/>
        <w:rPr>
          <w:rFonts w:ascii="Times New Roman" w:hAnsi="Times New Roman" w:cs="Times New Roman"/>
          <w:sz w:val="24"/>
        </w:rPr>
      </w:pPr>
      <w:r w:rsidRPr="000F3E31">
        <w:rPr>
          <w:rFonts w:ascii="Times New Roman" w:hAnsi="Times New Roman" w:cs="Times New Roman"/>
          <w:noProof/>
          <w:sz w:val="24"/>
          <w:lang w:eastAsia="en-US"/>
        </w:rPr>
        <mc:AlternateContent>
          <mc:Choice Requires="wpg">
            <w:drawing>
              <wp:inline distT="0" distB="0" distL="0" distR="0" wp14:anchorId="29294674" wp14:editId="6FC34EB0">
                <wp:extent cx="4156075" cy="3995420"/>
                <wp:effectExtent l="101600" t="0" r="377825" b="322580"/>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6075" cy="3995420"/>
                          <a:chOff x="3780" y="2880"/>
                          <a:chExt cx="6007" cy="5114"/>
                        </a:xfrm>
                      </wpg:grpSpPr>
                      <wpg:grpSp>
                        <wpg:cNvPr id="4" name="Group 16"/>
                        <wpg:cNvGrpSpPr>
                          <a:grpSpLocks/>
                        </wpg:cNvGrpSpPr>
                        <wpg:grpSpPr bwMode="auto">
                          <a:xfrm>
                            <a:off x="4435" y="2880"/>
                            <a:ext cx="5163" cy="4813"/>
                            <a:chOff x="2141" y="1854"/>
                            <a:chExt cx="5520" cy="5553"/>
                          </a:xfrm>
                        </wpg:grpSpPr>
                        <wps:wsp>
                          <wps:cNvPr id="5" name="Oval 17"/>
                          <wps:cNvSpPr>
                            <a:spLocks noChangeArrowheads="1"/>
                          </wps:cNvSpPr>
                          <wps:spPr bwMode="auto">
                            <a:xfrm>
                              <a:off x="2160" y="1854"/>
                              <a:ext cx="5400" cy="5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rc 18"/>
                          <wps:cNvSpPr>
                            <a:spLocks/>
                          </wps:cNvSpPr>
                          <wps:spPr bwMode="auto">
                            <a:xfrm rot="10581326" flipH="1" flipV="1">
                              <a:off x="2141" y="3160"/>
                              <a:ext cx="2719" cy="1472"/>
                            </a:xfrm>
                            <a:custGeom>
                              <a:avLst/>
                              <a:gdLst>
                                <a:gd name="G0" fmla="+- 21408 0 0"/>
                                <a:gd name="G1" fmla="+- 21600 0 0"/>
                                <a:gd name="G2" fmla="+- 21600 0 0"/>
                                <a:gd name="T0" fmla="*/ 0 w 43008"/>
                                <a:gd name="T1" fmla="*/ 18729 h 21600"/>
                                <a:gd name="T2" fmla="*/ 43008 w 43008"/>
                                <a:gd name="T3" fmla="*/ 21600 h 21600"/>
                                <a:gd name="T4" fmla="*/ 21408 w 43008"/>
                                <a:gd name="T5" fmla="*/ 21600 h 21600"/>
                              </a:gdLst>
                              <a:ahLst/>
                              <a:cxnLst>
                                <a:cxn ang="0">
                                  <a:pos x="T0" y="T1"/>
                                </a:cxn>
                                <a:cxn ang="0">
                                  <a:pos x="T2" y="T3"/>
                                </a:cxn>
                                <a:cxn ang="0">
                                  <a:pos x="T4" y="T5"/>
                                </a:cxn>
                              </a:cxnLst>
                              <a:rect l="0" t="0" r="r" b="b"/>
                              <a:pathLst>
                                <a:path w="43008" h="21600" fill="none" extrusionOk="0">
                                  <a:moveTo>
                                    <a:pt x="-1" y="18728"/>
                                  </a:moveTo>
                                  <a:cubicBezTo>
                                    <a:pt x="1437" y="8005"/>
                                    <a:pt x="10588" y="-1"/>
                                    <a:pt x="21408" y="-1"/>
                                  </a:cubicBezTo>
                                  <a:cubicBezTo>
                                    <a:pt x="33337" y="-1"/>
                                    <a:pt x="43008" y="9670"/>
                                    <a:pt x="43008" y="21600"/>
                                  </a:cubicBezTo>
                                </a:path>
                                <a:path w="43008" h="21600" stroke="0" extrusionOk="0">
                                  <a:moveTo>
                                    <a:pt x="-1" y="18728"/>
                                  </a:moveTo>
                                  <a:cubicBezTo>
                                    <a:pt x="1437" y="8005"/>
                                    <a:pt x="10588" y="-1"/>
                                    <a:pt x="21408" y="-1"/>
                                  </a:cubicBezTo>
                                  <a:cubicBezTo>
                                    <a:pt x="33337" y="-1"/>
                                    <a:pt x="43008" y="9670"/>
                                    <a:pt x="43008" y="21600"/>
                                  </a:cubicBezTo>
                                  <a:lnTo>
                                    <a:pt x="21408"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 name="Arc 19"/>
                          <wps:cNvSpPr>
                            <a:spLocks/>
                          </wps:cNvSpPr>
                          <wps:spPr bwMode="auto">
                            <a:xfrm rot="24797805" flipH="1" flipV="1">
                              <a:off x="3710" y="5338"/>
                              <a:ext cx="2666" cy="1472"/>
                            </a:xfrm>
                            <a:custGeom>
                              <a:avLst/>
                              <a:gdLst>
                                <a:gd name="G0" fmla="+- 20577 0 0"/>
                                <a:gd name="G1" fmla="+- 21600 0 0"/>
                                <a:gd name="G2" fmla="+- 21600 0 0"/>
                                <a:gd name="T0" fmla="*/ 0 w 42177"/>
                                <a:gd name="T1" fmla="*/ 15032 h 21600"/>
                                <a:gd name="T2" fmla="*/ 42177 w 42177"/>
                                <a:gd name="T3" fmla="*/ 21600 h 21600"/>
                                <a:gd name="T4" fmla="*/ 20577 w 42177"/>
                                <a:gd name="T5" fmla="*/ 21600 h 21600"/>
                              </a:gdLst>
                              <a:ahLst/>
                              <a:cxnLst>
                                <a:cxn ang="0">
                                  <a:pos x="T0" y="T1"/>
                                </a:cxn>
                                <a:cxn ang="0">
                                  <a:pos x="T2" y="T3"/>
                                </a:cxn>
                                <a:cxn ang="0">
                                  <a:pos x="T4" y="T5"/>
                                </a:cxn>
                              </a:cxnLst>
                              <a:rect l="0" t="0" r="r" b="b"/>
                              <a:pathLst>
                                <a:path w="42177" h="21600" fill="none" extrusionOk="0">
                                  <a:moveTo>
                                    <a:pt x="-1" y="15031"/>
                                  </a:moveTo>
                                  <a:cubicBezTo>
                                    <a:pt x="2857" y="6077"/>
                                    <a:pt x="11177" y="-1"/>
                                    <a:pt x="20577" y="-1"/>
                                  </a:cubicBezTo>
                                  <a:cubicBezTo>
                                    <a:pt x="32506" y="-1"/>
                                    <a:pt x="42177" y="9670"/>
                                    <a:pt x="42177" y="21600"/>
                                  </a:cubicBezTo>
                                </a:path>
                                <a:path w="42177" h="21600" stroke="0" extrusionOk="0">
                                  <a:moveTo>
                                    <a:pt x="-1" y="15031"/>
                                  </a:moveTo>
                                  <a:cubicBezTo>
                                    <a:pt x="2857" y="6077"/>
                                    <a:pt x="11177" y="-1"/>
                                    <a:pt x="20577" y="-1"/>
                                  </a:cubicBezTo>
                                  <a:cubicBezTo>
                                    <a:pt x="32506" y="-1"/>
                                    <a:pt x="42177" y="9670"/>
                                    <a:pt x="42177" y="21600"/>
                                  </a:cubicBezTo>
                                  <a:lnTo>
                                    <a:pt x="20577"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 name="Arc 20"/>
                          <wps:cNvSpPr>
                            <a:spLocks/>
                          </wps:cNvSpPr>
                          <wps:spPr bwMode="auto">
                            <a:xfrm rot="18996962" flipH="1" flipV="1">
                              <a:off x="5035" y="3474"/>
                              <a:ext cx="2626" cy="1472"/>
                            </a:xfrm>
                            <a:custGeom>
                              <a:avLst/>
                              <a:gdLst>
                                <a:gd name="G0" fmla="+- 19933 0 0"/>
                                <a:gd name="G1" fmla="+- 21600 0 0"/>
                                <a:gd name="G2" fmla="+- 21600 0 0"/>
                                <a:gd name="T0" fmla="*/ 0 w 41533"/>
                                <a:gd name="T1" fmla="*/ 13280 h 21600"/>
                                <a:gd name="T2" fmla="*/ 41533 w 41533"/>
                                <a:gd name="T3" fmla="*/ 21600 h 21600"/>
                                <a:gd name="T4" fmla="*/ 19933 w 41533"/>
                                <a:gd name="T5" fmla="*/ 21600 h 21600"/>
                              </a:gdLst>
                              <a:ahLst/>
                              <a:cxnLst>
                                <a:cxn ang="0">
                                  <a:pos x="T0" y="T1"/>
                                </a:cxn>
                                <a:cxn ang="0">
                                  <a:pos x="T2" y="T3"/>
                                </a:cxn>
                                <a:cxn ang="0">
                                  <a:pos x="T4" y="T5"/>
                                </a:cxn>
                              </a:cxnLst>
                              <a:rect l="0" t="0" r="r" b="b"/>
                              <a:pathLst>
                                <a:path w="41533" h="21600" fill="none" extrusionOk="0">
                                  <a:moveTo>
                                    <a:pt x="-1" y="13279"/>
                                  </a:moveTo>
                                  <a:cubicBezTo>
                                    <a:pt x="3356" y="5237"/>
                                    <a:pt x="11217" y="-1"/>
                                    <a:pt x="19933" y="-1"/>
                                  </a:cubicBezTo>
                                  <a:cubicBezTo>
                                    <a:pt x="31862" y="-1"/>
                                    <a:pt x="41533" y="9670"/>
                                    <a:pt x="41533" y="21600"/>
                                  </a:cubicBezTo>
                                </a:path>
                                <a:path w="41533" h="21600" stroke="0" extrusionOk="0">
                                  <a:moveTo>
                                    <a:pt x="-1" y="13279"/>
                                  </a:moveTo>
                                  <a:cubicBezTo>
                                    <a:pt x="3356" y="5237"/>
                                    <a:pt x="11217" y="-1"/>
                                    <a:pt x="19933" y="-1"/>
                                  </a:cubicBezTo>
                                  <a:cubicBezTo>
                                    <a:pt x="31862" y="-1"/>
                                    <a:pt x="41533" y="9670"/>
                                    <a:pt x="41533" y="21600"/>
                                  </a:cubicBezTo>
                                  <a:lnTo>
                                    <a:pt x="19933"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9" name="Text Box 21"/>
                        <wps:cNvSpPr txBox="1">
                          <a:spLocks noChangeArrowheads="1"/>
                        </wps:cNvSpPr>
                        <wps:spPr bwMode="auto">
                          <a:xfrm>
                            <a:off x="6586" y="3400"/>
                            <a:ext cx="1964" cy="9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84D0B1" w14:textId="77777777" w:rsidR="00735BDD" w:rsidRPr="00964879" w:rsidRDefault="00735BDD" w:rsidP="00A45A8E">
                              <w:pPr>
                                <w:pStyle w:val="Heading1"/>
                                <w:rPr>
                                  <w:sz w:val="20"/>
                                </w:rPr>
                              </w:pPr>
                              <w:r w:rsidRPr="00964879">
                                <w:rPr>
                                  <w:sz w:val="20"/>
                                </w:rPr>
                                <w:t>Philosophical Mode</w:t>
                              </w:r>
                            </w:p>
                            <w:p w14:paraId="49471454" w14:textId="77777777" w:rsidR="00735BDD" w:rsidRPr="00964879" w:rsidRDefault="00735BDD" w:rsidP="00A45A8E">
                              <w:pPr>
                                <w:rPr>
                                  <w:sz w:val="16"/>
                                  <w:szCs w:val="16"/>
                                </w:rPr>
                              </w:pPr>
                              <w:r w:rsidRPr="00964879">
                                <w:rPr>
                                  <w:b/>
                                  <w:i/>
                                  <w:sz w:val="16"/>
                                  <w:szCs w:val="16"/>
                                </w:rPr>
                                <w:t>Why</w:t>
                              </w:r>
                              <w:r w:rsidRPr="00964879">
                                <w:rPr>
                                  <w:sz w:val="16"/>
                                  <w:szCs w:val="16"/>
                                </w:rPr>
                                <w:t xml:space="preserve"> are things the way they are, and what ought to be?</w:t>
                              </w:r>
                            </w:p>
                          </w:txbxContent>
                        </wps:txbx>
                        <wps:bodyPr rot="0" vert="horz" wrap="square" lIns="64355" tIns="32178" rIns="64355" bIns="32178" anchor="t" anchorCtr="0" upright="1">
                          <a:noAutofit/>
                        </wps:bodyPr>
                      </wps:wsp>
                      <wps:wsp>
                        <wps:cNvPr id="10" name="Text Box 22"/>
                        <wps:cNvSpPr txBox="1">
                          <a:spLocks noChangeArrowheads="1"/>
                        </wps:cNvSpPr>
                        <wps:spPr bwMode="auto">
                          <a:xfrm>
                            <a:off x="4622" y="4830"/>
                            <a:ext cx="1683" cy="11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8D3613" w14:textId="77777777" w:rsidR="00735BDD" w:rsidRPr="00964879" w:rsidRDefault="00735BDD" w:rsidP="00A45A8E">
                              <w:pPr>
                                <w:pStyle w:val="Heading1"/>
                                <w:rPr>
                                  <w:sz w:val="20"/>
                                </w:rPr>
                              </w:pPr>
                              <w:r w:rsidRPr="00964879">
                                <w:rPr>
                                  <w:sz w:val="20"/>
                                </w:rPr>
                                <w:t>Interpretative Mode</w:t>
                              </w:r>
                            </w:p>
                            <w:p w14:paraId="63603205" w14:textId="77777777" w:rsidR="00735BDD" w:rsidRPr="00964879" w:rsidRDefault="00735BDD" w:rsidP="00A45A8E">
                              <w:pPr>
                                <w:rPr>
                                  <w:sz w:val="16"/>
                                  <w:szCs w:val="16"/>
                                </w:rPr>
                              </w:pPr>
                              <w:r w:rsidRPr="00964879">
                                <w:rPr>
                                  <w:b/>
                                  <w:i/>
                                  <w:sz w:val="16"/>
                                  <w:szCs w:val="16"/>
                                </w:rPr>
                                <w:t>How</w:t>
                              </w:r>
                              <w:r w:rsidRPr="00964879">
                                <w:rPr>
                                  <w:sz w:val="16"/>
                                  <w:szCs w:val="16"/>
                                </w:rPr>
                                <w:t xml:space="preserve"> is it understood by all stakeholders?</w:t>
                              </w:r>
                            </w:p>
                          </w:txbxContent>
                        </wps:txbx>
                        <wps:bodyPr rot="0" vert="horz" wrap="square" lIns="64355" tIns="32178" rIns="64355" bIns="32178" anchor="t" anchorCtr="0" upright="1">
                          <a:noAutofit/>
                        </wps:bodyPr>
                      </wps:wsp>
                      <wps:wsp>
                        <wps:cNvPr id="11" name="Text Box 23"/>
                        <wps:cNvSpPr txBox="1">
                          <a:spLocks noChangeArrowheads="1"/>
                        </wps:cNvSpPr>
                        <wps:spPr bwMode="auto">
                          <a:xfrm>
                            <a:off x="6773" y="6000"/>
                            <a:ext cx="1964" cy="78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4F0CA0E2" w14:textId="77777777" w:rsidR="00735BDD" w:rsidRPr="00964879" w:rsidRDefault="00735BDD" w:rsidP="00A45A8E">
                              <w:pPr>
                                <w:pStyle w:val="Heading1"/>
                                <w:rPr>
                                  <w:sz w:val="20"/>
                                </w:rPr>
                              </w:pPr>
                              <w:r w:rsidRPr="00964879">
                                <w:rPr>
                                  <w:sz w:val="20"/>
                                </w:rPr>
                                <w:t>Descriptive Mode</w:t>
                              </w:r>
                            </w:p>
                            <w:p w14:paraId="3284CC41" w14:textId="77777777" w:rsidR="00735BDD" w:rsidRPr="00964879" w:rsidRDefault="00735BDD" w:rsidP="00A45A8E">
                              <w:pPr>
                                <w:rPr>
                                  <w:sz w:val="16"/>
                                  <w:szCs w:val="16"/>
                                </w:rPr>
                              </w:pPr>
                              <w:r w:rsidRPr="00964879">
                                <w:rPr>
                                  <w:b/>
                                  <w:i/>
                                  <w:sz w:val="16"/>
                                  <w:szCs w:val="16"/>
                                </w:rPr>
                                <w:t>What</w:t>
                              </w:r>
                              <w:r w:rsidRPr="00964879">
                                <w:rPr>
                                  <w:sz w:val="16"/>
                                  <w:szCs w:val="16"/>
                                </w:rPr>
                                <w:t xml:space="preserve"> happens? What could</w:t>
                              </w:r>
                              <w:r>
                                <w:t xml:space="preserve"> </w:t>
                              </w:r>
                              <w:r w:rsidRPr="00964879">
                                <w:rPr>
                                  <w:sz w:val="16"/>
                                  <w:szCs w:val="16"/>
                                </w:rPr>
                                <w:t>happen?</w:t>
                              </w:r>
                            </w:p>
                          </w:txbxContent>
                        </wps:txbx>
                        <wps:bodyPr rot="0" vert="horz" wrap="square" lIns="64355" tIns="32178" rIns="64355" bIns="32178" anchor="t" anchorCtr="0" upright="1">
                          <a:noAutofit/>
                        </wps:bodyPr>
                      </wps:wsp>
                      <wpg:grpSp>
                        <wpg:cNvPr id="12" name="Group 24"/>
                        <wpg:cNvGrpSpPr>
                          <a:grpSpLocks/>
                        </wpg:cNvGrpSpPr>
                        <wpg:grpSpPr bwMode="auto">
                          <a:xfrm>
                            <a:off x="6259" y="4570"/>
                            <a:ext cx="1402" cy="1300"/>
                            <a:chOff x="540" y="6300"/>
                            <a:chExt cx="1800" cy="1800"/>
                          </a:xfrm>
                        </wpg:grpSpPr>
                        <wps:wsp>
                          <wps:cNvPr id="13" name="Oval 25"/>
                          <wps:cNvSpPr>
                            <a:spLocks noChangeArrowheads="1"/>
                          </wps:cNvSpPr>
                          <wps:spPr bwMode="auto">
                            <a:xfrm>
                              <a:off x="540" y="6300"/>
                              <a:ext cx="180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26"/>
                          <wps:cNvSpPr txBox="1">
                            <a:spLocks noChangeArrowheads="1"/>
                          </wps:cNvSpPr>
                          <wps:spPr bwMode="auto">
                            <a:xfrm>
                              <a:off x="720" y="6840"/>
                              <a:ext cx="1620" cy="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757F27" w14:textId="77777777" w:rsidR="00735BDD" w:rsidRPr="00927F57" w:rsidRDefault="00735BDD" w:rsidP="00A45A8E">
                                <w:pPr>
                                  <w:rPr>
                                    <w:iCs/>
                                    <w:sz w:val="18"/>
                                    <w:szCs w:val="18"/>
                                  </w:rPr>
                                </w:pPr>
                                <w:r>
                                  <w:rPr>
                                    <w:iCs/>
                                    <w:sz w:val="18"/>
                                    <w:szCs w:val="18"/>
                                  </w:rPr>
                                  <w:t xml:space="preserve">   </w:t>
                                </w:r>
                                <w:r w:rsidRPr="00927F57">
                                  <w:rPr>
                                    <w:iCs/>
                                    <w:sz w:val="18"/>
                                    <w:szCs w:val="18"/>
                                  </w:rPr>
                                  <w:t>Reflective</w:t>
                                </w:r>
                              </w:p>
                              <w:p w14:paraId="609BDBAD" w14:textId="77777777" w:rsidR="00735BDD" w:rsidRPr="00964879" w:rsidRDefault="00735BDD" w:rsidP="00A45A8E">
                                <w:pPr>
                                  <w:pStyle w:val="BodyText"/>
                                  <w:rPr>
                                    <w:sz w:val="18"/>
                                    <w:szCs w:val="18"/>
                                  </w:rPr>
                                </w:pPr>
                                <w:r>
                                  <w:rPr>
                                    <w:sz w:val="18"/>
                                    <w:szCs w:val="18"/>
                                  </w:rPr>
                                  <w:t xml:space="preserve">  </w:t>
                                </w:r>
                                <w:r w:rsidRPr="00964879">
                                  <w:rPr>
                                    <w:sz w:val="18"/>
                                    <w:szCs w:val="18"/>
                                  </w:rPr>
                                  <w:t>Practitioner</w:t>
                                </w:r>
                              </w:p>
                              <w:p w14:paraId="564753E3" w14:textId="77777777" w:rsidR="00735BDD" w:rsidRDefault="00735BDD" w:rsidP="00A45A8E"/>
                            </w:txbxContent>
                          </wps:txbx>
                          <wps:bodyPr rot="0" vert="horz" wrap="square" lIns="91440" tIns="45720" rIns="91440" bIns="45720" anchor="t" anchorCtr="0" upright="1">
                            <a:noAutofit/>
                          </wps:bodyPr>
                        </wps:wsp>
                      </wpg:grpSp>
                      <wps:wsp>
                        <wps:cNvPr id="15" name="AutoShape 27"/>
                        <wps:cNvSpPr>
                          <a:spLocks noChangeArrowheads="1"/>
                        </wps:cNvSpPr>
                        <wps:spPr bwMode="auto">
                          <a:xfrm rot="3058759">
                            <a:off x="8546" y="3599"/>
                            <a:ext cx="1734" cy="74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1 h 21600"/>
                              <a:gd name="T6" fmla="*/ 2699 w 21600"/>
                              <a:gd name="T7" fmla="*/ 10799 h 21600"/>
                              <a:gd name="T8" fmla="*/ 10800 w 21600"/>
                              <a:gd name="T9" fmla="*/ 5399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28"/>
                        <wps:cNvSpPr>
                          <a:spLocks noChangeArrowheads="1"/>
                        </wps:cNvSpPr>
                        <wps:spPr bwMode="auto">
                          <a:xfrm rot="-5926371">
                            <a:off x="3287" y="4803"/>
                            <a:ext cx="1735" cy="74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1 h 21600"/>
                              <a:gd name="T6" fmla="*/ 2699 w 21600"/>
                              <a:gd name="T7" fmla="*/ 10799 h 21600"/>
                              <a:gd name="T8" fmla="*/ 10800 w 21600"/>
                              <a:gd name="T9" fmla="*/ 5399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29"/>
                        <wps:cNvSpPr>
                          <a:spLocks noChangeArrowheads="1"/>
                        </wps:cNvSpPr>
                        <wps:spPr bwMode="auto">
                          <a:xfrm rot="8861349">
                            <a:off x="7147" y="7300"/>
                            <a:ext cx="1872" cy="694"/>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1 h 21600"/>
                              <a:gd name="T6" fmla="*/ 2699 w 21600"/>
                              <a:gd name="T7" fmla="*/ 10799 h 21600"/>
                              <a:gd name="T8" fmla="*/ 10800 w 21600"/>
                              <a:gd name="T9" fmla="*/ 5399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9294674" id="Group 15" o:spid="_x0000_s1039" style="width:327.25pt;height:314.6pt;mso-position-horizontal-relative:char;mso-position-vertical-relative:line" coordorigin="3780,2880" coordsize="6007,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">
                <v:group id="Group 16" o:spid="_x0000_s1040" style="position:absolute;left:4435;top:2880;width:5163;height:4813" coordorigin="2141,1854" coordsize="5520,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17" o:spid="_x0000_s1041" style="position:absolute;left:2160;top:1854;width:54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shape id="Arc 18" o:spid="_x0000_s1042" style="position:absolute;left:2141;top:3160;width:2719;height:1472;rotation:11557630fd;flip:x y;visibility:visible;mso-wrap-style:square;v-text-anchor:top" coordsize="430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" path="m-1,18728nfc1437,8005,10588,-1,21408,-1v11929,,21600,9671,21600,21601em-1,18728nsc1437,8005,10588,-1,21408,-1v11929,,21600,9671,21600,21601l21408,21600,-1,18728xe" filled="f">
                    <v:path arrowok="t" o:extrusionok="f" o:connecttype="custom" o:connectlocs="0,1276;2719,1472;1353,1472" o:connectangles="0,0,0"/>
                  </v:shape>
                  <v:shape id="Arc 19" o:spid="_x0000_s1043" style="position:absolute;left:3710;top:5338;width:2666;height:1472;rotation:3492856fd;flip:x y;visibility:visible;mso-wrap-style:square;v-text-anchor:top" coordsize="4217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" path="m-1,15031nfc2857,6077,11177,-1,20577,-1v11929,,21600,9671,21600,21601em-1,15031nsc2857,6077,11177,-1,20577,-1v11929,,21600,9671,21600,21601l20577,21600,-1,15031xe" filled="f">
                    <v:path arrowok="t" o:extrusionok="f" o:connecttype="custom" o:connectlocs="0,1024;2666,1472;1301,1472" o:connectangles="0,0,0"/>
                  </v:shape>
                  <v:shape id="Arc 20" o:spid="_x0000_s1044" style="position:absolute;left:5035;top:3474;width:2626;height:1472;rotation:-2843212fd;flip:x y;visibility:visible;mso-wrap-style:square;v-text-anchor:top" coordsize="4153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" path="m-1,13279nfc3356,5237,11217,-1,19933,-1v11929,,21600,9671,21600,21601em-1,13279nsc3356,5237,11217,-1,19933,-1v11929,,21600,9671,21600,21601l19933,21600,-1,13279xe" filled="f">
                    <v:path arrowok="t" o:extrusionok="f" o:connecttype="custom" o:connectlocs="0,905;2626,1472;1260,1472" o:connectangles="0,0,0"/>
                  </v:shape>
                </v:group>
                <v:shape id="Text Box 21" o:spid="_x0000_s1045" type="#_x0000_t202" style="position:absolute;left:6586;top:3400;width:1964;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" stroked="f">
                  <v:textbox inset="1.78764mm,.89383mm,1.78764mm,.89383mm">
                    <w:txbxContent>
                      <w:p w14:paraId="7384D0B1" w14:textId="77777777" w:rsidR="00735BDD" w:rsidRPr="00964879" w:rsidRDefault="00735BDD" w:rsidP="00A45A8E">
                        <w:pPr>
                          <w:pStyle w:val="Heading1"/>
                          <w:rPr>
                            <w:sz w:val="20"/>
                          </w:rPr>
                        </w:pPr>
                        <w:r w:rsidRPr="00964879">
                          <w:rPr>
                            <w:sz w:val="20"/>
                          </w:rPr>
                          <w:t>Philosophical Mode</w:t>
                        </w:r>
                      </w:p>
                      <w:p w14:paraId="49471454" w14:textId="77777777" w:rsidR="00735BDD" w:rsidRPr="00964879" w:rsidRDefault="00735BDD" w:rsidP="00A45A8E">
                        <w:pPr>
                          <w:rPr>
                            <w:sz w:val="16"/>
                            <w:szCs w:val="16"/>
                          </w:rPr>
                        </w:pPr>
                        <w:r w:rsidRPr="00964879">
                          <w:rPr>
                            <w:b/>
                            <w:i/>
                            <w:sz w:val="16"/>
                            <w:szCs w:val="16"/>
                          </w:rPr>
                          <w:t>Why</w:t>
                        </w:r>
                        <w:r w:rsidRPr="00964879">
                          <w:rPr>
                            <w:sz w:val="16"/>
                            <w:szCs w:val="16"/>
                          </w:rPr>
                          <w:t xml:space="preserve"> are things the way they are, and what ought to be?</w:t>
                        </w:r>
                      </w:p>
                    </w:txbxContent>
                  </v:textbox>
                </v:shape>
                <v:shape id="Text Box 22" o:spid="_x0000_s1046" type="#_x0000_t202" style="position:absolute;left:4622;top:4830;width:1683;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" stroked="f">
                  <v:textbox inset="1.78764mm,.89383mm,1.78764mm,.89383mm">
                    <w:txbxContent>
                      <w:p w14:paraId="2B8D3613" w14:textId="77777777" w:rsidR="00735BDD" w:rsidRPr="00964879" w:rsidRDefault="00735BDD" w:rsidP="00A45A8E">
                        <w:pPr>
                          <w:pStyle w:val="Heading1"/>
                          <w:rPr>
                            <w:sz w:val="20"/>
                          </w:rPr>
                        </w:pPr>
                        <w:r w:rsidRPr="00964879">
                          <w:rPr>
                            <w:sz w:val="20"/>
                          </w:rPr>
                          <w:t>Interpretative Mode</w:t>
                        </w:r>
                      </w:p>
                      <w:p w14:paraId="63603205" w14:textId="77777777" w:rsidR="00735BDD" w:rsidRPr="00964879" w:rsidRDefault="00735BDD" w:rsidP="00A45A8E">
                        <w:pPr>
                          <w:rPr>
                            <w:sz w:val="16"/>
                            <w:szCs w:val="16"/>
                          </w:rPr>
                        </w:pPr>
                        <w:r w:rsidRPr="00964879">
                          <w:rPr>
                            <w:b/>
                            <w:i/>
                            <w:sz w:val="16"/>
                            <w:szCs w:val="16"/>
                          </w:rPr>
                          <w:t>How</w:t>
                        </w:r>
                        <w:r w:rsidRPr="00964879">
                          <w:rPr>
                            <w:sz w:val="16"/>
                            <w:szCs w:val="16"/>
                          </w:rPr>
                          <w:t xml:space="preserve"> is it understood by all stakeholders?</w:t>
                        </w:r>
                      </w:p>
                    </w:txbxContent>
                  </v:textbox>
                </v:shape>
                <v:shape id="Text Box 23" o:spid="_x0000_s1047" type="#_x0000_t202" style="position:absolute;left:6773;top:6000;width:196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" stroked="f">
                  <v:textbox inset="1.78764mm,.89383mm,1.78764mm,.89383mm">
                    <w:txbxContent>
                      <w:p w14:paraId="4F0CA0E2" w14:textId="77777777" w:rsidR="00735BDD" w:rsidRPr="00964879" w:rsidRDefault="00735BDD" w:rsidP="00A45A8E">
                        <w:pPr>
                          <w:pStyle w:val="Heading1"/>
                          <w:rPr>
                            <w:sz w:val="20"/>
                          </w:rPr>
                        </w:pPr>
                        <w:r w:rsidRPr="00964879">
                          <w:rPr>
                            <w:sz w:val="20"/>
                          </w:rPr>
                          <w:t>Descriptive Mode</w:t>
                        </w:r>
                      </w:p>
                      <w:p w14:paraId="3284CC41" w14:textId="77777777" w:rsidR="00735BDD" w:rsidRPr="00964879" w:rsidRDefault="00735BDD" w:rsidP="00A45A8E">
                        <w:pPr>
                          <w:rPr>
                            <w:sz w:val="16"/>
                            <w:szCs w:val="16"/>
                          </w:rPr>
                        </w:pPr>
                        <w:r w:rsidRPr="00964879">
                          <w:rPr>
                            <w:b/>
                            <w:i/>
                            <w:sz w:val="16"/>
                            <w:szCs w:val="16"/>
                          </w:rPr>
                          <w:t>What</w:t>
                        </w:r>
                        <w:r w:rsidRPr="00964879">
                          <w:rPr>
                            <w:sz w:val="16"/>
                            <w:szCs w:val="16"/>
                          </w:rPr>
                          <w:t xml:space="preserve"> happens? What could</w:t>
                        </w:r>
                        <w:r>
                          <w:t xml:space="preserve"> </w:t>
                        </w:r>
                        <w:r w:rsidRPr="00964879">
                          <w:rPr>
                            <w:sz w:val="16"/>
                            <w:szCs w:val="16"/>
                          </w:rPr>
                          <w:t>happen?</w:t>
                        </w:r>
                      </w:p>
                    </w:txbxContent>
                  </v:textbox>
                </v:shape>
                <v:group id="Group 24" o:spid="_x0000_s1048" style="position:absolute;left:6259;top:4570;width:1402;height:1300" coordorigin="540,6300" coordsize="18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25" o:spid="_x0000_s1049" style="position:absolute;left:540;top:630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shape id="Text Box 26" o:spid="_x0000_s1050" type="#_x0000_t202" style="position:absolute;left:720;top:684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2757F27" w14:textId="77777777" w:rsidR="00735BDD" w:rsidRPr="00927F57" w:rsidRDefault="00735BDD" w:rsidP="00A45A8E">
                          <w:pPr>
                            <w:rPr>
                              <w:iCs/>
                              <w:sz w:val="18"/>
                              <w:szCs w:val="18"/>
                            </w:rPr>
                          </w:pPr>
                          <w:r>
                            <w:rPr>
                              <w:iCs/>
                              <w:sz w:val="18"/>
                              <w:szCs w:val="18"/>
                            </w:rPr>
                            <w:t xml:space="preserve">   </w:t>
                          </w:r>
                          <w:r w:rsidRPr="00927F57">
                            <w:rPr>
                              <w:iCs/>
                              <w:sz w:val="18"/>
                              <w:szCs w:val="18"/>
                            </w:rPr>
                            <w:t>Reflective</w:t>
                          </w:r>
                        </w:p>
                        <w:p w14:paraId="609BDBAD" w14:textId="77777777" w:rsidR="00735BDD" w:rsidRPr="00964879" w:rsidRDefault="00735BDD" w:rsidP="00A45A8E">
                          <w:pPr>
                            <w:pStyle w:val="BodyText"/>
                            <w:rPr>
                              <w:sz w:val="18"/>
                              <w:szCs w:val="18"/>
                            </w:rPr>
                          </w:pPr>
                          <w:r>
                            <w:rPr>
                              <w:sz w:val="18"/>
                              <w:szCs w:val="18"/>
                            </w:rPr>
                            <w:t xml:space="preserve">  </w:t>
                          </w:r>
                          <w:r w:rsidRPr="00964879">
                            <w:rPr>
                              <w:sz w:val="18"/>
                              <w:szCs w:val="18"/>
                            </w:rPr>
                            <w:t>Practitioner</w:t>
                          </w:r>
                        </w:p>
                        <w:p w14:paraId="564753E3" w14:textId="77777777" w:rsidR="00735BDD" w:rsidRDefault="00735BDD" w:rsidP="00A45A8E"/>
                      </w:txbxContent>
                    </v:textbox>
                  </v:shape>
                </v:group>
                <v:shape id="AutoShape 27" o:spid="_x0000_s1051" style="position:absolute;left:8546;top:3599;width:1734;height:749;rotation:33409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" path="m16200,10800v,-2983,-2418,-5400,-5400,-5400c7817,5400,5400,7817,5400,10800l-1,10799c,4835,4835,,10800,v5964,-1,10799,4835,10800,10799l21600,10800r2700,l18900,16200,13500,10800r2700,xe">
                  <v:stroke joinstyle="miter"/>
                  <v:path o:connecttype="custom" o:connectlocs="867,0;217,374;867,187;1951,374;1517,562;1084,374" o:connectangles="0,0,0,0,0,0" textboxrect="3164,3172,18436,18428"/>
                </v:shape>
                <v:shape id="AutoShape 28" o:spid="_x0000_s1052" style="position:absolute;left:3287;top:4803;width:1735;height:749;rotation:-647317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" path="m16200,10800v,-2983,-2418,-5400,-5400,-5400c7817,5400,5400,7817,5400,10800l-1,10799c,4835,4835,,10800,v5964,-1,10799,4835,10800,10799l21600,10800r2700,l18900,16200,13500,10800r2700,xe">
                  <v:stroke joinstyle="miter"/>
                  <v:path o:connecttype="custom" o:connectlocs="868,0;217,374;868,187;1952,374;1518,562;1084,374" o:connectangles="0,0,0,0,0,0" textboxrect="3162,3172,18438,18428"/>
                </v:shape>
                <v:shape id="AutoShape 29" o:spid="_x0000_s1053" style="position:absolute;left:7147;top:7300;width:1872;height:694;rotation:967895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" path="m16200,10800v,-2983,-2418,-5400,-5400,-5400c7817,5400,5400,7817,5400,10800l-1,10799c,4835,4835,,10800,v5964,-1,10799,4835,10800,10799l21600,10800r2700,l18900,16200,13500,10800r2700,xe">
                  <v:stroke joinstyle="miter"/>
                  <v:path o:connecttype="custom" o:connectlocs="936,0;234,347;936,173;2106,347;1638,521;1170,347" o:connectangles="0,0,0,0,0,0" textboxrect="3162,3175,18438,18425"/>
                </v:shape>
                <w10:anchorlock/>
              </v:group>
            </w:pict>
          </mc:Fallback>
        </mc:AlternateContent>
      </w:r>
    </w:p>
    <w:p w14:paraId="4A5EF9D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Figure 3: Modes of Reflection</w:t>
      </w:r>
    </w:p>
    <w:p w14:paraId="38A35FD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sz w:val="24"/>
        </w:rPr>
        <w:t xml:space="preserve"> </w:t>
      </w:r>
    </w:p>
    <w:p w14:paraId="6EA0471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complete CUA Conceptual Framework document can be found at</w:t>
      </w:r>
      <w:hyperlink r:id="rId18">
        <w:r w:rsidRPr="000F3E31">
          <w:rPr>
            <w:rFonts w:ascii="Times New Roman" w:eastAsia="Times New Roman" w:hAnsi="Times New Roman" w:cs="Times New Roman"/>
            <w:sz w:val="24"/>
          </w:rPr>
          <w:t xml:space="preserve"> </w:t>
        </w:r>
      </w:hyperlink>
      <w:hyperlink r:id="rId19">
        <w:r w:rsidRPr="000F3E31">
          <w:rPr>
            <w:rFonts w:ascii="Times New Roman" w:eastAsia="Times New Roman" w:hAnsi="Times New Roman" w:cs="Times New Roman"/>
            <w:color w:val="1155CC"/>
            <w:sz w:val="24"/>
            <w:u w:val="single"/>
          </w:rPr>
          <w:t>http://education.cua.edu/Current%20Students/students.cfm</w:t>
        </w:r>
      </w:hyperlink>
      <w:r w:rsidRPr="000F3E31">
        <w:rPr>
          <w:rFonts w:ascii="Times New Roman" w:eastAsia="Times New Roman" w:hAnsi="Times New Roman" w:cs="Times New Roman"/>
          <w:sz w:val="24"/>
        </w:rPr>
        <w:t>. This document includes a more detailed description of the conceptual framework as well as the CUA conceptual framework standards. Video presentations and learning materials are also added to this website to assist candidates in understanding the reflective framework.</w:t>
      </w:r>
    </w:p>
    <w:p w14:paraId="15D43FF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AA6649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2C6C9186" w14:textId="77777777" w:rsidR="006827FA" w:rsidRPr="000F3E31" w:rsidRDefault="006827FA">
      <w:pPr>
        <w:pStyle w:val="Normal1"/>
        <w:contextualSpacing w:val="0"/>
        <w:rPr>
          <w:rFonts w:ascii="Times New Roman" w:hAnsi="Times New Roman" w:cs="Times New Roman"/>
          <w:sz w:val="24"/>
        </w:rPr>
      </w:pPr>
    </w:p>
    <w:p w14:paraId="5C1797C5" w14:textId="77777777" w:rsidR="006827FA" w:rsidRPr="000F3E31" w:rsidRDefault="006827FA">
      <w:pPr>
        <w:pStyle w:val="Normal1"/>
        <w:contextualSpacing w:val="0"/>
        <w:jc w:val="center"/>
        <w:rPr>
          <w:rFonts w:ascii="Times New Roman" w:hAnsi="Times New Roman" w:cs="Times New Roman"/>
          <w:sz w:val="24"/>
        </w:rPr>
      </w:pPr>
    </w:p>
    <w:p w14:paraId="10265575" w14:textId="77777777" w:rsidR="006827FA" w:rsidRPr="000F3E31" w:rsidRDefault="00065C49">
      <w:pPr>
        <w:pStyle w:val="Normal1"/>
        <w:rPr>
          <w:rFonts w:ascii="Times New Roman" w:hAnsi="Times New Roman" w:cs="Times New Roman"/>
          <w:sz w:val="24"/>
        </w:rPr>
      </w:pPr>
      <w:r w:rsidRPr="000F3E31">
        <w:rPr>
          <w:rFonts w:ascii="Times New Roman" w:hAnsi="Times New Roman" w:cs="Times New Roman"/>
          <w:sz w:val="24"/>
        </w:rPr>
        <w:br w:type="page"/>
      </w:r>
    </w:p>
    <w:p w14:paraId="01637BD3" w14:textId="6091F30A" w:rsidR="009D01F3" w:rsidRPr="000F3E31" w:rsidRDefault="00065C49" w:rsidP="009D01F3">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lastRenderedPageBreak/>
        <w:t>GENERAL PROGRAM DESCRIPTION</w:t>
      </w:r>
    </w:p>
    <w:p w14:paraId="0C92A19E" w14:textId="77777777" w:rsidR="009D01F3" w:rsidRPr="000F3E31" w:rsidRDefault="009D01F3">
      <w:pPr>
        <w:pStyle w:val="Normal1"/>
        <w:contextualSpacing w:val="0"/>
        <w:rPr>
          <w:rFonts w:ascii="Times New Roman" w:eastAsia="Times New Roman" w:hAnsi="Times New Roman" w:cs="Times New Roman"/>
          <w:sz w:val="24"/>
        </w:rPr>
      </w:pPr>
    </w:p>
    <w:p w14:paraId="4AD989D0" w14:textId="59C8EF56"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 program of studies in teacher education includes professional courses required by the certifying authorities of most stat</w:t>
      </w:r>
      <w:r w:rsidR="009D01F3" w:rsidRPr="000F3E31">
        <w:rPr>
          <w:rFonts w:ascii="Times New Roman" w:eastAsia="Times New Roman" w:hAnsi="Times New Roman" w:cs="Times New Roman"/>
          <w:sz w:val="24"/>
        </w:rPr>
        <w:t xml:space="preserve">es and basic general education </w:t>
      </w:r>
      <w:r w:rsidRPr="000F3E31">
        <w:rPr>
          <w:rFonts w:ascii="Times New Roman" w:eastAsia="Times New Roman" w:hAnsi="Times New Roman" w:cs="Times New Roman"/>
          <w:sz w:val="24"/>
        </w:rPr>
        <w:t>for undergraduates. CUA’s teacher education programs are designed to provide candidates with opportunities for study in the liberal arts and sciences, educational foundations and teaching-learning theories with field experiences during a four-year sequence at the undergraduate level and during a one- or two-year sequence at the graduate level. Attention is also given to curricular and instructional strategies for exceptional students and students in varied cultural settings, as well as to an increased demand for technology and computer literacy.</w:t>
      </w:r>
    </w:p>
    <w:p w14:paraId="1688C08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74E342A" w14:textId="6142D8A4" w:rsidR="006827FA"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The teacher education programs offer candidates the opportunity to acquire essential knowledge, skills, and dispositions to become effective teachers. Candidates who plan to work primarily with young children in educational settings should major in </w:t>
      </w:r>
      <w:r w:rsidRPr="000F3E31">
        <w:rPr>
          <w:rFonts w:ascii="Times New Roman" w:eastAsia="Times New Roman" w:hAnsi="Times New Roman" w:cs="Times New Roman"/>
          <w:sz w:val="24"/>
          <w:u w:val="single"/>
        </w:rPr>
        <w:t>early childhood education</w:t>
      </w:r>
      <w:r w:rsidRPr="000F3E31">
        <w:rPr>
          <w:rFonts w:ascii="Times New Roman" w:eastAsia="Times New Roman" w:hAnsi="Times New Roman" w:cs="Times New Roman"/>
          <w:sz w:val="24"/>
        </w:rPr>
        <w:t xml:space="preserve"> (Grades PreK-3</w:t>
      </w:r>
      <w:r w:rsidRPr="000F3E31">
        <w:rPr>
          <w:rFonts w:ascii="Times New Roman" w:eastAsia="Times New Roman" w:hAnsi="Times New Roman" w:cs="Times New Roman"/>
          <w:sz w:val="24"/>
          <w:vertAlign w:val="superscript"/>
        </w:rPr>
        <w:t>rd</w:t>
      </w:r>
      <w:r w:rsidRPr="000F3E31">
        <w:rPr>
          <w:rFonts w:ascii="Times New Roman" w:eastAsia="Times New Roman" w:hAnsi="Times New Roman" w:cs="Times New Roman"/>
          <w:sz w:val="24"/>
        </w:rPr>
        <w:t>). Candidates who plan to teach in a self-contained classroom (Grades 1</w:t>
      </w:r>
      <w:r w:rsidRPr="000F3E31">
        <w:rPr>
          <w:rFonts w:ascii="Times New Roman" w:eastAsia="Times New Roman" w:hAnsi="Times New Roman" w:cs="Times New Roman"/>
          <w:sz w:val="24"/>
          <w:vertAlign w:val="superscript"/>
        </w:rPr>
        <w:t>st</w:t>
      </w:r>
      <w:r w:rsidRPr="000F3E31">
        <w:rPr>
          <w:rFonts w:ascii="Times New Roman" w:eastAsia="Times New Roman" w:hAnsi="Times New Roman" w:cs="Times New Roman"/>
          <w:sz w:val="24"/>
        </w:rPr>
        <w:t>-6</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 xml:space="preserve">) should major in </w:t>
      </w:r>
      <w:r w:rsidRPr="000F3E31">
        <w:rPr>
          <w:rFonts w:ascii="Times New Roman" w:eastAsia="Times New Roman" w:hAnsi="Times New Roman" w:cs="Times New Roman"/>
          <w:sz w:val="24"/>
          <w:u w:val="single"/>
        </w:rPr>
        <w:t>elementary education</w:t>
      </w:r>
      <w:r w:rsidRPr="000F3E31">
        <w:rPr>
          <w:rFonts w:ascii="Times New Roman" w:eastAsia="Times New Roman" w:hAnsi="Times New Roman" w:cs="Times New Roman"/>
          <w:sz w:val="24"/>
        </w:rPr>
        <w:t>. Candidates who plan to teach a</w:t>
      </w:r>
      <w:r w:rsidR="00786ECC" w:rsidRPr="000F3E31">
        <w:rPr>
          <w:rFonts w:ascii="Times New Roman" w:eastAsia="Times New Roman" w:hAnsi="Times New Roman" w:cs="Times New Roman"/>
          <w:sz w:val="24"/>
        </w:rPr>
        <w:t xml:space="preserve"> particular subject matter (e.g.,</w:t>
      </w:r>
      <w:r w:rsidRPr="000F3E31">
        <w:rPr>
          <w:rFonts w:ascii="Times New Roman" w:eastAsia="Times New Roman" w:hAnsi="Times New Roman" w:cs="Times New Roman"/>
          <w:sz w:val="24"/>
        </w:rPr>
        <w:t xml:space="preserve"> mathematics, social studies, or English) in a departmentalized setting (Grades 7</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-12</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 xml:space="preserve">) should major in an Arts and Sciences department other than education and have a joint major in </w:t>
      </w:r>
      <w:r w:rsidRPr="000F3E31">
        <w:rPr>
          <w:rFonts w:ascii="Times New Roman" w:eastAsia="Times New Roman" w:hAnsi="Times New Roman" w:cs="Times New Roman"/>
          <w:sz w:val="24"/>
          <w:u w:val="single"/>
        </w:rPr>
        <w:t>secondary education</w:t>
      </w:r>
      <w:r w:rsidRPr="000F3E31">
        <w:rPr>
          <w:rFonts w:ascii="Times New Roman" w:eastAsia="Times New Roman" w:hAnsi="Times New Roman" w:cs="Times New Roman"/>
          <w:sz w:val="24"/>
        </w:rPr>
        <w:t xml:space="preserve"> on the undergraduate level. Secondary education candidates should consult with an academic advisor in that particular department and the Department of Education for the appropriate program of studies. Candidates who plan to work with children with special needs from birth through age 8 should major in </w:t>
      </w:r>
      <w:r w:rsidRPr="004E3D01">
        <w:rPr>
          <w:rFonts w:ascii="Times New Roman" w:eastAsia="Times New Roman" w:hAnsi="Times New Roman" w:cs="Times New Roman"/>
          <w:sz w:val="24"/>
          <w:u w:val="single"/>
        </w:rPr>
        <w:t>e</w:t>
      </w:r>
      <w:r w:rsidRPr="000F3E31">
        <w:rPr>
          <w:rFonts w:ascii="Times New Roman" w:eastAsia="Times New Roman" w:hAnsi="Times New Roman" w:cs="Times New Roman"/>
          <w:sz w:val="24"/>
          <w:u w:val="single"/>
        </w:rPr>
        <w:t>arly childhood special education</w:t>
      </w:r>
      <w:r w:rsidRPr="000F3E31">
        <w:rPr>
          <w:rFonts w:ascii="Times New Roman" w:eastAsia="Times New Roman" w:hAnsi="Times New Roman" w:cs="Times New Roman"/>
          <w:sz w:val="24"/>
        </w:rPr>
        <w:t>. Candidates who plan to serve as special education teachers (Grades K-12</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 xml:space="preserve">) should have a bachelor’s degree and then should pursue either a master’s degree or a graduate teaching certificate in </w:t>
      </w:r>
      <w:r w:rsidRPr="000F3E31">
        <w:rPr>
          <w:rFonts w:ascii="Times New Roman" w:eastAsia="Times New Roman" w:hAnsi="Times New Roman" w:cs="Times New Roman"/>
          <w:sz w:val="24"/>
          <w:u w:val="single"/>
        </w:rPr>
        <w:t>special education</w:t>
      </w:r>
      <w:r w:rsidR="00FB02D9" w:rsidRPr="000F3E31">
        <w:rPr>
          <w:rFonts w:ascii="Times New Roman" w:eastAsia="Times New Roman" w:hAnsi="Times New Roman" w:cs="Times New Roman"/>
          <w:sz w:val="24"/>
        </w:rPr>
        <w:t>. Undergraduate c</w:t>
      </w:r>
      <w:r w:rsidRPr="000F3E31">
        <w:rPr>
          <w:rFonts w:ascii="Times New Roman" w:eastAsia="Times New Roman" w:hAnsi="Times New Roman" w:cs="Times New Roman"/>
          <w:sz w:val="24"/>
        </w:rPr>
        <w:t xml:space="preserve">andidates who plan to use their education base in venues outside the traditional classroom should major in the undergraduate non-licensure </w:t>
      </w:r>
      <w:r w:rsidRPr="000F3E31">
        <w:rPr>
          <w:rFonts w:ascii="Times New Roman" w:eastAsia="Times New Roman" w:hAnsi="Times New Roman" w:cs="Times New Roman"/>
          <w:sz w:val="24"/>
          <w:u w:val="single"/>
        </w:rPr>
        <w:t>education studies</w:t>
      </w:r>
      <w:r w:rsidRPr="000F3E31">
        <w:rPr>
          <w:rFonts w:ascii="Times New Roman" w:eastAsia="Times New Roman" w:hAnsi="Times New Roman" w:cs="Times New Roman"/>
          <w:sz w:val="24"/>
        </w:rPr>
        <w:t xml:space="preserve"> program.</w:t>
      </w:r>
    </w:p>
    <w:p w14:paraId="2E33E92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8854CD9" w14:textId="6C782ADE"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special education area offers some coursework for undergraduate candidates. This coursework includes the opportunity to acquire essential knowledge and skills for beginning teachers.  Candidates who wish to be certified in special education, however, must pursue CUA’s comprehensive graduate program in special education.  It is preferred that applicants for entry into this program have already obtained certification as a general educator although this is not required.  Applicants who are not certified in general education may still become certified in special education upon completion of CUA’s comprehensive program in special education, making them eligible to serve as highly qualified non-categorical special educators, collaborators and consultants, but not highly qualified as a general educator in a specific content area. (The ‘highly qualified’ status can be obtained by passing a PRAXIS II test in one or more content areas.) Special education candidates should consul</w:t>
      </w:r>
      <w:r w:rsidR="004C22A9">
        <w:rPr>
          <w:rFonts w:ascii="Times New Roman" w:eastAsia="Times New Roman" w:hAnsi="Times New Roman" w:cs="Times New Roman"/>
          <w:sz w:val="24"/>
        </w:rPr>
        <w:t>t with their academic advisor at</w:t>
      </w:r>
      <w:r w:rsidRPr="000F3E31">
        <w:rPr>
          <w:rFonts w:ascii="Times New Roman" w:eastAsia="Times New Roman" w:hAnsi="Times New Roman" w:cs="Times New Roman"/>
          <w:sz w:val="24"/>
        </w:rPr>
        <w:t xml:space="preserve"> the Department of Education in order to become acquainted with state and federal regulations for standing as a highly qualified teacher.</w:t>
      </w:r>
    </w:p>
    <w:p w14:paraId="4CE1F114" w14:textId="77777777" w:rsidR="006827FA" w:rsidRPr="000F3E31" w:rsidRDefault="006827FA">
      <w:pPr>
        <w:pStyle w:val="Normal1"/>
        <w:contextualSpacing w:val="0"/>
        <w:rPr>
          <w:rFonts w:ascii="Times New Roman" w:hAnsi="Times New Roman" w:cs="Times New Roman"/>
          <w:sz w:val="24"/>
        </w:rPr>
      </w:pPr>
    </w:p>
    <w:p w14:paraId="487267EA" w14:textId="3C15E81A" w:rsidR="006827FA"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Completing a teacher educatio</w:t>
      </w:r>
      <w:r w:rsidR="009D01F3" w:rsidRPr="000F3E31">
        <w:rPr>
          <w:rFonts w:ascii="Times New Roman" w:eastAsia="Times New Roman" w:hAnsi="Times New Roman" w:cs="Times New Roman"/>
          <w:sz w:val="24"/>
        </w:rPr>
        <w:t>n program makes</w:t>
      </w:r>
      <w:r w:rsidRPr="000F3E31">
        <w:rPr>
          <w:rFonts w:ascii="Times New Roman" w:eastAsia="Times New Roman" w:hAnsi="Times New Roman" w:cs="Times New Roman"/>
          <w:sz w:val="24"/>
        </w:rPr>
        <w:t xml:space="preserve"> graduates eligible for teaching licensure in the </w:t>
      </w:r>
      <w:r w:rsidRPr="000F3E31">
        <w:rPr>
          <w:rFonts w:ascii="Times New Roman" w:eastAsia="Times New Roman" w:hAnsi="Times New Roman" w:cs="Times New Roman"/>
          <w:sz w:val="24"/>
        </w:rPr>
        <w:lastRenderedPageBreak/>
        <w:t xml:space="preserve">District of Columbia. Through an </w:t>
      </w:r>
      <w:r w:rsidRPr="000F3E31">
        <w:rPr>
          <w:rFonts w:ascii="Times New Roman" w:eastAsia="Times New Roman" w:hAnsi="Times New Roman" w:cs="Times New Roman"/>
          <w:sz w:val="24"/>
          <w:highlight w:val="white"/>
        </w:rPr>
        <w:t xml:space="preserve">interstate licensure </w:t>
      </w:r>
      <w:r w:rsidRPr="000F3E31">
        <w:rPr>
          <w:rFonts w:ascii="Times New Roman" w:eastAsia="Times New Roman" w:hAnsi="Times New Roman" w:cs="Times New Roman"/>
          <w:sz w:val="24"/>
        </w:rPr>
        <w:t xml:space="preserve">(reciprocity) </w:t>
      </w:r>
      <w:r w:rsidRPr="000F3E31">
        <w:rPr>
          <w:rFonts w:ascii="Times New Roman" w:eastAsia="Times New Roman" w:hAnsi="Times New Roman" w:cs="Times New Roman"/>
          <w:sz w:val="24"/>
          <w:highlight w:val="white"/>
        </w:rPr>
        <w:t>agreement</w:t>
      </w:r>
      <w:r w:rsidRPr="000F3E31">
        <w:rPr>
          <w:rFonts w:ascii="Times New Roman" w:eastAsia="Times New Roman" w:hAnsi="Times New Roman" w:cs="Times New Roman"/>
          <w:sz w:val="24"/>
        </w:rPr>
        <w:t xml:space="preserve"> with </w:t>
      </w:r>
      <w:r w:rsidR="009D01F3" w:rsidRPr="000F3E31">
        <w:rPr>
          <w:rFonts w:ascii="Times New Roman" w:eastAsia="Times New Roman" w:hAnsi="Times New Roman" w:cs="Times New Roman"/>
          <w:sz w:val="24"/>
        </w:rPr>
        <w:t xml:space="preserve">44 states and jurisdictions, </w:t>
      </w:r>
      <w:r w:rsidRPr="000F3E31">
        <w:rPr>
          <w:rFonts w:ascii="Times New Roman" w:eastAsia="Times New Roman" w:hAnsi="Times New Roman" w:cs="Times New Roman"/>
          <w:sz w:val="24"/>
        </w:rPr>
        <w:t xml:space="preserve">graduates are also eligible for licensure in states listed in the agreement provided licensure applicants fulfill all licensing requirements of those states. </w:t>
      </w:r>
      <w:r w:rsidRPr="000F3E31">
        <w:rPr>
          <w:rFonts w:ascii="Times New Roman" w:eastAsia="Times New Roman" w:hAnsi="Times New Roman" w:cs="Times New Roman"/>
          <w:b/>
          <w:i/>
          <w:sz w:val="24"/>
        </w:rPr>
        <w:t>Early in their programs, candidates should contact individual state jurisdictions where they are seeking employment for specific licensure requirements.</w:t>
      </w:r>
      <w:r w:rsidRPr="000F3E31">
        <w:rPr>
          <w:rFonts w:ascii="Times New Roman" w:eastAsia="Times New Roman" w:hAnsi="Times New Roman" w:cs="Times New Roman"/>
          <w:sz w:val="24"/>
        </w:rPr>
        <w:t xml:space="preserve"> See section on </w:t>
      </w:r>
      <w:r w:rsidRPr="000F3E31">
        <w:rPr>
          <w:rFonts w:ascii="Times New Roman" w:eastAsia="Times New Roman" w:hAnsi="Times New Roman" w:cs="Times New Roman"/>
          <w:i/>
          <w:sz w:val="24"/>
        </w:rPr>
        <w:t>Licensure</w:t>
      </w:r>
      <w:r w:rsidRPr="000F3E31">
        <w:rPr>
          <w:rFonts w:ascii="Times New Roman" w:eastAsia="Times New Roman" w:hAnsi="Times New Roman" w:cs="Times New Roman"/>
          <w:sz w:val="24"/>
        </w:rPr>
        <w:t xml:space="preserve"> for a more detailed explanation.</w:t>
      </w:r>
    </w:p>
    <w:p w14:paraId="42925BBF" w14:textId="77777777" w:rsidR="004A7E3D" w:rsidRDefault="004A7E3D">
      <w:pPr>
        <w:pStyle w:val="Normal1"/>
        <w:contextualSpacing w:val="0"/>
        <w:rPr>
          <w:rFonts w:ascii="Times New Roman" w:hAnsi="Times New Roman" w:cs="Times New Roman"/>
          <w:sz w:val="24"/>
        </w:rPr>
      </w:pPr>
    </w:p>
    <w:p w14:paraId="59117611" w14:textId="77777777" w:rsidR="004C22A9" w:rsidRPr="000F3E31" w:rsidRDefault="004C22A9">
      <w:pPr>
        <w:pStyle w:val="Normal1"/>
        <w:contextualSpacing w:val="0"/>
        <w:rPr>
          <w:rFonts w:ascii="Times New Roman" w:hAnsi="Times New Roman" w:cs="Times New Roman"/>
          <w:sz w:val="24"/>
        </w:rPr>
      </w:pPr>
    </w:p>
    <w:p w14:paraId="345674EE" w14:textId="73D0A753" w:rsidR="00F73245" w:rsidRPr="000F3E31" w:rsidRDefault="00F73245" w:rsidP="00F73245">
      <w:pPr>
        <w:pStyle w:val="Normal1"/>
        <w:contextualSpacing w:val="0"/>
        <w:jc w:val="center"/>
        <w:rPr>
          <w:rFonts w:ascii="Times New Roman" w:eastAsia="Times New Roman" w:hAnsi="Times New Roman" w:cs="Times New Roman"/>
          <w:b/>
          <w:bCs/>
          <w:caps/>
          <w:sz w:val="24"/>
        </w:rPr>
      </w:pPr>
      <w:r w:rsidRPr="000F3E31">
        <w:rPr>
          <w:rFonts w:ascii="Times New Roman" w:eastAsia="Times New Roman" w:hAnsi="Times New Roman" w:cs="Times New Roman"/>
          <w:b/>
          <w:bCs/>
          <w:caps/>
          <w:sz w:val="24"/>
        </w:rPr>
        <w:t>Educator Preparation Provider Assessment System</w:t>
      </w:r>
    </w:p>
    <w:p w14:paraId="49C929D4" w14:textId="77777777" w:rsidR="00F73245" w:rsidRPr="000F3E31" w:rsidRDefault="00F73245">
      <w:pPr>
        <w:pStyle w:val="Normal1"/>
        <w:contextualSpacing w:val="0"/>
        <w:rPr>
          <w:rFonts w:ascii="Times New Roman" w:eastAsia="Times New Roman" w:hAnsi="Times New Roman" w:cs="Times New Roman"/>
          <w:sz w:val="24"/>
        </w:rPr>
      </w:pPr>
    </w:p>
    <w:p w14:paraId="0C9DDD79" w14:textId="77777777" w:rsidR="0033022E" w:rsidRPr="000F3E31" w:rsidRDefault="002E6272">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CUA’s Educator Preparation Provider (EPP) </w:t>
      </w:r>
      <w:r w:rsidR="00065C49" w:rsidRPr="000F3E31">
        <w:rPr>
          <w:rFonts w:ascii="Times New Roman" w:eastAsia="Times New Roman" w:hAnsi="Times New Roman" w:cs="Times New Roman"/>
          <w:sz w:val="24"/>
        </w:rPr>
        <w:t>assessment system was designed to collect data on applicant qualifications, candidate performance, and graduate competencies in regards to professional and CUA standards.  Faculty members regularly and systematically assess candidates’ knowledge, skills, and dispositions in each teac</w:t>
      </w:r>
      <w:r w:rsidR="00F434E5" w:rsidRPr="000F3E31">
        <w:rPr>
          <w:rFonts w:ascii="Times New Roman" w:eastAsia="Times New Roman" w:hAnsi="Times New Roman" w:cs="Times New Roman"/>
          <w:sz w:val="24"/>
        </w:rPr>
        <w:t xml:space="preserve">her education program. The </w:t>
      </w:r>
      <w:r w:rsidR="0033022E" w:rsidRPr="000F3E31">
        <w:rPr>
          <w:rFonts w:ascii="Times New Roman" w:eastAsia="Times New Roman" w:hAnsi="Times New Roman" w:cs="Times New Roman"/>
          <w:sz w:val="24"/>
        </w:rPr>
        <w:t xml:space="preserve">assessment system describes requirements for all candidates: </w:t>
      </w:r>
      <w:r w:rsidR="00065C49" w:rsidRPr="000F3E31">
        <w:rPr>
          <w:rFonts w:ascii="Times New Roman" w:eastAsia="Times New Roman" w:hAnsi="Times New Roman" w:cs="Times New Roman"/>
          <w:sz w:val="24"/>
        </w:rPr>
        <w:t>what data are collected</w:t>
      </w:r>
      <w:r w:rsidR="0033022E" w:rsidRPr="000F3E31">
        <w:rPr>
          <w:rFonts w:ascii="Times New Roman" w:eastAsia="Times New Roman" w:hAnsi="Times New Roman" w:cs="Times New Roman"/>
          <w:sz w:val="24"/>
        </w:rPr>
        <w:t xml:space="preserve"> (assignments, tests, surveys)</w:t>
      </w:r>
      <w:r w:rsidR="00065C49" w:rsidRPr="000F3E31">
        <w:rPr>
          <w:rFonts w:ascii="Times New Roman" w:eastAsia="Times New Roman" w:hAnsi="Times New Roman" w:cs="Times New Roman"/>
          <w:sz w:val="24"/>
        </w:rPr>
        <w:t>, when data are collected</w:t>
      </w:r>
      <w:r w:rsidR="0033022E" w:rsidRPr="000F3E31">
        <w:rPr>
          <w:rFonts w:ascii="Times New Roman" w:eastAsia="Times New Roman" w:hAnsi="Times New Roman" w:cs="Times New Roman"/>
          <w:sz w:val="24"/>
        </w:rPr>
        <w:t xml:space="preserve"> (at which transition point)</w:t>
      </w:r>
      <w:r w:rsidR="00065C49" w:rsidRPr="000F3E31">
        <w:rPr>
          <w:rFonts w:ascii="Times New Roman" w:eastAsia="Times New Roman" w:hAnsi="Times New Roman" w:cs="Times New Roman"/>
          <w:sz w:val="24"/>
        </w:rPr>
        <w:t>, and what data-based decisions are made by the Teacher Education Committee</w:t>
      </w:r>
      <w:r w:rsidR="0033022E" w:rsidRPr="000F3E31">
        <w:rPr>
          <w:rFonts w:ascii="Times New Roman" w:eastAsia="Times New Roman" w:hAnsi="Times New Roman" w:cs="Times New Roman"/>
          <w:sz w:val="24"/>
        </w:rPr>
        <w:t xml:space="preserve"> (full admission, provisional admission or dismissal)</w:t>
      </w:r>
      <w:r w:rsidR="00065C49" w:rsidRPr="000F3E31">
        <w:rPr>
          <w:rFonts w:ascii="Times New Roman" w:eastAsia="Times New Roman" w:hAnsi="Times New Roman" w:cs="Times New Roman"/>
          <w:sz w:val="24"/>
        </w:rPr>
        <w:t>.</w:t>
      </w:r>
      <w:r w:rsidRPr="000F3E31">
        <w:rPr>
          <w:rFonts w:ascii="Times New Roman" w:eastAsia="Times New Roman" w:hAnsi="Times New Roman" w:cs="Times New Roman"/>
          <w:sz w:val="24"/>
        </w:rPr>
        <w:t xml:space="preserve"> </w:t>
      </w:r>
    </w:p>
    <w:p w14:paraId="630F9735" w14:textId="77777777" w:rsidR="0033022E" w:rsidRPr="000F3E31" w:rsidRDefault="0033022E">
      <w:pPr>
        <w:pStyle w:val="Normal1"/>
        <w:contextualSpacing w:val="0"/>
        <w:rPr>
          <w:rFonts w:ascii="Times New Roman" w:eastAsia="Times New Roman" w:hAnsi="Times New Roman" w:cs="Times New Roman"/>
          <w:sz w:val="24"/>
        </w:rPr>
      </w:pPr>
    </w:p>
    <w:p w14:paraId="3F03A479" w14:textId="6CCF0B9E" w:rsidR="006827FA" w:rsidRPr="000F3E31" w:rsidRDefault="00277AFE">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r w:rsidR="00854ADE" w:rsidRPr="000F3E31">
        <w:rPr>
          <w:rFonts w:ascii="Times New Roman" w:eastAsia="Times New Roman" w:hAnsi="Times New Roman" w:cs="Times New Roman"/>
          <w:sz w:val="24"/>
        </w:rPr>
        <w:t xml:space="preserve"> </w:t>
      </w:r>
      <w:r w:rsidR="002E6272" w:rsidRPr="000F3E31">
        <w:rPr>
          <w:rFonts w:ascii="Times New Roman" w:eastAsia="Times New Roman" w:hAnsi="Times New Roman" w:cs="Times New Roman"/>
          <w:b/>
          <w:sz w:val="24"/>
        </w:rPr>
        <w:t xml:space="preserve">CUA’s Educator Preparation Provider (EPP) Assessment Handbook </w:t>
      </w:r>
      <w:r w:rsidR="002E6272" w:rsidRPr="000F3E31">
        <w:rPr>
          <w:rFonts w:ascii="Times New Roman" w:eastAsia="Times New Roman" w:hAnsi="Times New Roman" w:cs="Times New Roman"/>
          <w:sz w:val="24"/>
        </w:rPr>
        <w:t xml:space="preserve">includes a detailed description of </w:t>
      </w:r>
      <w:r w:rsidR="0033022E" w:rsidRPr="000F3E31">
        <w:rPr>
          <w:rFonts w:ascii="Times New Roman" w:eastAsia="Times New Roman" w:hAnsi="Times New Roman" w:cs="Times New Roman"/>
          <w:sz w:val="24"/>
        </w:rPr>
        <w:t xml:space="preserve">all data collection procedures and </w:t>
      </w:r>
      <w:r w:rsidR="002E6272" w:rsidRPr="000F3E31">
        <w:rPr>
          <w:rFonts w:ascii="Times New Roman" w:eastAsia="Times New Roman" w:hAnsi="Times New Roman" w:cs="Times New Roman"/>
          <w:sz w:val="24"/>
        </w:rPr>
        <w:t xml:space="preserve">requirements at each </w:t>
      </w:r>
      <w:r w:rsidR="00051C67" w:rsidRPr="000F3E31">
        <w:rPr>
          <w:rFonts w:ascii="Times New Roman" w:eastAsia="Times New Roman" w:hAnsi="Times New Roman" w:cs="Times New Roman"/>
          <w:sz w:val="24"/>
        </w:rPr>
        <w:t xml:space="preserve">of the six </w:t>
      </w:r>
      <w:r w:rsidR="002E6272" w:rsidRPr="000F3E31">
        <w:rPr>
          <w:rFonts w:ascii="Times New Roman" w:eastAsia="Times New Roman" w:hAnsi="Times New Roman" w:cs="Times New Roman"/>
          <w:sz w:val="24"/>
        </w:rPr>
        <w:t>transition point</w:t>
      </w:r>
      <w:r w:rsidR="00051C67" w:rsidRPr="000F3E31">
        <w:rPr>
          <w:rFonts w:ascii="Times New Roman" w:eastAsia="Times New Roman" w:hAnsi="Times New Roman" w:cs="Times New Roman"/>
          <w:sz w:val="24"/>
        </w:rPr>
        <w:t>s</w:t>
      </w:r>
      <w:r w:rsidR="002E6272" w:rsidRPr="000F3E31">
        <w:rPr>
          <w:rFonts w:ascii="Times New Roman" w:eastAsia="Times New Roman" w:hAnsi="Times New Roman" w:cs="Times New Roman"/>
          <w:sz w:val="24"/>
        </w:rPr>
        <w:t xml:space="preserve"> </w:t>
      </w:r>
      <w:r w:rsidR="00051C67" w:rsidRPr="000F3E31">
        <w:rPr>
          <w:rFonts w:ascii="Times New Roman" w:eastAsia="Times New Roman" w:hAnsi="Times New Roman" w:cs="Times New Roman"/>
          <w:sz w:val="24"/>
        </w:rPr>
        <w:t>for admission, continuation, and graduation. Process maps (VISIO maps) are also available to provide this assessment information in a pictorial representation.</w:t>
      </w:r>
      <w:r w:rsidR="00051C67" w:rsidRPr="000F3E31">
        <w:rPr>
          <w:rFonts w:ascii="Times New Roman" w:hAnsi="Times New Roman" w:cs="Times New Roman"/>
          <w:sz w:val="24"/>
        </w:rPr>
        <w:t xml:space="preserve"> </w:t>
      </w:r>
      <w:r w:rsidR="00051C67" w:rsidRPr="000F3E31">
        <w:rPr>
          <w:rFonts w:ascii="Times New Roman" w:eastAsia="Times New Roman" w:hAnsi="Times New Roman" w:cs="Times New Roman"/>
          <w:sz w:val="24"/>
        </w:rPr>
        <w:t xml:space="preserve">The EPP Assessment Handbook also includes a </w:t>
      </w:r>
      <w:r w:rsidR="00051C67" w:rsidRPr="000F3E31">
        <w:rPr>
          <w:rFonts w:ascii="Times New Roman" w:eastAsia="Times New Roman" w:hAnsi="Times New Roman" w:cs="Times New Roman"/>
          <w:i/>
          <w:sz w:val="24"/>
        </w:rPr>
        <w:t>Request for Appeal Form</w:t>
      </w:r>
      <w:r w:rsidR="00051C67" w:rsidRPr="000F3E31">
        <w:rPr>
          <w:rFonts w:ascii="Times New Roman" w:eastAsia="Times New Roman" w:hAnsi="Times New Roman" w:cs="Times New Roman"/>
          <w:sz w:val="24"/>
        </w:rPr>
        <w:t xml:space="preserve"> and a </w:t>
      </w:r>
      <w:r w:rsidR="00051C67" w:rsidRPr="000F3E31">
        <w:rPr>
          <w:rFonts w:ascii="Times New Roman" w:eastAsia="Times New Roman" w:hAnsi="Times New Roman" w:cs="Times New Roman"/>
          <w:i/>
          <w:sz w:val="24"/>
        </w:rPr>
        <w:t>Candidate Appeal Checklist</w:t>
      </w:r>
      <w:r w:rsidR="00051C67" w:rsidRPr="000F3E31">
        <w:rPr>
          <w:rFonts w:ascii="Times New Roman" w:eastAsia="Times New Roman" w:hAnsi="Times New Roman" w:cs="Times New Roman"/>
          <w:sz w:val="24"/>
        </w:rPr>
        <w:t xml:space="preserve"> for those candidates who wish to appeal a negative decision made by the Teacher Education Committee.</w:t>
      </w:r>
      <w:r w:rsidR="00051C67" w:rsidRPr="000F3E31">
        <w:rPr>
          <w:rFonts w:ascii="Times New Roman" w:hAnsi="Times New Roman" w:cs="Times New Roman"/>
          <w:sz w:val="24"/>
        </w:rPr>
        <w:t xml:space="preserve"> </w:t>
      </w:r>
      <w:r w:rsidR="00051C67" w:rsidRPr="000F3E31">
        <w:rPr>
          <w:rFonts w:ascii="Times New Roman" w:eastAsia="Times New Roman" w:hAnsi="Times New Roman" w:cs="Times New Roman"/>
          <w:sz w:val="24"/>
        </w:rPr>
        <w:t xml:space="preserve">All this information is available </w:t>
      </w:r>
      <w:r w:rsidR="002E6272" w:rsidRPr="000F3E31">
        <w:rPr>
          <w:rFonts w:ascii="Times New Roman" w:eastAsia="Times New Roman" w:hAnsi="Times New Roman" w:cs="Times New Roman"/>
          <w:sz w:val="24"/>
        </w:rPr>
        <w:t xml:space="preserve">at </w:t>
      </w:r>
      <w:hyperlink r:id="rId20">
        <w:r w:rsidR="002E6272" w:rsidRPr="000F3E31">
          <w:rPr>
            <w:rFonts w:ascii="Times New Roman" w:eastAsia="Times New Roman" w:hAnsi="Times New Roman" w:cs="Times New Roman"/>
            <w:color w:val="0000FF"/>
            <w:sz w:val="24"/>
            <w:u w:val="single"/>
          </w:rPr>
          <w:t>http://education.cua.edu/tedocs.cfm</w:t>
        </w:r>
      </w:hyperlink>
      <w:r w:rsidR="002E6272" w:rsidRPr="000F3E31">
        <w:rPr>
          <w:rFonts w:ascii="Times New Roman" w:eastAsia="Times New Roman" w:hAnsi="Times New Roman" w:cs="Times New Roman"/>
          <w:sz w:val="24"/>
        </w:rPr>
        <w:t>.</w:t>
      </w:r>
    </w:p>
    <w:p w14:paraId="16B7DE9A" w14:textId="736BEEC1" w:rsidR="006827FA" w:rsidRPr="000F3E31" w:rsidRDefault="006827FA">
      <w:pPr>
        <w:pStyle w:val="Normal1"/>
        <w:contextualSpacing w:val="0"/>
        <w:rPr>
          <w:rFonts w:ascii="Times New Roman" w:hAnsi="Times New Roman" w:cs="Times New Roman"/>
          <w:sz w:val="24"/>
        </w:rPr>
      </w:pPr>
    </w:p>
    <w:p w14:paraId="26E3699A" w14:textId="03EA09F1" w:rsidR="006827FA" w:rsidRPr="000F3E31" w:rsidRDefault="00051C67">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If </w:t>
      </w:r>
      <w:r w:rsidR="00065C49" w:rsidRPr="000F3E31">
        <w:rPr>
          <w:rFonts w:ascii="Times New Roman" w:eastAsia="Times New Roman" w:hAnsi="Times New Roman" w:cs="Times New Roman"/>
          <w:sz w:val="24"/>
        </w:rPr>
        <w:t xml:space="preserve">faculty </w:t>
      </w:r>
      <w:r w:rsidRPr="000F3E31">
        <w:rPr>
          <w:rFonts w:ascii="Times New Roman" w:eastAsia="Times New Roman" w:hAnsi="Times New Roman" w:cs="Times New Roman"/>
          <w:sz w:val="24"/>
        </w:rPr>
        <w:t>have</w:t>
      </w:r>
      <w:r w:rsidR="00065C49" w:rsidRPr="000F3E31">
        <w:rPr>
          <w:rFonts w:ascii="Times New Roman" w:eastAsia="Times New Roman" w:hAnsi="Times New Roman" w:cs="Times New Roman"/>
          <w:sz w:val="24"/>
        </w:rPr>
        <w:t xml:space="preserve"> any concern</w:t>
      </w:r>
      <w:r w:rsidRPr="000F3E31">
        <w:rPr>
          <w:rFonts w:ascii="Times New Roman" w:eastAsia="Times New Roman" w:hAnsi="Times New Roman" w:cs="Times New Roman"/>
          <w:sz w:val="24"/>
        </w:rPr>
        <w:t>s regarding candidates’</w:t>
      </w:r>
      <w:r w:rsidR="00065C49" w:rsidRPr="000F3E31">
        <w:rPr>
          <w:rFonts w:ascii="Times New Roman" w:eastAsia="Times New Roman" w:hAnsi="Times New Roman" w:cs="Times New Roman"/>
          <w:sz w:val="24"/>
        </w:rPr>
        <w:t xml:space="preserve"> knowledg</w:t>
      </w:r>
      <w:r w:rsidRPr="000F3E31">
        <w:rPr>
          <w:rFonts w:ascii="Times New Roman" w:eastAsia="Times New Roman" w:hAnsi="Times New Roman" w:cs="Times New Roman"/>
          <w:sz w:val="24"/>
        </w:rPr>
        <w:t>e, skills, or dispositions, they</w:t>
      </w:r>
      <w:r w:rsidR="00065C49" w:rsidRPr="000F3E31">
        <w:rPr>
          <w:rFonts w:ascii="Times New Roman" w:eastAsia="Times New Roman" w:hAnsi="Times New Roman" w:cs="Times New Roman"/>
          <w:sz w:val="24"/>
        </w:rPr>
        <w:t xml:space="preserve"> submit a letter to the Director of Teacher Edu</w:t>
      </w:r>
      <w:r w:rsidRPr="000F3E31">
        <w:rPr>
          <w:rFonts w:ascii="Times New Roman" w:eastAsia="Times New Roman" w:hAnsi="Times New Roman" w:cs="Times New Roman"/>
          <w:sz w:val="24"/>
        </w:rPr>
        <w:t>cation that specifically details the difficulties</w:t>
      </w:r>
      <w:r w:rsidR="00065C49" w:rsidRPr="000F3E31">
        <w:rPr>
          <w:rFonts w:ascii="Times New Roman" w:eastAsia="Times New Roman" w:hAnsi="Times New Roman" w:cs="Times New Roman"/>
          <w:sz w:val="24"/>
        </w:rPr>
        <w:t>. When weaknesses are iden</w:t>
      </w:r>
      <w:r w:rsidR="00297834" w:rsidRPr="000F3E31">
        <w:rPr>
          <w:rFonts w:ascii="Times New Roman" w:eastAsia="Times New Roman" w:hAnsi="Times New Roman" w:cs="Times New Roman"/>
          <w:sz w:val="24"/>
        </w:rPr>
        <w:t xml:space="preserve">tified, faculty and </w:t>
      </w:r>
      <w:r w:rsidR="00065C49" w:rsidRPr="000F3E31">
        <w:rPr>
          <w:rFonts w:ascii="Times New Roman" w:eastAsia="Times New Roman" w:hAnsi="Times New Roman" w:cs="Times New Roman"/>
          <w:sz w:val="24"/>
        </w:rPr>
        <w:t>candidate</w:t>
      </w:r>
      <w:r w:rsidR="00297834" w:rsidRPr="000F3E31">
        <w:rPr>
          <w:rFonts w:ascii="Times New Roman" w:eastAsia="Times New Roman" w:hAnsi="Times New Roman" w:cs="Times New Roman"/>
          <w:sz w:val="24"/>
        </w:rPr>
        <w:t>s</w:t>
      </w:r>
      <w:r w:rsidR="00065C49" w:rsidRPr="000F3E31">
        <w:rPr>
          <w:rFonts w:ascii="Times New Roman" w:eastAsia="Times New Roman" w:hAnsi="Times New Roman" w:cs="Times New Roman"/>
          <w:sz w:val="24"/>
        </w:rPr>
        <w:t xml:space="preserve"> </w:t>
      </w:r>
      <w:r w:rsidR="009500C5">
        <w:rPr>
          <w:rFonts w:ascii="Times New Roman" w:eastAsia="Times New Roman" w:hAnsi="Times New Roman" w:cs="Times New Roman"/>
          <w:sz w:val="24"/>
        </w:rPr>
        <w:t>design an improvement plan detailing</w:t>
      </w:r>
      <w:r w:rsidR="00065C49" w:rsidRPr="000F3E31">
        <w:rPr>
          <w:rFonts w:ascii="Times New Roman" w:eastAsia="Times New Roman" w:hAnsi="Times New Roman" w:cs="Times New Roman"/>
          <w:sz w:val="24"/>
        </w:rPr>
        <w:t xml:space="preserve"> what needs to be improved, how, and by when</w:t>
      </w:r>
      <w:r w:rsidR="00297834" w:rsidRPr="000F3E31">
        <w:rPr>
          <w:rFonts w:ascii="Times New Roman" w:eastAsia="Times New Roman" w:hAnsi="Times New Roman" w:cs="Times New Roman"/>
          <w:sz w:val="24"/>
        </w:rPr>
        <w:t>. As additional support</w:t>
      </w:r>
      <w:r w:rsidR="00065C49" w:rsidRPr="000F3E31">
        <w:rPr>
          <w:rFonts w:ascii="Times New Roman" w:eastAsia="Times New Roman" w:hAnsi="Times New Roman" w:cs="Times New Roman"/>
          <w:sz w:val="24"/>
        </w:rPr>
        <w:t>, the Director of Teacher Education also discuss</w:t>
      </w:r>
      <w:r w:rsidR="00297834" w:rsidRPr="000F3E31">
        <w:rPr>
          <w:rFonts w:ascii="Times New Roman" w:eastAsia="Times New Roman" w:hAnsi="Times New Roman" w:cs="Times New Roman"/>
          <w:sz w:val="24"/>
        </w:rPr>
        <w:t xml:space="preserve">es specific strategies with </w:t>
      </w:r>
      <w:r w:rsidR="00065C49" w:rsidRPr="000F3E31">
        <w:rPr>
          <w:rFonts w:ascii="Times New Roman" w:eastAsia="Times New Roman" w:hAnsi="Times New Roman" w:cs="Times New Roman"/>
          <w:sz w:val="24"/>
        </w:rPr>
        <w:t>candidate</w:t>
      </w:r>
      <w:r w:rsidR="00297834" w:rsidRPr="000F3E31">
        <w:rPr>
          <w:rFonts w:ascii="Times New Roman" w:eastAsia="Times New Roman" w:hAnsi="Times New Roman" w:cs="Times New Roman"/>
          <w:sz w:val="24"/>
        </w:rPr>
        <w:t>s</w:t>
      </w:r>
      <w:r w:rsidR="00065C49" w:rsidRPr="000F3E31">
        <w:rPr>
          <w:rFonts w:ascii="Times New Roman" w:eastAsia="Times New Roman" w:hAnsi="Times New Roman" w:cs="Times New Roman"/>
          <w:sz w:val="24"/>
        </w:rPr>
        <w:t xml:space="preserve">. </w:t>
      </w:r>
      <w:r w:rsidR="00297834" w:rsidRPr="000F3E31">
        <w:rPr>
          <w:rFonts w:ascii="Times New Roman" w:eastAsia="Times New Roman" w:hAnsi="Times New Roman" w:cs="Times New Roman"/>
          <w:sz w:val="24"/>
        </w:rPr>
        <w:t xml:space="preserve">Any deficiencies brought to light in assessments or through faculty documentation may be used by the Teacher Education Committee to (1) put candidates on probation or (2) deny acceptance or continuation in CUA’s teacher education programs. </w:t>
      </w:r>
      <w:r w:rsidR="00065C49" w:rsidRPr="000F3E31">
        <w:rPr>
          <w:rFonts w:ascii="Times New Roman" w:eastAsia="Times New Roman" w:hAnsi="Times New Roman" w:cs="Times New Roman"/>
          <w:sz w:val="24"/>
        </w:rPr>
        <w:t>If a decision for a</w:t>
      </w:r>
      <w:r w:rsidR="00297834" w:rsidRPr="000F3E31">
        <w:rPr>
          <w:rFonts w:ascii="Times New Roman" w:eastAsia="Times New Roman" w:hAnsi="Times New Roman" w:cs="Times New Roman"/>
          <w:sz w:val="24"/>
        </w:rPr>
        <w:t xml:space="preserve"> denial or dismissal is made, </w:t>
      </w:r>
      <w:r w:rsidR="00065C49" w:rsidRPr="000F3E31">
        <w:rPr>
          <w:rFonts w:ascii="Times New Roman" w:eastAsia="Times New Roman" w:hAnsi="Times New Roman" w:cs="Times New Roman"/>
          <w:sz w:val="24"/>
        </w:rPr>
        <w:t>candidate</w:t>
      </w:r>
      <w:r w:rsidR="00297834" w:rsidRPr="000F3E31">
        <w:rPr>
          <w:rFonts w:ascii="Times New Roman" w:eastAsia="Times New Roman" w:hAnsi="Times New Roman" w:cs="Times New Roman"/>
          <w:sz w:val="24"/>
        </w:rPr>
        <w:t>s have</w:t>
      </w:r>
      <w:r w:rsidR="00065C49" w:rsidRPr="000F3E31">
        <w:rPr>
          <w:rFonts w:ascii="Times New Roman" w:eastAsia="Times New Roman" w:hAnsi="Times New Roman" w:cs="Times New Roman"/>
          <w:sz w:val="24"/>
        </w:rPr>
        <w:t xml:space="preserve"> the right to appeal </w:t>
      </w:r>
      <w:r w:rsidR="00297834" w:rsidRPr="000F3E31">
        <w:rPr>
          <w:rFonts w:ascii="Times New Roman" w:eastAsia="Times New Roman" w:hAnsi="Times New Roman" w:cs="Times New Roman"/>
          <w:sz w:val="24"/>
        </w:rPr>
        <w:t>the decision using the</w:t>
      </w:r>
      <w:r w:rsidR="00065C49" w:rsidRPr="000F3E31">
        <w:rPr>
          <w:rFonts w:ascii="Times New Roman" w:eastAsia="Times New Roman" w:hAnsi="Times New Roman" w:cs="Times New Roman"/>
          <w:sz w:val="24"/>
        </w:rPr>
        <w:t xml:space="preserve"> </w:t>
      </w:r>
      <w:r w:rsidR="00065C49" w:rsidRPr="000F3E31">
        <w:rPr>
          <w:rFonts w:ascii="Times New Roman" w:eastAsia="Times New Roman" w:hAnsi="Times New Roman" w:cs="Times New Roman"/>
          <w:i/>
          <w:sz w:val="24"/>
        </w:rPr>
        <w:t>Request for Appeal Form</w:t>
      </w:r>
      <w:r w:rsidR="00297834" w:rsidRPr="000F3E31">
        <w:rPr>
          <w:rFonts w:ascii="Times New Roman" w:eastAsia="Times New Roman" w:hAnsi="Times New Roman" w:cs="Times New Roman"/>
          <w:i/>
          <w:sz w:val="24"/>
        </w:rPr>
        <w:t xml:space="preserve"> </w:t>
      </w:r>
      <w:r w:rsidR="00297834" w:rsidRPr="000F3E31">
        <w:rPr>
          <w:rFonts w:ascii="Times New Roman" w:eastAsia="Times New Roman" w:hAnsi="Times New Roman" w:cs="Times New Roman"/>
          <w:sz w:val="24"/>
        </w:rPr>
        <w:t>in LiveText</w:t>
      </w:r>
      <w:r w:rsidR="00065C49" w:rsidRPr="000F3E31">
        <w:rPr>
          <w:rFonts w:ascii="Times New Roman" w:eastAsia="Times New Roman" w:hAnsi="Times New Roman" w:cs="Times New Roman"/>
          <w:sz w:val="24"/>
        </w:rPr>
        <w:t>.</w:t>
      </w:r>
    </w:p>
    <w:p w14:paraId="7D57008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0227B2E" w14:textId="0059F4FB" w:rsidR="004A594F" w:rsidRPr="0053128B" w:rsidRDefault="00065C49" w:rsidP="0053128B">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All candidates who plan to complete a</w:t>
      </w:r>
      <w:r w:rsidR="009500C5">
        <w:rPr>
          <w:rFonts w:ascii="Times New Roman" w:eastAsia="Times New Roman" w:hAnsi="Times New Roman" w:cs="Times New Roman"/>
          <w:sz w:val="24"/>
        </w:rPr>
        <w:t xml:space="preserve"> licensure</w:t>
      </w:r>
      <w:r w:rsidRPr="000F3E31">
        <w:rPr>
          <w:rFonts w:ascii="Times New Roman" w:eastAsia="Times New Roman" w:hAnsi="Times New Roman" w:cs="Times New Roman"/>
          <w:sz w:val="24"/>
        </w:rPr>
        <w:t xml:space="preserve"> program </w:t>
      </w:r>
      <w:r w:rsidR="00220EDA">
        <w:rPr>
          <w:rFonts w:ascii="Times New Roman" w:eastAsia="Times New Roman" w:hAnsi="Times New Roman" w:cs="Times New Roman"/>
          <w:sz w:val="24"/>
        </w:rPr>
        <w:t xml:space="preserve">or </w:t>
      </w:r>
      <w:r w:rsidRPr="000F3E31">
        <w:rPr>
          <w:rFonts w:ascii="Times New Roman" w:eastAsia="Times New Roman" w:hAnsi="Times New Roman" w:cs="Times New Roman"/>
          <w:sz w:val="24"/>
        </w:rPr>
        <w:t>enroll as education majors must request admission to the teacher education program a</w:t>
      </w:r>
      <w:r w:rsidR="00220EDA">
        <w:rPr>
          <w:rFonts w:ascii="Times New Roman" w:eastAsia="Times New Roman" w:hAnsi="Times New Roman" w:cs="Times New Roman"/>
          <w:sz w:val="24"/>
        </w:rPr>
        <w:t xml:space="preserve">nd </w:t>
      </w:r>
      <w:r w:rsidRPr="000F3E31">
        <w:rPr>
          <w:rFonts w:ascii="Times New Roman" w:eastAsia="Times New Roman" w:hAnsi="Times New Roman" w:cs="Times New Roman"/>
          <w:sz w:val="24"/>
        </w:rPr>
        <w:t>receive permission from the Director of Teacher Education for any field placement. Undergraduate education candidates apply to teacher education in t</w:t>
      </w:r>
      <w:r w:rsidR="00F401F8" w:rsidRPr="000F3E31">
        <w:rPr>
          <w:rFonts w:ascii="Times New Roman" w:eastAsia="Times New Roman" w:hAnsi="Times New Roman" w:cs="Times New Roman"/>
          <w:sz w:val="24"/>
        </w:rPr>
        <w:t>he spring of the sophomore year</w:t>
      </w:r>
      <w:r w:rsidRPr="000F3E31">
        <w:rPr>
          <w:rFonts w:ascii="Times New Roman" w:eastAsia="Times New Roman" w:hAnsi="Times New Roman" w:cs="Times New Roman"/>
          <w:sz w:val="24"/>
        </w:rPr>
        <w:t xml:space="preserve"> </w:t>
      </w:r>
      <w:r w:rsidR="005F6065" w:rsidRPr="000F3E31">
        <w:rPr>
          <w:rFonts w:ascii="Times New Roman" w:eastAsia="Times New Roman" w:hAnsi="Times New Roman" w:cs="Times New Roman"/>
          <w:sz w:val="24"/>
        </w:rPr>
        <w:t>having</w:t>
      </w:r>
      <w:r w:rsidRPr="000F3E31">
        <w:rPr>
          <w:rFonts w:ascii="Times New Roman" w:eastAsia="Times New Roman" w:hAnsi="Times New Roman" w:cs="Times New Roman"/>
          <w:sz w:val="24"/>
        </w:rPr>
        <w:t xml:space="preserve"> completed two or three education courses. Graduate candidates apply for admission at the time of their application to CUA. Evaluation points (or assessment gates) along the professional continuum are described below. A more detailed description of all requirements at each gate is included in the </w:t>
      </w:r>
      <w:r w:rsidR="00F401F8" w:rsidRPr="000F3E31">
        <w:rPr>
          <w:rFonts w:ascii="Times New Roman" w:eastAsia="Times New Roman" w:hAnsi="Times New Roman" w:cs="Times New Roman"/>
          <w:sz w:val="24"/>
        </w:rPr>
        <w:t>Assessment Handbook.</w:t>
      </w:r>
    </w:p>
    <w:p w14:paraId="2B82D052" w14:textId="3C2D47A6" w:rsidR="006827FA" w:rsidRPr="004A594F" w:rsidRDefault="00065C49" w:rsidP="0053128B">
      <w:pPr>
        <w:pStyle w:val="Normal1"/>
        <w:contextualSpacing w:val="0"/>
        <w:jc w:val="center"/>
        <w:rPr>
          <w:rFonts w:ascii="Times New Roman" w:hAnsi="Times New Roman" w:cs="Times New Roman"/>
          <w:sz w:val="24"/>
        </w:rPr>
      </w:pPr>
      <w:r w:rsidRPr="004A594F">
        <w:rPr>
          <w:rFonts w:ascii="Times New Roman" w:eastAsia="Times New Roman" w:hAnsi="Times New Roman" w:cs="Times New Roman"/>
          <w:b/>
          <w:sz w:val="24"/>
        </w:rPr>
        <w:lastRenderedPageBreak/>
        <w:t>UNDERGRADUATE CANDIDATES</w:t>
      </w:r>
    </w:p>
    <w:p w14:paraId="161800E0" w14:textId="77777777" w:rsidR="0053128B" w:rsidRDefault="0053128B">
      <w:pPr>
        <w:pStyle w:val="Normal1"/>
        <w:contextualSpacing w:val="0"/>
        <w:rPr>
          <w:rFonts w:ascii="Times New Roman" w:eastAsia="Times New Roman" w:hAnsi="Times New Roman" w:cs="Times New Roman"/>
          <w:b/>
          <w:sz w:val="24"/>
          <w:u w:val="single"/>
        </w:rPr>
      </w:pPr>
    </w:p>
    <w:p w14:paraId="1C3C737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Admission</w:t>
      </w:r>
    </w:p>
    <w:p w14:paraId="5626A679" w14:textId="3E6670E8" w:rsidR="006827FA" w:rsidRPr="000F3E31" w:rsidRDefault="006827FA">
      <w:pPr>
        <w:pStyle w:val="Normal1"/>
        <w:contextualSpacing w:val="0"/>
        <w:rPr>
          <w:rFonts w:ascii="Times New Roman" w:hAnsi="Times New Roman" w:cs="Times New Roman"/>
          <w:sz w:val="24"/>
        </w:rPr>
      </w:pPr>
    </w:p>
    <w:p w14:paraId="23CD4EAB" w14:textId="008910AD" w:rsidR="006827FA" w:rsidRPr="000F3E31" w:rsidRDefault="00213F19" w:rsidP="00572B3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Undergraduate c</w:t>
      </w:r>
      <w:r w:rsidR="00065C49" w:rsidRPr="000F3E31">
        <w:rPr>
          <w:rFonts w:ascii="Times New Roman" w:eastAsia="Times New Roman" w:hAnsi="Times New Roman" w:cs="Times New Roman"/>
          <w:sz w:val="24"/>
        </w:rPr>
        <w:t>andidates apply for admission to teacher education in the second semester of their sophomore year (the deadline is April 1</w:t>
      </w:r>
      <w:r w:rsidR="00065C49" w:rsidRPr="000F3E31">
        <w:rPr>
          <w:rFonts w:ascii="Times New Roman" w:eastAsia="Times New Roman" w:hAnsi="Times New Roman" w:cs="Times New Roman"/>
          <w:sz w:val="24"/>
          <w:vertAlign w:val="superscript"/>
        </w:rPr>
        <w:t>st</w:t>
      </w:r>
      <w:r w:rsidR="00065C49"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The Director of Teacher Education and the Teacher Education Committee make decisions regarding admission and continuance</w:t>
      </w:r>
      <w:r w:rsidR="00065C49" w:rsidRPr="000F3E31">
        <w:rPr>
          <w:rFonts w:ascii="Times New Roman" w:eastAsia="Times New Roman" w:hAnsi="Times New Roman" w:cs="Times New Roman"/>
          <w:sz w:val="24"/>
        </w:rPr>
        <w:t>. Admission or approval to continue in the teacher education program is not automatically granted upon completion of academic requirements. If any deficiencies are noted in subject or pedagogical knowledge, dispositions, communications, or interpersonal skills, the Director of Teacher Education may require candidates to remedy these deficiencies, which may include taking additional coursework, completing an additional practicum, or obtaining personal counseling. Serious academic, disposition, or other deficiencies preclude one to be admitted to or continue in the teacher education program. Candidates who have been denied admission or continuation in the program have the right to submit a formal appeal to the Chairperson by the timeline delineated</w:t>
      </w:r>
      <w:r w:rsidR="002B07D9" w:rsidRPr="000F3E31">
        <w:rPr>
          <w:rFonts w:ascii="Times New Roman" w:eastAsia="Times New Roman" w:hAnsi="Times New Roman" w:cs="Times New Roman"/>
          <w:sz w:val="24"/>
        </w:rPr>
        <w:t xml:space="preserve"> in the CUA’s Educator Preparation Provider (EPP) Assessment Handbook </w:t>
      </w:r>
      <w:r w:rsidR="00065C49" w:rsidRPr="000F3E31">
        <w:rPr>
          <w:rFonts w:ascii="Times New Roman" w:eastAsia="Times New Roman" w:hAnsi="Times New Roman" w:cs="Times New Roman"/>
          <w:sz w:val="24"/>
        </w:rPr>
        <w:t xml:space="preserve">using the </w:t>
      </w:r>
      <w:r w:rsidR="00065C49" w:rsidRPr="000F3E31">
        <w:rPr>
          <w:rFonts w:ascii="Times New Roman" w:eastAsia="Times New Roman" w:hAnsi="Times New Roman" w:cs="Times New Roman"/>
          <w:i/>
          <w:sz w:val="24"/>
        </w:rPr>
        <w:t>Request for Appeal Form</w:t>
      </w:r>
      <w:r w:rsidR="00065C49" w:rsidRPr="000F3E31">
        <w:rPr>
          <w:rFonts w:ascii="Times New Roman" w:eastAsia="Times New Roman" w:hAnsi="Times New Roman" w:cs="Times New Roman"/>
          <w:sz w:val="24"/>
        </w:rPr>
        <w:t xml:space="preserve"> and the </w:t>
      </w:r>
      <w:r w:rsidR="00065C49" w:rsidRPr="000F3E31">
        <w:rPr>
          <w:rFonts w:ascii="Times New Roman" w:eastAsia="Times New Roman" w:hAnsi="Times New Roman" w:cs="Times New Roman"/>
          <w:i/>
          <w:sz w:val="24"/>
        </w:rPr>
        <w:t>Candidate Appeal Checklist</w:t>
      </w:r>
      <w:r w:rsidR="005F6065" w:rsidRPr="000F3E31">
        <w:rPr>
          <w:rFonts w:ascii="Times New Roman" w:eastAsia="Times New Roman" w:hAnsi="Times New Roman" w:cs="Times New Roman"/>
          <w:sz w:val="24"/>
        </w:rPr>
        <w:t>. The appeal form must be submitted in</w:t>
      </w:r>
      <w:r w:rsidR="00065C49" w:rsidRPr="000F3E31">
        <w:rPr>
          <w:rFonts w:ascii="Times New Roman" w:eastAsia="Times New Roman" w:hAnsi="Times New Roman" w:cs="Times New Roman"/>
          <w:sz w:val="24"/>
        </w:rPr>
        <w:t xml:space="preserve"> LiveText. </w:t>
      </w:r>
    </w:p>
    <w:p w14:paraId="164FC06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C93FCF1" w14:textId="1CC1636A"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The Teacher Education Committee can make three kinds of decisions at the time of application for admission: 1) full admission (for candidates who meet all admission requirements, 2) provisional admission (for candidates who do not meet all admission requirements but have the potential to do so; e.g., a slightly lower </w:t>
      </w:r>
      <w:r w:rsidR="00871376" w:rsidRPr="000F3E31">
        <w:rPr>
          <w:rFonts w:ascii="Times New Roman" w:eastAsia="Times New Roman" w:hAnsi="Times New Roman" w:cs="Times New Roman"/>
          <w:sz w:val="24"/>
        </w:rPr>
        <w:t xml:space="preserve">PRAXIS </w:t>
      </w:r>
      <w:r w:rsidR="005F6065" w:rsidRPr="000F3E31">
        <w:rPr>
          <w:rFonts w:ascii="Times New Roman" w:eastAsia="Times New Roman" w:hAnsi="Times New Roman" w:cs="Times New Roman"/>
          <w:sz w:val="24"/>
        </w:rPr>
        <w:t>CORE/CASE</w:t>
      </w:r>
      <w:r w:rsidRPr="000F3E31">
        <w:rPr>
          <w:rFonts w:ascii="Times New Roman" w:eastAsia="Times New Roman" w:hAnsi="Times New Roman" w:cs="Times New Roman"/>
          <w:sz w:val="24"/>
        </w:rPr>
        <w:t xml:space="preserve"> test score or GPA), and 3) denial (for those candidates who do not meet the admission criteria).</w:t>
      </w:r>
    </w:p>
    <w:p w14:paraId="245B69C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1F5513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Candidates on provisional status need to meet all the requirements by the end of the provisional semester in order to stay in the program. If requirements are not met by the deadline, the candidate is denied continuation in the program. </w:t>
      </w:r>
      <w:r w:rsidRPr="000F3E31">
        <w:rPr>
          <w:rFonts w:ascii="Times New Roman" w:eastAsia="Times New Roman" w:hAnsi="Times New Roman" w:cs="Times New Roman"/>
          <w:i/>
          <w:sz w:val="24"/>
        </w:rPr>
        <w:t xml:space="preserve">Each candidate is entitled to only </w:t>
      </w:r>
      <w:r w:rsidRPr="000F3E31">
        <w:rPr>
          <w:rFonts w:ascii="Times New Roman" w:eastAsia="Times New Roman" w:hAnsi="Times New Roman" w:cs="Times New Roman"/>
          <w:i/>
          <w:sz w:val="24"/>
          <w:u w:val="single"/>
        </w:rPr>
        <w:t>one provisional</w:t>
      </w:r>
      <w:r w:rsidRPr="000F3E31">
        <w:rPr>
          <w:rFonts w:ascii="Times New Roman" w:eastAsia="Times New Roman" w:hAnsi="Times New Roman" w:cs="Times New Roman"/>
          <w:i/>
          <w:sz w:val="24"/>
        </w:rPr>
        <w:t xml:space="preserve"> and </w:t>
      </w:r>
      <w:r w:rsidRPr="000F3E31">
        <w:rPr>
          <w:rFonts w:ascii="Times New Roman" w:eastAsia="Times New Roman" w:hAnsi="Times New Roman" w:cs="Times New Roman"/>
          <w:i/>
          <w:sz w:val="24"/>
          <w:u w:val="single"/>
        </w:rPr>
        <w:t>one probationary</w:t>
      </w:r>
      <w:r w:rsidRPr="000F3E31">
        <w:rPr>
          <w:rFonts w:ascii="Times New Roman" w:eastAsia="Times New Roman" w:hAnsi="Times New Roman" w:cs="Times New Roman"/>
          <w:i/>
          <w:sz w:val="24"/>
        </w:rPr>
        <w:t xml:space="preserve"> semester</w:t>
      </w:r>
      <w:r w:rsidRPr="000F3E31">
        <w:rPr>
          <w:rFonts w:ascii="Times New Roman" w:eastAsia="Times New Roman" w:hAnsi="Times New Roman" w:cs="Times New Roman"/>
          <w:sz w:val="24"/>
        </w:rPr>
        <w:t>.</w:t>
      </w:r>
    </w:p>
    <w:p w14:paraId="1B3A13C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1E15C73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For admission to the program undergraduate candidates must:</w:t>
      </w:r>
    </w:p>
    <w:p w14:paraId="44881724" w14:textId="77777777" w:rsidR="006827FA" w:rsidRPr="000F3E31" w:rsidRDefault="00065C49" w:rsidP="00CC2AC4">
      <w:pPr>
        <w:pStyle w:val="Normal1"/>
        <w:numPr>
          <w:ilvl w:val="0"/>
          <w:numId w:val="27"/>
        </w:numPr>
        <w:rPr>
          <w:rFonts w:ascii="Times New Roman" w:eastAsia="Times New Roman" w:hAnsi="Times New Roman" w:cs="Times New Roman"/>
          <w:sz w:val="24"/>
        </w:rPr>
      </w:pPr>
      <w:r w:rsidRPr="000F3E31">
        <w:rPr>
          <w:rFonts w:ascii="Times New Roman" w:eastAsia="Times New Roman" w:hAnsi="Times New Roman" w:cs="Times New Roman"/>
          <w:sz w:val="24"/>
        </w:rPr>
        <w:t>Declare an education major in the School of Arts and Sciences.</w:t>
      </w:r>
    </w:p>
    <w:p w14:paraId="33ECA695" w14:textId="44203B04" w:rsidR="006827FA" w:rsidRPr="000F3E31" w:rsidRDefault="00065C49" w:rsidP="00CC2AC4">
      <w:pPr>
        <w:pStyle w:val="Normal1"/>
        <w:numPr>
          <w:ilvl w:val="0"/>
          <w:numId w:val="27"/>
        </w:numPr>
        <w:rPr>
          <w:rFonts w:ascii="Times New Roman" w:eastAsia="Times New Roman" w:hAnsi="Times New Roman" w:cs="Times New Roman"/>
          <w:sz w:val="24"/>
        </w:rPr>
      </w:pPr>
      <w:r w:rsidRPr="000F3E31">
        <w:rPr>
          <w:rFonts w:ascii="Times New Roman" w:eastAsia="Times New Roman" w:hAnsi="Times New Roman" w:cs="Times New Roman"/>
          <w:sz w:val="24"/>
        </w:rPr>
        <w:t>Submit passing scores on PRAXIS</w:t>
      </w:r>
      <w:r w:rsidRPr="000F3E31">
        <w:rPr>
          <w:rFonts w:ascii="Times New Roman" w:eastAsia="Times New Roman" w:hAnsi="Times New Roman" w:cs="Times New Roman"/>
          <w:sz w:val="24"/>
          <w:vertAlign w:val="superscript"/>
        </w:rPr>
        <w:t xml:space="preserve"> ™ </w:t>
      </w:r>
      <w:r w:rsidRPr="000F3E31">
        <w:rPr>
          <w:rFonts w:ascii="Times New Roman" w:eastAsia="Times New Roman" w:hAnsi="Times New Roman" w:cs="Times New Roman"/>
          <w:i/>
          <w:sz w:val="24"/>
        </w:rPr>
        <w:t>Core Academic Skills for Educators (CORE</w:t>
      </w:r>
      <w:r w:rsidR="00871376" w:rsidRPr="000F3E31">
        <w:rPr>
          <w:rFonts w:ascii="Times New Roman" w:eastAsia="Times New Roman" w:hAnsi="Times New Roman" w:cs="Times New Roman"/>
          <w:i/>
          <w:sz w:val="24"/>
        </w:rPr>
        <w:t>/CASE</w:t>
      </w:r>
      <w:r w:rsidRPr="000F3E31">
        <w:rPr>
          <w:rFonts w:ascii="Times New Roman" w:eastAsia="Times New Roman" w:hAnsi="Times New Roman" w:cs="Times New Roman"/>
          <w:i/>
          <w:sz w:val="24"/>
        </w:rPr>
        <w:t>)</w:t>
      </w:r>
      <w:r w:rsidRPr="000F3E31">
        <w:rPr>
          <w:rFonts w:ascii="Times New Roman" w:eastAsia="Times New Roman" w:hAnsi="Times New Roman" w:cs="Times New Roman"/>
          <w:sz w:val="24"/>
        </w:rPr>
        <w:t xml:space="preserve"> in Reading, Writing, and Mathematics.  Passing scores for PRAXIS</w:t>
      </w:r>
      <w:r w:rsidRPr="000F3E31">
        <w:rPr>
          <w:rFonts w:ascii="Times New Roman" w:eastAsia="Times New Roman" w:hAnsi="Times New Roman" w:cs="Times New Roman"/>
          <w:sz w:val="24"/>
          <w:vertAlign w:val="superscript"/>
        </w:rPr>
        <w:t xml:space="preserve"> TM</w:t>
      </w:r>
      <w:r w:rsidRPr="000F3E31">
        <w:rPr>
          <w:rFonts w:ascii="Times New Roman" w:eastAsia="Times New Roman" w:hAnsi="Times New Roman" w:cs="Times New Roman"/>
          <w:sz w:val="24"/>
        </w:rPr>
        <w:t xml:space="preserve"> CORE</w:t>
      </w:r>
      <w:r w:rsidR="00871376" w:rsidRPr="000F3E31">
        <w:rPr>
          <w:rFonts w:ascii="Times New Roman" w:eastAsia="Times New Roman" w:hAnsi="Times New Roman" w:cs="Times New Roman"/>
          <w:sz w:val="24"/>
        </w:rPr>
        <w:t>/CASE</w:t>
      </w:r>
      <w:r w:rsidRPr="000F3E31">
        <w:rPr>
          <w:rFonts w:ascii="Times New Roman" w:eastAsia="Times New Roman" w:hAnsi="Times New Roman" w:cs="Times New Roman"/>
          <w:sz w:val="24"/>
        </w:rPr>
        <w:t xml:space="preserve"> test</w:t>
      </w:r>
      <w:r w:rsidR="0000129E" w:rsidRPr="000F3E31">
        <w:rPr>
          <w:rFonts w:ascii="Times New Roman" w:eastAsia="Times New Roman" w:hAnsi="Times New Roman" w:cs="Times New Roman"/>
          <w:sz w:val="24"/>
        </w:rPr>
        <w:t>s</w:t>
      </w:r>
      <w:r w:rsidRPr="000F3E31">
        <w:rPr>
          <w:rFonts w:ascii="Times New Roman" w:eastAsia="Times New Roman" w:hAnsi="Times New Roman" w:cs="Times New Roman"/>
          <w:sz w:val="24"/>
        </w:rPr>
        <w:t xml:space="preserve"> </w:t>
      </w:r>
      <w:r w:rsidR="0000129E" w:rsidRPr="000F3E31">
        <w:rPr>
          <w:rFonts w:ascii="Times New Roman" w:eastAsia="Times New Roman" w:hAnsi="Times New Roman" w:cs="Times New Roman"/>
          <w:sz w:val="24"/>
        </w:rPr>
        <w:t>are Reading – 156, Writing – 162, and Mathematics – 150</w:t>
      </w:r>
      <w:r w:rsidRPr="000F3E31">
        <w:rPr>
          <w:rFonts w:ascii="Times New Roman" w:eastAsia="Times New Roman" w:hAnsi="Times New Roman" w:cs="Times New Roman"/>
          <w:sz w:val="24"/>
        </w:rPr>
        <w:t>.</w:t>
      </w:r>
    </w:p>
    <w:p w14:paraId="18BF6831" w14:textId="77777777" w:rsidR="006827FA" w:rsidRPr="000F3E31" w:rsidRDefault="00065C49" w:rsidP="00CC2AC4">
      <w:pPr>
        <w:pStyle w:val="Normal1"/>
        <w:numPr>
          <w:ilvl w:val="0"/>
          <w:numId w:val="27"/>
        </w:numPr>
        <w:rPr>
          <w:rFonts w:ascii="Times New Roman" w:eastAsia="Times New Roman" w:hAnsi="Times New Roman" w:cs="Times New Roman"/>
          <w:sz w:val="24"/>
        </w:rPr>
      </w:pPr>
      <w:r w:rsidRPr="000F3E31">
        <w:rPr>
          <w:rFonts w:ascii="Times New Roman" w:eastAsia="Times New Roman" w:hAnsi="Times New Roman" w:cs="Times New Roman"/>
          <w:sz w:val="24"/>
        </w:rPr>
        <w:t>Submit an application for teacher education, including a personal statement in LiveText.</w:t>
      </w:r>
    </w:p>
    <w:p w14:paraId="020CCCE9" w14:textId="77777777" w:rsidR="006827FA" w:rsidRPr="000F3E31" w:rsidRDefault="00065C49" w:rsidP="00CC2AC4">
      <w:pPr>
        <w:pStyle w:val="Normal1"/>
        <w:numPr>
          <w:ilvl w:val="0"/>
          <w:numId w:val="27"/>
        </w:numPr>
        <w:rPr>
          <w:rFonts w:ascii="Times New Roman" w:eastAsia="Times New Roman" w:hAnsi="Times New Roman" w:cs="Times New Roman"/>
          <w:sz w:val="24"/>
        </w:rPr>
      </w:pPr>
      <w:r w:rsidRPr="000F3E31">
        <w:rPr>
          <w:rFonts w:ascii="Times New Roman" w:eastAsia="Times New Roman" w:hAnsi="Times New Roman" w:cs="Times New Roman"/>
          <w:sz w:val="24"/>
        </w:rPr>
        <w:t>Maintain a cumulative GPA of 3.0</w:t>
      </w:r>
    </w:p>
    <w:p w14:paraId="401DC775" w14:textId="77777777" w:rsidR="006827FA" w:rsidRPr="000F3E31" w:rsidRDefault="00065C49" w:rsidP="00CC2AC4">
      <w:pPr>
        <w:pStyle w:val="Normal1"/>
        <w:numPr>
          <w:ilvl w:val="0"/>
          <w:numId w:val="27"/>
        </w:numPr>
        <w:rPr>
          <w:rFonts w:ascii="Times New Roman" w:eastAsia="Times New Roman" w:hAnsi="Times New Roman" w:cs="Times New Roman"/>
          <w:sz w:val="24"/>
        </w:rPr>
      </w:pPr>
      <w:r w:rsidRPr="000F3E31">
        <w:rPr>
          <w:rFonts w:ascii="Times New Roman" w:eastAsia="Times New Roman" w:hAnsi="Times New Roman" w:cs="Times New Roman"/>
          <w:sz w:val="24"/>
        </w:rPr>
        <w:t>Maintain an education GPA of 3.0 (Secondary Education candidates need to maintain a 3.0 GPA in their content specialization area also)</w:t>
      </w:r>
    </w:p>
    <w:p w14:paraId="61AAD940" w14:textId="77777777" w:rsidR="002F600B" w:rsidRPr="000F3E31" w:rsidRDefault="0000129E" w:rsidP="00CC2AC4">
      <w:pPr>
        <w:pStyle w:val="Normal1"/>
        <w:numPr>
          <w:ilvl w:val="0"/>
          <w:numId w:val="27"/>
        </w:numPr>
        <w:rPr>
          <w:rFonts w:ascii="Times New Roman" w:eastAsia="Times New Roman" w:hAnsi="Times New Roman" w:cs="Times New Roman"/>
          <w:sz w:val="24"/>
        </w:rPr>
      </w:pPr>
      <w:r w:rsidRPr="000F3E31">
        <w:rPr>
          <w:rFonts w:ascii="Times New Roman" w:eastAsia="Times New Roman" w:hAnsi="Times New Roman" w:cs="Times New Roman"/>
          <w:sz w:val="24"/>
        </w:rPr>
        <w:t>Faculty teaching EDUC 251, 261, and 271 automatically submit a letter</w:t>
      </w:r>
      <w:r w:rsidR="00065C49" w:rsidRPr="000F3E31">
        <w:rPr>
          <w:rFonts w:ascii="Times New Roman" w:eastAsia="Times New Roman" w:hAnsi="Times New Roman" w:cs="Times New Roman"/>
          <w:sz w:val="24"/>
        </w:rPr>
        <w:t xml:space="preserve"> of reference from Secondary Education candidates</w:t>
      </w:r>
      <w:r w:rsidRPr="000F3E31">
        <w:rPr>
          <w:rFonts w:ascii="Times New Roman" w:eastAsia="Times New Roman" w:hAnsi="Times New Roman" w:cs="Times New Roman"/>
          <w:sz w:val="24"/>
        </w:rPr>
        <w:t xml:space="preserve"> do not take EDUC 261; instead they</w:t>
      </w:r>
      <w:r w:rsidR="00065C49" w:rsidRPr="000F3E31">
        <w:rPr>
          <w:rFonts w:ascii="Times New Roman" w:eastAsia="Times New Roman" w:hAnsi="Times New Roman" w:cs="Times New Roman"/>
          <w:sz w:val="24"/>
        </w:rPr>
        <w:t xml:space="preserve"> should submit one letter from a professor in their content specialization area.</w:t>
      </w:r>
    </w:p>
    <w:p w14:paraId="547297CF" w14:textId="725D6183" w:rsidR="002F600B" w:rsidRPr="000F3E31" w:rsidRDefault="002F600B" w:rsidP="00CC2AC4">
      <w:pPr>
        <w:pStyle w:val="Normal1"/>
        <w:numPr>
          <w:ilvl w:val="0"/>
          <w:numId w:val="27"/>
        </w:numPr>
        <w:rPr>
          <w:rFonts w:ascii="Times New Roman" w:eastAsia="Times New Roman" w:hAnsi="Times New Roman" w:cs="Times New Roman"/>
          <w:sz w:val="24"/>
        </w:rPr>
      </w:pPr>
      <w:r w:rsidRPr="000F3E31">
        <w:rPr>
          <w:rFonts w:ascii="Times New Roman" w:eastAsia="Times New Roman" w:hAnsi="Times New Roman" w:cs="Times New Roman"/>
          <w:sz w:val="24"/>
        </w:rPr>
        <w:t>Complete all course specific assignments.</w:t>
      </w:r>
    </w:p>
    <w:p w14:paraId="44AB49C1" w14:textId="0A1A115C" w:rsidR="006827FA" w:rsidRPr="000F3E31" w:rsidRDefault="00065C49" w:rsidP="00CC2AC4">
      <w:pPr>
        <w:pStyle w:val="Normal1"/>
        <w:numPr>
          <w:ilvl w:val="0"/>
          <w:numId w:val="27"/>
        </w:numPr>
        <w:rPr>
          <w:rFonts w:ascii="Times New Roman" w:eastAsia="Times New Roman" w:hAnsi="Times New Roman" w:cs="Times New Roman"/>
          <w:sz w:val="24"/>
        </w:rPr>
      </w:pPr>
      <w:r w:rsidRPr="000F3E31">
        <w:rPr>
          <w:rFonts w:ascii="Times New Roman" w:eastAsia="Times New Roman" w:hAnsi="Times New Roman" w:cs="Times New Roman"/>
          <w:sz w:val="24"/>
        </w:rPr>
        <w:lastRenderedPageBreak/>
        <w:t>Complete 1) disposition survey</w:t>
      </w:r>
      <w:r w:rsidR="0014602C" w:rsidRPr="000F3E31">
        <w:rPr>
          <w:rFonts w:ascii="Times New Roman" w:eastAsia="Times New Roman" w:hAnsi="Times New Roman" w:cs="Times New Roman"/>
          <w:sz w:val="24"/>
        </w:rPr>
        <w:t xml:space="preserve"> as self-assessment,</w:t>
      </w:r>
      <w:r w:rsidRPr="000F3E31">
        <w:rPr>
          <w:rFonts w:ascii="Times New Roman" w:eastAsia="Times New Roman" w:hAnsi="Times New Roman" w:cs="Times New Roman"/>
          <w:sz w:val="24"/>
        </w:rPr>
        <w:t xml:space="preserve"> 2) techn</w:t>
      </w:r>
      <w:r w:rsidR="0014602C" w:rsidRPr="000F3E31">
        <w:rPr>
          <w:rFonts w:ascii="Times New Roman" w:eastAsia="Times New Roman" w:hAnsi="Times New Roman" w:cs="Times New Roman"/>
          <w:sz w:val="24"/>
        </w:rPr>
        <w:t xml:space="preserve">ology survey as self-assessment, and </w:t>
      </w:r>
      <w:r w:rsidRPr="000F3E31">
        <w:rPr>
          <w:rFonts w:ascii="Times New Roman" w:eastAsia="Times New Roman" w:hAnsi="Times New Roman" w:cs="Times New Roman"/>
          <w:sz w:val="24"/>
        </w:rPr>
        <w:t>3) candidate profile form (all forms available in LiveText).</w:t>
      </w:r>
    </w:p>
    <w:p w14:paraId="7A395297" w14:textId="60AB8F91" w:rsidR="006827FA" w:rsidRPr="000F3E31" w:rsidRDefault="00065C49" w:rsidP="00CC2AC4">
      <w:pPr>
        <w:pStyle w:val="Normal1"/>
        <w:numPr>
          <w:ilvl w:val="0"/>
          <w:numId w:val="27"/>
        </w:numPr>
        <w:rPr>
          <w:rFonts w:ascii="Times New Roman" w:eastAsia="Times New Roman" w:hAnsi="Times New Roman" w:cs="Times New Roman"/>
          <w:sz w:val="24"/>
        </w:rPr>
      </w:pPr>
      <w:r w:rsidRPr="000F3E31">
        <w:rPr>
          <w:rFonts w:ascii="Times New Roman" w:eastAsia="Times New Roman" w:hAnsi="Times New Roman" w:cs="Times New Roman"/>
          <w:sz w:val="24"/>
        </w:rPr>
        <w:t>Obtain security clearance</w:t>
      </w:r>
      <w:r w:rsidR="0014602C" w:rsidRPr="000F3E31">
        <w:rPr>
          <w:rFonts w:ascii="Times New Roman" w:eastAsia="Times New Roman" w:hAnsi="Times New Roman" w:cs="Times New Roman"/>
          <w:sz w:val="24"/>
        </w:rPr>
        <w:t xml:space="preserve"> if requested</w:t>
      </w:r>
      <w:r w:rsidRPr="000F3E31">
        <w:rPr>
          <w:rFonts w:ascii="Times New Roman" w:eastAsia="Times New Roman" w:hAnsi="Times New Roman" w:cs="Times New Roman"/>
          <w:sz w:val="24"/>
        </w:rPr>
        <w:t>.</w:t>
      </w:r>
    </w:p>
    <w:p w14:paraId="04227720" w14:textId="77777777" w:rsidR="006827FA" w:rsidRPr="000F3E31" w:rsidRDefault="00065C49" w:rsidP="00CC2AC4">
      <w:pPr>
        <w:pStyle w:val="Normal1"/>
        <w:numPr>
          <w:ilvl w:val="0"/>
          <w:numId w:val="27"/>
        </w:numPr>
        <w:rPr>
          <w:rFonts w:ascii="Times New Roman" w:eastAsia="Times New Roman" w:hAnsi="Times New Roman" w:cs="Times New Roman"/>
          <w:sz w:val="24"/>
        </w:rPr>
      </w:pPr>
      <w:r w:rsidRPr="000F3E31">
        <w:rPr>
          <w:rFonts w:ascii="Times New Roman" w:eastAsia="Times New Roman" w:hAnsi="Times New Roman" w:cs="Times New Roman"/>
          <w:sz w:val="24"/>
        </w:rPr>
        <w:t>Devise a long-term plan of studies with an academic advisor.</w:t>
      </w:r>
    </w:p>
    <w:p w14:paraId="3940BB4D" w14:textId="77777777" w:rsidR="006827FA" w:rsidRPr="000F3E31" w:rsidRDefault="00065C49" w:rsidP="00CC2AC4">
      <w:pPr>
        <w:pStyle w:val="Normal1"/>
        <w:numPr>
          <w:ilvl w:val="0"/>
          <w:numId w:val="27"/>
        </w:numPr>
        <w:rPr>
          <w:rFonts w:ascii="Times New Roman" w:eastAsia="Times New Roman" w:hAnsi="Times New Roman" w:cs="Times New Roman"/>
          <w:sz w:val="24"/>
        </w:rPr>
      </w:pPr>
      <w:r w:rsidRPr="000F3E31">
        <w:rPr>
          <w:rFonts w:ascii="Times New Roman" w:eastAsia="Times New Roman" w:hAnsi="Times New Roman" w:cs="Times New Roman"/>
          <w:sz w:val="24"/>
        </w:rPr>
        <w:t>Attend orientation session for prospective teacher education candidates.</w:t>
      </w:r>
    </w:p>
    <w:p w14:paraId="035E470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52D87B8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Continuance</w:t>
      </w:r>
    </w:p>
    <w:p w14:paraId="5608315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135A29D5" w14:textId="69D2731E"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After admission, faculty members of the Teacher Education Committee continue to moni</w:t>
      </w:r>
      <w:r w:rsidR="00D14A4E" w:rsidRPr="000F3E31">
        <w:rPr>
          <w:rFonts w:ascii="Times New Roman" w:eastAsia="Times New Roman" w:hAnsi="Times New Roman" w:cs="Times New Roman"/>
          <w:sz w:val="24"/>
        </w:rPr>
        <w:t xml:space="preserve">tor candidate performance. If </w:t>
      </w:r>
      <w:r w:rsidRPr="000F3E31">
        <w:rPr>
          <w:rFonts w:ascii="Times New Roman" w:eastAsia="Times New Roman" w:hAnsi="Times New Roman" w:cs="Times New Roman"/>
          <w:sz w:val="24"/>
        </w:rPr>
        <w:t>candidate</w:t>
      </w:r>
      <w:r w:rsidR="00D14A4E" w:rsidRPr="000F3E31">
        <w:rPr>
          <w:rFonts w:ascii="Times New Roman" w:eastAsia="Times New Roman" w:hAnsi="Times New Roman" w:cs="Times New Roman"/>
          <w:sz w:val="24"/>
        </w:rPr>
        <w:t>s’</w:t>
      </w:r>
      <w:r w:rsidRPr="000F3E31">
        <w:rPr>
          <w:rFonts w:ascii="Times New Roman" w:eastAsia="Times New Roman" w:hAnsi="Times New Roman" w:cs="Times New Roman"/>
          <w:sz w:val="24"/>
        </w:rPr>
        <w:t xml:space="preserve"> performance falls below expectations, </w:t>
      </w:r>
      <w:r w:rsidR="00122532" w:rsidRPr="000F3E31">
        <w:rPr>
          <w:rFonts w:ascii="Times New Roman" w:eastAsia="Times New Roman" w:hAnsi="Times New Roman" w:cs="Times New Roman"/>
          <w:sz w:val="24"/>
        </w:rPr>
        <w:t>they are</w:t>
      </w:r>
      <w:r w:rsidRPr="000F3E31">
        <w:rPr>
          <w:rFonts w:ascii="Times New Roman" w:eastAsia="Times New Roman" w:hAnsi="Times New Roman" w:cs="Times New Roman"/>
          <w:sz w:val="24"/>
        </w:rPr>
        <w:t xml:space="preserve"> placed on probation for a semester. Program continuance may be contingent upon additional coursework, field experiences, or u</w:t>
      </w:r>
      <w:r w:rsidR="00122532" w:rsidRPr="000F3E31">
        <w:rPr>
          <w:rFonts w:ascii="Times New Roman" w:eastAsia="Times New Roman" w:hAnsi="Times New Roman" w:cs="Times New Roman"/>
          <w:sz w:val="24"/>
        </w:rPr>
        <w:t xml:space="preserve">se of resource services. If </w:t>
      </w:r>
      <w:r w:rsidRPr="000F3E31">
        <w:rPr>
          <w:rFonts w:ascii="Times New Roman" w:eastAsia="Times New Roman" w:hAnsi="Times New Roman" w:cs="Times New Roman"/>
          <w:sz w:val="24"/>
        </w:rPr>
        <w:t>candidate</w:t>
      </w:r>
      <w:r w:rsidR="00122532" w:rsidRPr="000F3E31">
        <w:rPr>
          <w:rFonts w:ascii="Times New Roman" w:eastAsia="Times New Roman" w:hAnsi="Times New Roman" w:cs="Times New Roman"/>
          <w:sz w:val="24"/>
        </w:rPr>
        <w:t>s do</w:t>
      </w:r>
      <w:r w:rsidRPr="000F3E31">
        <w:rPr>
          <w:rFonts w:ascii="Times New Roman" w:eastAsia="Times New Roman" w:hAnsi="Times New Roman" w:cs="Times New Roman"/>
          <w:sz w:val="24"/>
        </w:rPr>
        <w:t xml:space="preserve"> not meet all requirements by the end of the probationary semester, the</w:t>
      </w:r>
      <w:r w:rsidR="00122532" w:rsidRPr="000F3E31">
        <w:rPr>
          <w:rFonts w:ascii="Times New Roman" w:eastAsia="Times New Roman" w:hAnsi="Times New Roman" w:cs="Times New Roman"/>
          <w:sz w:val="24"/>
        </w:rPr>
        <w:t xml:space="preserve">y are </w:t>
      </w:r>
      <w:r w:rsidRPr="000F3E31">
        <w:rPr>
          <w:rFonts w:ascii="Times New Roman" w:eastAsia="Times New Roman" w:hAnsi="Times New Roman" w:cs="Times New Roman"/>
          <w:sz w:val="24"/>
        </w:rPr>
        <w:t xml:space="preserve">denied continuance. </w:t>
      </w:r>
      <w:r w:rsidR="00122532" w:rsidRPr="000F3E31">
        <w:rPr>
          <w:rFonts w:ascii="Times New Roman" w:eastAsia="Times New Roman" w:hAnsi="Times New Roman" w:cs="Times New Roman"/>
          <w:i/>
          <w:sz w:val="24"/>
        </w:rPr>
        <w:t>Candidate</w:t>
      </w:r>
      <w:r w:rsidRPr="000F3E31">
        <w:rPr>
          <w:rFonts w:ascii="Times New Roman" w:eastAsia="Times New Roman" w:hAnsi="Times New Roman" w:cs="Times New Roman"/>
          <w:i/>
          <w:sz w:val="24"/>
        </w:rPr>
        <w:t>s</w:t>
      </w:r>
      <w:r w:rsidR="00122532" w:rsidRPr="000F3E31">
        <w:rPr>
          <w:rFonts w:ascii="Times New Roman" w:eastAsia="Times New Roman" w:hAnsi="Times New Roman" w:cs="Times New Roman"/>
          <w:i/>
          <w:sz w:val="24"/>
        </w:rPr>
        <w:t xml:space="preserve"> are</w:t>
      </w:r>
      <w:r w:rsidRPr="000F3E31">
        <w:rPr>
          <w:rFonts w:ascii="Times New Roman" w:eastAsia="Times New Roman" w:hAnsi="Times New Roman" w:cs="Times New Roman"/>
          <w:i/>
          <w:sz w:val="24"/>
        </w:rPr>
        <w:t xml:space="preserve"> entitled to only </w:t>
      </w:r>
      <w:r w:rsidRPr="000F3E31">
        <w:rPr>
          <w:rFonts w:ascii="Times New Roman" w:eastAsia="Times New Roman" w:hAnsi="Times New Roman" w:cs="Times New Roman"/>
          <w:i/>
          <w:sz w:val="24"/>
          <w:u w:val="single"/>
        </w:rPr>
        <w:t>one provisional</w:t>
      </w:r>
      <w:r w:rsidRPr="000F3E31">
        <w:rPr>
          <w:rFonts w:ascii="Times New Roman" w:eastAsia="Times New Roman" w:hAnsi="Times New Roman" w:cs="Times New Roman"/>
          <w:i/>
          <w:sz w:val="24"/>
        </w:rPr>
        <w:t xml:space="preserve"> and </w:t>
      </w:r>
      <w:r w:rsidRPr="000F3E31">
        <w:rPr>
          <w:rFonts w:ascii="Times New Roman" w:eastAsia="Times New Roman" w:hAnsi="Times New Roman" w:cs="Times New Roman"/>
          <w:i/>
          <w:sz w:val="24"/>
          <w:u w:val="single"/>
        </w:rPr>
        <w:t>one probationary</w:t>
      </w:r>
      <w:r w:rsidRPr="000F3E31">
        <w:rPr>
          <w:rFonts w:ascii="Times New Roman" w:eastAsia="Times New Roman" w:hAnsi="Times New Roman" w:cs="Times New Roman"/>
          <w:i/>
          <w:sz w:val="24"/>
        </w:rPr>
        <w:t xml:space="preserve"> semester</w:t>
      </w:r>
      <w:r w:rsidR="00122532" w:rsidRPr="000F3E31">
        <w:rPr>
          <w:rFonts w:ascii="Times New Roman" w:eastAsia="Times New Roman" w:hAnsi="Times New Roman" w:cs="Times New Roman"/>
          <w:sz w:val="24"/>
        </w:rPr>
        <w:t>. C</w:t>
      </w:r>
      <w:r w:rsidRPr="000F3E31">
        <w:rPr>
          <w:rFonts w:ascii="Times New Roman" w:eastAsia="Times New Roman" w:hAnsi="Times New Roman" w:cs="Times New Roman"/>
          <w:sz w:val="24"/>
        </w:rPr>
        <w:t>an</w:t>
      </w:r>
      <w:r w:rsidR="00122532" w:rsidRPr="000F3E31">
        <w:rPr>
          <w:rFonts w:ascii="Times New Roman" w:eastAsia="Times New Roman" w:hAnsi="Times New Roman" w:cs="Times New Roman"/>
          <w:sz w:val="24"/>
        </w:rPr>
        <w:t>didate who are dismissed from the program have</w:t>
      </w:r>
      <w:r w:rsidRPr="000F3E31">
        <w:rPr>
          <w:rFonts w:ascii="Times New Roman" w:eastAsia="Times New Roman" w:hAnsi="Times New Roman" w:cs="Times New Roman"/>
          <w:sz w:val="24"/>
        </w:rPr>
        <w:t xml:space="preserve"> the right to appeal the decision using the </w:t>
      </w:r>
      <w:r w:rsidRPr="000F3E31">
        <w:rPr>
          <w:rFonts w:ascii="Times New Roman" w:eastAsia="Times New Roman" w:hAnsi="Times New Roman" w:cs="Times New Roman"/>
          <w:i/>
          <w:sz w:val="24"/>
        </w:rPr>
        <w:t>Request for Appeal Form</w:t>
      </w:r>
      <w:r w:rsidRPr="000F3E31">
        <w:rPr>
          <w:rFonts w:ascii="Times New Roman" w:eastAsia="Times New Roman" w:hAnsi="Times New Roman" w:cs="Times New Roman"/>
          <w:sz w:val="24"/>
        </w:rPr>
        <w:t xml:space="preserve"> and the </w:t>
      </w:r>
      <w:r w:rsidRPr="000F3E31">
        <w:rPr>
          <w:rFonts w:ascii="Times New Roman" w:eastAsia="Times New Roman" w:hAnsi="Times New Roman" w:cs="Times New Roman"/>
          <w:i/>
          <w:sz w:val="24"/>
        </w:rPr>
        <w:t>Candidate Appeal Checklist</w:t>
      </w:r>
      <w:r w:rsidRPr="000F3E31">
        <w:rPr>
          <w:rFonts w:ascii="Times New Roman" w:eastAsia="Times New Roman" w:hAnsi="Times New Roman" w:cs="Times New Roman"/>
          <w:sz w:val="24"/>
        </w:rPr>
        <w:t xml:space="preserve"> in LiveText.</w:t>
      </w:r>
    </w:p>
    <w:p w14:paraId="0503859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3285741" w14:textId="0100D15E" w:rsidR="006827FA" w:rsidRPr="000F3E31" w:rsidRDefault="00065C49" w:rsidP="003057AD">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Continuance in the teacher education program is based on academic performance and demonstratio</w:t>
      </w:r>
      <w:r w:rsidR="00122532" w:rsidRPr="000F3E31">
        <w:rPr>
          <w:rFonts w:ascii="Times New Roman" w:eastAsia="Times New Roman" w:hAnsi="Times New Roman" w:cs="Times New Roman"/>
          <w:sz w:val="24"/>
        </w:rPr>
        <w:t>n of professional dispositions. Faculty consider multiple sources of data to make decisions about candidates’ continuance,</w:t>
      </w:r>
      <w:r w:rsidRPr="000F3E31">
        <w:rPr>
          <w:rFonts w:ascii="Times New Roman" w:eastAsia="Times New Roman" w:hAnsi="Times New Roman" w:cs="Times New Roman"/>
          <w:sz w:val="24"/>
        </w:rPr>
        <w:t xml:space="preserve"> such as </w:t>
      </w:r>
      <w:r w:rsidR="00122532" w:rsidRPr="000F3E31">
        <w:rPr>
          <w:rFonts w:ascii="Times New Roman" w:eastAsia="Times New Roman" w:hAnsi="Times New Roman" w:cs="Times New Roman"/>
          <w:sz w:val="24"/>
        </w:rPr>
        <w:t xml:space="preserve">major assignments, </w:t>
      </w:r>
      <w:r w:rsidRPr="000F3E31">
        <w:rPr>
          <w:rFonts w:ascii="Times New Roman" w:eastAsia="Times New Roman" w:hAnsi="Times New Roman" w:cs="Times New Roman"/>
          <w:sz w:val="24"/>
        </w:rPr>
        <w:t>field experience evaluations, disposition survey results, and GPA.</w:t>
      </w:r>
    </w:p>
    <w:p w14:paraId="6DA8464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6B9E1B8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For continuance in the teacher education program undergraduate candidates must:</w:t>
      </w:r>
    </w:p>
    <w:p w14:paraId="230603A2" w14:textId="77777777" w:rsidR="00654D8D" w:rsidRPr="000F3E31" w:rsidRDefault="00065C49" w:rsidP="00CC2AC4">
      <w:pPr>
        <w:pStyle w:val="Normal1"/>
        <w:numPr>
          <w:ilvl w:val="0"/>
          <w:numId w:val="26"/>
        </w:numPr>
        <w:contextualSpacing w:val="0"/>
        <w:rPr>
          <w:rFonts w:ascii="Times New Roman" w:hAnsi="Times New Roman" w:cs="Times New Roman"/>
          <w:sz w:val="24"/>
        </w:rPr>
      </w:pPr>
      <w:r w:rsidRPr="000F3E31">
        <w:rPr>
          <w:rFonts w:ascii="Times New Roman" w:eastAsia="Times New Roman" w:hAnsi="Times New Roman" w:cs="Times New Roman"/>
          <w:sz w:val="24"/>
        </w:rPr>
        <w:t>Maintain an education GPA of 3.0.</w:t>
      </w:r>
    </w:p>
    <w:p w14:paraId="4A24D37C" w14:textId="77777777" w:rsidR="00654D8D" w:rsidRPr="000F3E31" w:rsidRDefault="00065C49" w:rsidP="00CC2AC4">
      <w:pPr>
        <w:pStyle w:val="Normal1"/>
        <w:numPr>
          <w:ilvl w:val="0"/>
          <w:numId w:val="26"/>
        </w:numPr>
        <w:contextualSpacing w:val="0"/>
        <w:rPr>
          <w:rFonts w:ascii="Times New Roman" w:hAnsi="Times New Roman" w:cs="Times New Roman"/>
          <w:sz w:val="24"/>
        </w:rPr>
      </w:pPr>
      <w:r w:rsidRPr="000F3E31">
        <w:rPr>
          <w:rFonts w:ascii="Times New Roman" w:eastAsia="Times New Roman" w:hAnsi="Times New Roman" w:cs="Times New Roman"/>
          <w:sz w:val="24"/>
        </w:rPr>
        <w:t>Maintain a cumulative GPA of 3.0 (Secondary Education candidates need to maintain a 3.0 GPA also in their content specialization area).</w:t>
      </w:r>
    </w:p>
    <w:p w14:paraId="1F99B1C4" w14:textId="77777777" w:rsidR="00654D8D" w:rsidRPr="000F3E31" w:rsidRDefault="00065C49" w:rsidP="00CC2AC4">
      <w:pPr>
        <w:pStyle w:val="Normal1"/>
        <w:numPr>
          <w:ilvl w:val="0"/>
          <w:numId w:val="26"/>
        </w:numPr>
        <w:contextualSpacing w:val="0"/>
        <w:rPr>
          <w:rFonts w:ascii="Times New Roman" w:hAnsi="Times New Roman" w:cs="Times New Roman"/>
          <w:sz w:val="24"/>
        </w:rPr>
      </w:pPr>
      <w:r w:rsidRPr="000F3E31">
        <w:rPr>
          <w:rFonts w:ascii="Times New Roman" w:eastAsia="Times New Roman" w:hAnsi="Times New Roman" w:cs="Times New Roman"/>
          <w:sz w:val="24"/>
        </w:rPr>
        <w:t>Obtain a grade of at least a C- in all courses required for state licensure. If candidates receive a D in a course, they need to contact their advisor.</w:t>
      </w:r>
    </w:p>
    <w:p w14:paraId="0C10E38C" w14:textId="77777777" w:rsidR="00654D8D" w:rsidRPr="000F3E31" w:rsidRDefault="00065C49" w:rsidP="00CC2AC4">
      <w:pPr>
        <w:pStyle w:val="Normal1"/>
        <w:numPr>
          <w:ilvl w:val="0"/>
          <w:numId w:val="26"/>
        </w:numPr>
        <w:contextualSpacing w:val="0"/>
        <w:rPr>
          <w:rFonts w:ascii="Times New Roman" w:hAnsi="Times New Roman" w:cs="Times New Roman"/>
          <w:sz w:val="24"/>
        </w:rPr>
      </w:pPr>
      <w:r w:rsidRPr="000F3E31">
        <w:rPr>
          <w:rFonts w:ascii="Times New Roman" w:eastAsia="Times New Roman" w:hAnsi="Times New Roman" w:cs="Times New Roman"/>
          <w:sz w:val="24"/>
        </w:rPr>
        <w:t>Obtain satisfactory evaluations in field experiences and disposition evaluations.</w:t>
      </w:r>
    </w:p>
    <w:p w14:paraId="245657BE" w14:textId="77777777" w:rsidR="00654D8D" w:rsidRPr="000F3E31" w:rsidRDefault="00065C49" w:rsidP="00CC2AC4">
      <w:pPr>
        <w:pStyle w:val="Normal1"/>
        <w:numPr>
          <w:ilvl w:val="0"/>
          <w:numId w:val="26"/>
        </w:numPr>
        <w:contextualSpacing w:val="0"/>
        <w:rPr>
          <w:rFonts w:ascii="Times New Roman" w:hAnsi="Times New Roman" w:cs="Times New Roman"/>
          <w:sz w:val="24"/>
        </w:rPr>
      </w:pPr>
      <w:r w:rsidRPr="000F3E31">
        <w:rPr>
          <w:rFonts w:ascii="Times New Roman" w:eastAsia="Times New Roman" w:hAnsi="Times New Roman" w:cs="Times New Roman"/>
          <w:sz w:val="24"/>
        </w:rPr>
        <w:t>Exhibit professional and ethical behavior in courses and field experiences.</w:t>
      </w:r>
    </w:p>
    <w:p w14:paraId="5F82E486" w14:textId="77777777" w:rsidR="00654D8D" w:rsidRPr="000F3E31" w:rsidRDefault="00065C49" w:rsidP="00CC2AC4">
      <w:pPr>
        <w:pStyle w:val="Normal1"/>
        <w:numPr>
          <w:ilvl w:val="0"/>
          <w:numId w:val="26"/>
        </w:numPr>
        <w:contextualSpacing w:val="0"/>
        <w:rPr>
          <w:rFonts w:ascii="Times New Roman" w:hAnsi="Times New Roman" w:cs="Times New Roman"/>
          <w:sz w:val="24"/>
        </w:rPr>
      </w:pPr>
      <w:r w:rsidRPr="000F3E31">
        <w:rPr>
          <w:rFonts w:ascii="Times New Roman" w:eastAsia="Times New Roman" w:hAnsi="Times New Roman" w:cs="Times New Roman"/>
          <w:sz w:val="24"/>
        </w:rPr>
        <w:t>Complete practicum experiences with documentation of hours spent in schools.</w:t>
      </w:r>
    </w:p>
    <w:p w14:paraId="0372C2B3" w14:textId="77777777" w:rsidR="002F600B" w:rsidRPr="000F3E31" w:rsidRDefault="002F600B" w:rsidP="00CC2AC4">
      <w:pPr>
        <w:pStyle w:val="Normal1"/>
        <w:numPr>
          <w:ilvl w:val="0"/>
          <w:numId w:val="26"/>
        </w:numPr>
        <w:contextualSpacing w:val="0"/>
        <w:rPr>
          <w:rFonts w:ascii="Times New Roman" w:hAnsi="Times New Roman" w:cs="Times New Roman"/>
          <w:sz w:val="24"/>
        </w:rPr>
      </w:pPr>
      <w:r w:rsidRPr="000F3E31">
        <w:rPr>
          <w:rFonts w:ascii="Times New Roman" w:eastAsia="Times New Roman" w:hAnsi="Times New Roman" w:cs="Times New Roman"/>
          <w:sz w:val="24"/>
        </w:rPr>
        <w:t>Complete all course specific assignments.</w:t>
      </w:r>
    </w:p>
    <w:p w14:paraId="51DAEE61" w14:textId="6DE83424" w:rsidR="006827FA" w:rsidRPr="000F3E31" w:rsidRDefault="00065C49" w:rsidP="00CC2AC4">
      <w:pPr>
        <w:pStyle w:val="Normal1"/>
        <w:numPr>
          <w:ilvl w:val="0"/>
          <w:numId w:val="26"/>
        </w:numPr>
        <w:contextualSpacing w:val="0"/>
        <w:rPr>
          <w:rFonts w:ascii="Times New Roman" w:hAnsi="Times New Roman" w:cs="Times New Roman"/>
          <w:sz w:val="24"/>
        </w:rPr>
      </w:pPr>
      <w:r w:rsidRPr="000F3E31">
        <w:rPr>
          <w:rFonts w:ascii="Times New Roman" w:eastAsia="Times New Roman" w:hAnsi="Times New Roman" w:cs="Times New Roman"/>
          <w:sz w:val="24"/>
        </w:rPr>
        <w:t>Maintain security clearance.</w:t>
      </w:r>
    </w:p>
    <w:p w14:paraId="56F7CDC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7B9D997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For admission to student teaching undergraduate candidates must:</w:t>
      </w:r>
    </w:p>
    <w:p w14:paraId="0582AC9D" w14:textId="77777777" w:rsidR="002F3EE2" w:rsidRPr="000F3E31" w:rsidRDefault="00065C49"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t>Be fully accepted in the Teacher Education program in order to register for student teaching.  This includes having passing scores on the PRAXIS</w:t>
      </w:r>
      <w:r w:rsidRPr="000F3E31">
        <w:rPr>
          <w:rFonts w:ascii="Times New Roman" w:eastAsia="Times New Roman" w:hAnsi="Times New Roman" w:cs="Times New Roman"/>
          <w:sz w:val="24"/>
          <w:vertAlign w:val="superscript"/>
        </w:rPr>
        <w:t xml:space="preserve"> TM</w:t>
      </w:r>
      <w:r w:rsidRPr="000F3E31">
        <w:rPr>
          <w:rFonts w:ascii="Times New Roman" w:eastAsia="Times New Roman" w:hAnsi="Times New Roman" w:cs="Times New Roman"/>
          <w:sz w:val="24"/>
        </w:rPr>
        <w:t xml:space="preserve"> CORE</w:t>
      </w:r>
      <w:r w:rsidR="00871376" w:rsidRPr="000F3E31">
        <w:rPr>
          <w:rFonts w:ascii="Times New Roman" w:eastAsia="Times New Roman" w:hAnsi="Times New Roman" w:cs="Times New Roman"/>
          <w:sz w:val="24"/>
        </w:rPr>
        <w:t>/CASE</w:t>
      </w:r>
      <w:r w:rsidRPr="000F3E31">
        <w:rPr>
          <w:rFonts w:ascii="Times New Roman" w:eastAsia="Times New Roman" w:hAnsi="Times New Roman" w:cs="Times New Roman"/>
          <w:sz w:val="24"/>
        </w:rPr>
        <w:t xml:space="preserve"> tests in Reading, Writing, and Mathematics and having taken the PRAXIS</w:t>
      </w:r>
      <w:r w:rsidRPr="000F3E31">
        <w:rPr>
          <w:rFonts w:ascii="Times New Roman" w:eastAsia="Times New Roman" w:hAnsi="Times New Roman" w:cs="Times New Roman"/>
          <w:sz w:val="24"/>
          <w:vertAlign w:val="superscript"/>
        </w:rPr>
        <w:t xml:space="preserve"> TM</w:t>
      </w:r>
      <w:r w:rsidRPr="000F3E31">
        <w:rPr>
          <w:rFonts w:ascii="Times New Roman" w:eastAsia="Times New Roman" w:hAnsi="Times New Roman" w:cs="Times New Roman"/>
          <w:sz w:val="24"/>
        </w:rPr>
        <w:t xml:space="preserve"> II content test </w:t>
      </w:r>
      <w:r w:rsidR="002F3EE2" w:rsidRPr="000F3E31">
        <w:rPr>
          <w:rFonts w:ascii="Times New Roman" w:eastAsia="Times New Roman" w:hAnsi="Times New Roman" w:cs="Times New Roman"/>
          <w:sz w:val="24"/>
        </w:rPr>
        <w:t xml:space="preserve">required for licensure by the Office of the State Superintendent of Education </w:t>
      </w:r>
      <w:r w:rsidRPr="000F3E31">
        <w:rPr>
          <w:rFonts w:ascii="Times New Roman" w:eastAsia="Times New Roman" w:hAnsi="Times New Roman" w:cs="Times New Roman"/>
          <w:sz w:val="24"/>
        </w:rPr>
        <w:t>(</w:t>
      </w:r>
      <w:hyperlink r:id="rId21">
        <w:r w:rsidRPr="000F3E31">
          <w:rPr>
            <w:rFonts w:ascii="Times New Roman" w:eastAsia="Times New Roman" w:hAnsi="Times New Roman" w:cs="Times New Roman"/>
            <w:color w:val="0000FF"/>
            <w:sz w:val="24"/>
            <w:u w:val="single"/>
          </w:rPr>
          <w:t>www.ets.org</w:t>
        </w:r>
      </w:hyperlink>
      <w:r w:rsidRPr="000F3E31">
        <w:rPr>
          <w:rFonts w:ascii="Times New Roman" w:eastAsia="Times New Roman" w:hAnsi="Times New Roman" w:cs="Times New Roman"/>
          <w:sz w:val="24"/>
        </w:rPr>
        <w:t>).</w:t>
      </w:r>
    </w:p>
    <w:p w14:paraId="4492B900" w14:textId="77777777" w:rsidR="002F3EE2" w:rsidRPr="000F3E31" w:rsidRDefault="00065C49"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t>Maintain an education GPA of 3.0 (Secondary Education candidates need to maintain a 3.0 GPA also in their content specialization area).</w:t>
      </w:r>
    </w:p>
    <w:p w14:paraId="3B9C18D5" w14:textId="77777777" w:rsidR="002F3EE2" w:rsidRPr="000F3E31" w:rsidRDefault="00065C49"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t>Maintain a cumulative GPA of 3.0.</w:t>
      </w:r>
    </w:p>
    <w:p w14:paraId="6953BCD5" w14:textId="77777777" w:rsidR="002F3EE2" w:rsidRPr="000F3E31" w:rsidRDefault="00065C49"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lastRenderedPageBreak/>
        <w:t>Obtain satisfactory evaluations in field experiences and disposition evaluations.</w:t>
      </w:r>
    </w:p>
    <w:p w14:paraId="318BB6D2" w14:textId="77777777" w:rsidR="002F3EE2" w:rsidRPr="000F3E31" w:rsidRDefault="00065C49"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t>Exhibit professional and ethical behavior in courses and field experiences.</w:t>
      </w:r>
    </w:p>
    <w:p w14:paraId="692F1811" w14:textId="77777777" w:rsidR="002F3EE2" w:rsidRPr="000F3E31" w:rsidRDefault="00065C49"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t>Complete practicum experiences with documentation of hours spent in schools.</w:t>
      </w:r>
    </w:p>
    <w:p w14:paraId="0E07428D" w14:textId="77777777" w:rsidR="002F3EE2" w:rsidRPr="000F3E31" w:rsidRDefault="00065C49"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t>Complete all course specific assignments.</w:t>
      </w:r>
    </w:p>
    <w:p w14:paraId="108557F1" w14:textId="77777777" w:rsidR="002F3EE2" w:rsidRPr="000F3E31" w:rsidRDefault="00065C49"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t>Submit student teaching application in LiveText.</w:t>
      </w:r>
    </w:p>
    <w:p w14:paraId="5979A8FF" w14:textId="77777777" w:rsidR="002F3EE2" w:rsidRPr="000F3E31" w:rsidRDefault="002F3EE2"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t xml:space="preserve">Complete Arts and </w:t>
      </w:r>
      <w:r w:rsidR="00065C49" w:rsidRPr="000F3E31">
        <w:rPr>
          <w:rFonts w:ascii="Times New Roman" w:eastAsia="Times New Roman" w:hAnsi="Times New Roman" w:cs="Times New Roman"/>
          <w:sz w:val="24"/>
        </w:rPr>
        <w:t>S</w:t>
      </w:r>
      <w:r w:rsidRPr="000F3E31">
        <w:rPr>
          <w:rFonts w:ascii="Times New Roman" w:eastAsia="Times New Roman" w:hAnsi="Times New Roman" w:cs="Times New Roman"/>
          <w:sz w:val="24"/>
        </w:rPr>
        <w:t>ciences</w:t>
      </w:r>
      <w:r w:rsidR="00065C49" w:rsidRPr="000F3E31">
        <w:rPr>
          <w:rFonts w:ascii="Times New Roman" w:eastAsia="Times New Roman" w:hAnsi="Times New Roman" w:cs="Times New Roman"/>
          <w:sz w:val="24"/>
        </w:rPr>
        <w:t xml:space="preserve"> Junior Audit.</w:t>
      </w:r>
    </w:p>
    <w:p w14:paraId="3B29B0BE" w14:textId="77777777" w:rsidR="002F3EE2" w:rsidRPr="000F3E31" w:rsidRDefault="00065C49"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t>Maintain security clearance.</w:t>
      </w:r>
    </w:p>
    <w:p w14:paraId="336A4E5B" w14:textId="77777777" w:rsidR="0038332B" w:rsidRPr="000F3E31" w:rsidRDefault="00065C49"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t>Submit results of a negative TB Test.</w:t>
      </w:r>
    </w:p>
    <w:p w14:paraId="3B93B314" w14:textId="104CBBE6" w:rsidR="006827FA" w:rsidRPr="000F3E31" w:rsidRDefault="00065C49" w:rsidP="00CC2AC4">
      <w:pPr>
        <w:pStyle w:val="Normal1"/>
        <w:numPr>
          <w:ilvl w:val="0"/>
          <w:numId w:val="25"/>
        </w:numPr>
        <w:contextualSpacing w:val="0"/>
        <w:rPr>
          <w:rFonts w:ascii="Times New Roman" w:hAnsi="Times New Roman" w:cs="Times New Roman"/>
          <w:sz w:val="24"/>
        </w:rPr>
      </w:pPr>
      <w:r w:rsidRPr="000F3E31">
        <w:rPr>
          <w:rFonts w:ascii="Times New Roman" w:eastAsia="Times New Roman" w:hAnsi="Times New Roman" w:cs="Times New Roman"/>
          <w:sz w:val="24"/>
        </w:rPr>
        <w:t>Attend the orientation meeting for prospective student teachers.</w:t>
      </w:r>
    </w:p>
    <w:p w14:paraId="406F9BD6" w14:textId="6AD1266E" w:rsidR="006827FA" w:rsidRPr="000F3E31" w:rsidRDefault="006827FA">
      <w:pPr>
        <w:pStyle w:val="Normal1"/>
        <w:contextualSpacing w:val="0"/>
        <w:rPr>
          <w:rFonts w:ascii="Times New Roman" w:hAnsi="Times New Roman" w:cs="Times New Roman"/>
          <w:sz w:val="24"/>
        </w:rPr>
      </w:pPr>
    </w:p>
    <w:p w14:paraId="11FC778E" w14:textId="4C2E4776" w:rsidR="00C1361F" w:rsidRPr="000F3E31" w:rsidRDefault="00C1361F" w:rsidP="00C1361F">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Graduation</w:t>
      </w:r>
    </w:p>
    <w:p w14:paraId="2E83D12D" w14:textId="77777777" w:rsidR="00C1361F" w:rsidRPr="000F3E31" w:rsidRDefault="00C1361F">
      <w:pPr>
        <w:pStyle w:val="Normal1"/>
        <w:contextualSpacing w:val="0"/>
        <w:rPr>
          <w:rFonts w:ascii="Times New Roman" w:hAnsi="Times New Roman" w:cs="Times New Roman"/>
          <w:sz w:val="24"/>
        </w:rPr>
      </w:pPr>
    </w:p>
    <w:p w14:paraId="2B78B81B" w14:textId="77777777" w:rsidR="00A17AC6"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For exit and graduation undergraduate candidates must:</w:t>
      </w:r>
    </w:p>
    <w:p w14:paraId="504F0514" w14:textId="77777777" w:rsidR="00A17AC6" w:rsidRPr="000F3E31" w:rsidRDefault="00065C49" w:rsidP="00CC2AC4">
      <w:pPr>
        <w:pStyle w:val="Normal1"/>
        <w:numPr>
          <w:ilvl w:val="0"/>
          <w:numId w:val="24"/>
        </w:numPr>
        <w:contextualSpacing w:val="0"/>
        <w:rPr>
          <w:rFonts w:ascii="Times New Roman" w:hAnsi="Times New Roman" w:cs="Times New Roman"/>
          <w:sz w:val="24"/>
        </w:rPr>
      </w:pPr>
      <w:r w:rsidRPr="000F3E31">
        <w:rPr>
          <w:rFonts w:ascii="Times New Roman" w:eastAsia="Times New Roman" w:hAnsi="Times New Roman" w:cs="Times New Roman"/>
          <w:sz w:val="24"/>
        </w:rPr>
        <w:t xml:space="preserve">Pass </w:t>
      </w:r>
      <w:r w:rsidR="00A17AC6" w:rsidRPr="000F3E31">
        <w:rPr>
          <w:rFonts w:ascii="Times New Roman" w:eastAsia="Times New Roman" w:hAnsi="Times New Roman" w:cs="Times New Roman"/>
          <w:sz w:val="24"/>
        </w:rPr>
        <w:t xml:space="preserve">Arts and Sciences </w:t>
      </w:r>
      <w:r w:rsidRPr="000F3E31">
        <w:rPr>
          <w:rFonts w:ascii="Times New Roman" w:eastAsia="Times New Roman" w:hAnsi="Times New Roman" w:cs="Times New Roman"/>
          <w:sz w:val="24"/>
        </w:rPr>
        <w:t>graduation audit.</w:t>
      </w:r>
    </w:p>
    <w:p w14:paraId="0FCA9CBD" w14:textId="77777777" w:rsidR="00AB0059" w:rsidRPr="000F3E31" w:rsidRDefault="00065C49" w:rsidP="00CC2AC4">
      <w:pPr>
        <w:pStyle w:val="Normal1"/>
        <w:numPr>
          <w:ilvl w:val="0"/>
          <w:numId w:val="24"/>
        </w:numPr>
        <w:contextualSpacing w:val="0"/>
        <w:rPr>
          <w:rFonts w:ascii="Times New Roman" w:hAnsi="Times New Roman" w:cs="Times New Roman"/>
          <w:sz w:val="24"/>
        </w:rPr>
      </w:pPr>
      <w:r w:rsidRPr="000F3E31">
        <w:rPr>
          <w:rFonts w:ascii="Times New Roman" w:eastAsia="Times New Roman" w:hAnsi="Times New Roman" w:cs="Times New Roman"/>
          <w:sz w:val="24"/>
        </w:rPr>
        <w:t>Successfully complete all coursework required for state licensure with no grade lower than a C-.</w:t>
      </w:r>
    </w:p>
    <w:p w14:paraId="18E9330C" w14:textId="23CBAC97" w:rsidR="00AB0059" w:rsidRPr="000F3E31" w:rsidRDefault="00065C49" w:rsidP="00CC2AC4">
      <w:pPr>
        <w:pStyle w:val="Normal1"/>
        <w:numPr>
          <w:ilvl w:val="0"/>
          <w:numId w:val="24"/>
        </w:numPr>
        <w:contextualSpacing w:val="0"/>
        <w:rPr>
          <w:rFonts w:ascii="Times New Roman" w:hAnsi="Times New Roman" w:cs="Times New Roman"/>
          <w:sz w:val="24"/>
        </w:rPr>
      </w:pPr>
      <w:r w:rsidRPr="000F3E31">
        <w:rPr>
          <w:rFonts w:ascii="Times New Roman" w:eastAsia="Times New Roman" w:hAnsi="Times New Roman" w:cs="Times New Roman"/>
          <w:sz w:val="24"/>
        </w:rPr>
        <w:t xml:space="preserve">Successfully complete a range of field experiences with related course assignments, including a fourteen-week student teaching placement or other internship. Candidates involved in student teaching are required to complete an action research project </w:t>
      </w:r>
      <w:r w:rsidR="00AB0059" w:rsidRPr="000F3E31">
        <w:rPr>
          <w:rFonts w:ascii="Times New Roman" w:eastAsia="Times New Roman" w:hAnsi="Times New Roman" w:cs="Times New Roman"/>
          <w:sz w:val="24"/>
        </w:rPr>
        <w:t>during student teaching.</w:t>
      </w:r>
      <w:r w:rsidRPr="000F3E31">
        <w:rPr>
          <w:rFonts w:ascii="Times New Roman" w:eastAsia="Times New Roman" w:hAnsi="Times New Roman" w:cs="Times New Roman"/>
          <w:sz w:val="24"/>
        </w:rPr>
        <w:t xml:space="preserve"> </w:t>
      </w:r>
    </w:p>
    <w:p w14:paraId="1A884E08" w14:textId="77777777" w:rsidR="00AB0059" w:rsidRPr="000F3E31" w:rsidRDefault="00065C49" w:rsidP="00CC2AC4">
      <w:pPr>
        <w:pStyle w:val="Normal1"/>
        <w:numPr>
          <w:ilvl w:val="0"/>
          <w:numId w:val="24"/>
        </w:numPr>
        <w:contextualSpacing w:val="0"/>
        <w:rPr>
          <w:rFonts w:ascii="Times New Roman" w:hAnsi="Times New Roman" w:cs="Times New Roman"/>
          <w:sz w:val="24"/>
        </w:rPr>
      </w:pPr>
      <w:r w:rsidRPr="000F3E31">
        <w:rPr>
          <w:rFonts w:ascii="Times New Roman" w:eastAsia="Times New Roman" w:hAnsi="Times New Roman" w:cs="Times New Roman"/>
          <w:sz w:val="24"/>
        </w:rPr>
        <w:t xml:space="preserve">Receive a passing grade on the comprehensive examination. Early childhood and elementary education candidates complete the action research paper in lieu of the comprehensive exam. The action research project template and matching scoring guide are included in LiveText. Secondary candidates also complete an action research paper </w:t>
      </w:r>
      <w:r w:rsidR="00AB0059" w:rsidRPr="000F3E31">
        <w:rPr>
          <w:rFonts w:ascii="Times New Roman" w:eastAsia="Times New Roman" w:hAnsi="Times New Roman" w:cs="Times New Roman"/>
          <w:sz w:val="24"/>
        </w:rPr>
        <w:t>in the student teaching seminar</w:t>
      </w:r>
      <w:r w:rsidRPr="000F3E31">
        <w:rPr>
          <w:rFonts w:ascii="Times New Roman" w:eastAsia="Times New Roman" w:hAnsi="Times New Roman" w:cs="Times New Roman"/>
          <w:sz w:val="24"/>
        </w:rPr>
        <w:t xml:space="preserve"> and take a comprehensive exam in their content area </w:t>
      </w:r>
      <w:r w:rsidR="00AB0059" w:rsidRPr="000F3E31">
        <w:rPr>
          <w:rFonts w:ascii="Times New Roman" w:eastAsia="Times New Roman" w:hAnsi="Times New Roman" w:cs="Times New Roman"/>
          <w:sz w:val="24"/>
        </w:rPr>
        <w:t xml:space="preserve">Arts and Sciences </w:t>
      </w:r>
      <w:r w:rsidRPr="000F3E31">
        <w:rPr>
          <w:rFonts w:ascii="Times New Roman" w:eastAsia="Times New Roman" w:hAnsi="Times New Roman" w:cs="Times New Roman"/>
          <w:sz w:val="24"/>
        </w:rPr>
        <w:t>departments.</w:t>
      </w:r>
    </w:p>
    <w:p w14:paraId="54366E29" w14:textId="77777777" w:rsidR="00AB0059" w:rsidRPr="000F3E31" w:rsidRDefault="00AB0059" w:rsidP="00CC2AC4">
      <w:pPr>
        <w:pStyle w:val="Normal1"/>
        <w:numPr>
          <w:ilvl w:val="0"/>
          <w:numId w:val="24"/>
        </w:numPr>
        <w:contextualSpacing w:val="0"/>
        <w:rPr>
          <w:rFonts w:ascii="Times New Roman" w:hAnsi="Times New Roman" w:cs="Times New Roman"/>
          <w:sz w:val="24"/>
        </w:rPr>
      </w:pPr>
      <w:r w:rsidRPr="000F3E31">
        <w:rPr>
          <w:rFonts w:ascii="Times New Roman" w:eastAsia="Times New Roman" w:hAnsi="Times New Roman" w:cs="Times New Roman"/>
          <w:sz w:val="24"/>
        </w:rPr>
        <w:t>Complete an electronic portfolio (during student teaching) and successfully present it to a panel of faculty.</w:t>
      </w:r>
    </w:p>
    <w:p w14:paraId="7927E051" w14:textId="7A2654A8" w:rsidR="006827FA" w:rsidRPr="000F3E31" w:rsidRDefault="00065C49" w:rsidP="00CC2AC4">
      <w:pPr>
        <w:pStyle w:val="Normal1"/>
        <w:numPr>
          <w:ilvl w:val="0"/>
          <w:numId w:val="24"/>
        </w:numPr>
        <w:contextualSpacing w:val="0"/>
        <w:rPr>
          <w:rFonts w:ascii="Times New Roman" w:hAnsi="Times New Roman" w:cs="Times New Roman"/>
          <w:sz w:val="24"/>
        </w:rPr>
      </w:pPr>
      <w:r w:rsidRPr="000F3E31">
        <w:rPr>
          <w:rFonts w:ascii="Times New Roman" w:eastAsia="Times New Roman" w:hAnsi="Times New Roman" w:cs="Times New Roman"/>
          <w:sz w:val="24"/>
        </w:rPr>
        <w:t>Complete alumni survey.</w:t>
      </w:r>
    </w:p>
    <w:p w14:paraId="09D575C5" w14:textId="77777777" w:rsidR="006827FA"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 </w:t>
      </w:r>
    </w:p>
    <w:p w14:paraId="33DEF179" w14:textId="2B9BFA57" w:rsidR="00C1361F" w:rsidRPr="000F3E31" w:rsidRDefault="00C1361F" w:rsidP="00C1361F">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Licensure</w:t>
      </w:r>
    </w:p>
    <w:p w14:paraId="70BA3DBA" w14:textId="77777777" w:rsidR="00C1361F" w:rsidRPr="000F3E31" w:rsidRDefault="00C1361F">
      <w:pPr>
        <w:pStyle w:val="Normal1"/>
        <w:contextualSpacing w:val="0"/>
        <w:rPr>
          <w:rFonts w:ascii="Times New Roman" w:hAnsi="Times New Roman" w:cs="Times New Roman"/>
          <w:sz w:val="24"/>
        </w:rPr>
      </w:pPr>
    </w:p>
    <w:p w14:paraId="5D13C13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For teaching licensure undergraduate candidates must:</w:t>
      </w:r>
    </w:p>
    <w:p w14:paraId="5F1E6755" w14:textId="77777777" w:rsidR="00AB0059" w:rsidRPr="000F3E31" w:rsidRDefault="00065C49" w:rsidP="00CC2AC4">
      <w:pPr>
        <w:pStyle w:val="Normal1"/>
        <w:numPr>
          <w:ilvl w:val="0"/>
          <w:numId w:val="23"/>
        </w:numPr>
        <w:contextualSpacing w:val="0"/>
        <w:rPr>
          <w:rFonts w:ascii="Times New Roman" w:hAnsi="Times New Roman" w:cs="Times New Roman"/>
          <w:sz w:val="24"/>
        </w:rPr>
      </w:pPr>
      <w:r w:rsidRPr="000F3E31">
        <w:rPr>
          <w:rFonts w:ascii="Times New Roman" w:eastAsia="Times New Roman" w:hAnsi="Times New Roman" w:cs="Times New Roman"/>
          <w:sz w:val="24"/>
        </w:rPr>
        <w:t>Pass required PRAXIS</w:t>
      </w:r>
      <w:r w:rsidRPr="000F3E31">
        <w:rPr>
          <w:rFonts w:ascii="Times New Roman" w:eastAsia="Times New Roman" w:hAnsi="Times New Roman" w:cs="Times New Roman"/>
          <w:sz w:val="24"/>
          <w:vertAlign w:val="superscript"/>
        </w:rPr>
        <w:t xml:space="preserve"> TM</w:t>
      </w:r>
      <w:r w:rsidRPr="000F3E31">
        <w:rPr>
          <w:rFonts w:ascii="Times New Roman" w:eastAsia="Times New Roman" w:hAnsi="Times New Roman" w:cs="Times New Roman"/>
          <w:sz w:val="24"/>
        </w:rPr>
        <w:t xml:space="preserve"> II exams as outlined by the DC.</w:t>
      </w:r>
    </w:p>
    <w:p w14:paraId="51B55A4B" w14:textId="77777777" w:rsidR="00AB0059" w:rsidRPr="000F3E31" w:rsidRDefault="00065C49" w:rsidP="00CC2AC4">
      <w:pPr>
        <w:pStyle w:val="Normal1"/>
        <w:numPr>
          <w:ilvl w:val="0"/>
          <w:numId w:val="23"/>
        </w:numPr>
        <w:contextualSpacing w:val="0"/>
        <w:rPr>
          <w:rFonts w:ascii="Times New Roman" w:hAnsi="Times New Roman" w:cs="Times New Roman"/>
          <w:sz w:val="24"/>
        </w:rPr>
      </w:pPr>
      <w:r w:rsidRPr="000F3E31">
        <w:rPr>
          <w:rFonts w:ascii="Times New Roman" w:eastAsia="Times New Roman" w:hAnsi="Times New Roman" w:cs="Times New Roman"/>
          <w:sz w:val="24"/>
        </w:rPr>
        <w:t>Meet the minimum benchmarks on all key assessments.</w:t>
      </w:r>
    </w:p>
    <w:p w14:paraId="199ACB43" w14:textId="77777777" w:rsidR="00AB0059" w:rsidRPr="000F3E31" w:rsidRDefault="00065C49" w:rsidP="00CC2AC4">
      <w:pPr>
        <w:pStyle w:val="Normal1"/>
        <w:numPr>
          <w:ilvl w:val="0"/>
          <w:numId w:val="23"/>
        </w:numPr>
        <w:contextualSpacing w:val="0"/>
        <w:rPr>
          <w:rFonts w:ascii="Times New Roman" w:hAnsi="Times New Roman" w:cs="Times New Roman"/>
          <w:sz w:val="24"/>
        </w:rPr>
      </w:pPr>
      <w:r w:rsidRPr="000F3E31">
        <w:rPr>
          <w:rFonts w:ascii="Times New Roman" w:eastAsia="Times New Roman" w:hAnsi="Times New Roman" w:cs="Times New Roman"/>
          <w:sz w:val="24"/>
        </w:rPr>
        <w:t>Submit a compl</w:t>
      </w:r>
      <w:r w:rsidR="00AB0059" w:rsidRPr="000F3E31">
        <w:rPr>
          <w:rFonts w:ascii="Times New Roman" w:eastAsia="Times New Roman" w:hAnsi="Times New Roman" w:cs="Times New Roman"/>
          <w:sz w:val="24"/>
        </w:rPr>
        <w:t>eted license application (Form 2</w:t>
      </w:r>
      <w:r w:rsidRPr="000F3E31">
        <w:rPr>
          <w:rFonts w:ascii="Times New Roman" w:eastAsia="Times New Roman" w:hAnsi="Times New Roman" w:cs="Times New Roman"/>
          <w:sz w:val="24"/>
        </w:rPr>
        <w:t>) to the Director of Teacher Education.</w:t>
      </w:r>
    </w:p>
    <w:p w14:paraId="6A125C34" w14:textId="62747D6A" w:rsidR="006827FA" w:rsidRPr="000F3E31" w:rsidRDefault="00065C49" w:rsidP="00CC2AC4">
      <w:pPr>
        <w:pStyle w:val="Normal1"/>
        <w:numPr>
          <w:ilvl w:val="0"/>
          <w:numId w:val="23"/>
        </w:numPr>
        <w:contextualSpacing w:val="0"/>
        <w:rPr>
          <w:rFonts w:ascii="Times New Roman" w:hAnsi="Times New Roman" w:cs="Times New Roman"/>
          <w:sz w:val="24"/>
        </w:rPr>
      </w:pPr>
      <w:r w:rsidRPr="000F3E31">
        <w:rPr>
          <w:rFonts w:ascii="Times New Roman" w:eastAsia="Times New Roman" w:hAnsi="Times New Roman" w:cs="Times New Roman"/>
          <w:sz w:val="24"/>
        </w:rPr>
        <w:t>Obtain an FBI background check.</w:t>
      </w:r>
    </w:p>
    <w:p w14:paraId="5D68322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158ADE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After Employment undergraduate candidates must:</w:t>
      </w:r>
    </w:p>
    <w:p w14:paraId="1E68F8EE" w14:textId="77777777" w:rsidR="00AB0059" w:rsidRPr="000F3E31" w:rsidRDefault="00065C49" w:rsidP="00CC2AC4">
      <w:pPr>
        <w:pStyle w:val="Normal1"/>
        <w:numPr>
          <w:ilvl w:val="0"/>
          <w:numId w:val="22"/>
        </w:numPr>
        <w:contextualSpacing w:val="0"/>
        <w:rPr>
          <w:rFonts w:ascii="Times New Roman" w:hAnsi="Times New Roman" w:cs="Times New Roman"/>
          <w:sz w:val="24"/>
        </w:rPr>
      </w:pPr>
      <w:r w:rsidRPr="000F3E31">
        <w:rPr>
          <w:rFonts w:ascii="Times New Roman" w:eastAsia="Times New Roman" w:hAnsi="Times New Roman" w:cs="Times New Roman"/>
          <w:sz w:val="24"/>
        </w:rPr>
        <w:t>Complete alumni survey to evaluate the quality of CUA’s teacher education program.</w:t>
      </w:r>
    </w:p>
    <w:p w14:paraId="1FE14F4A" w14:textId="55AD6595" w:rsidR="00AB0059" w:rsidRPr="000F3E31" w:rsidRDefault="00AB0059" w:rsidP="00CC2AC4">
      <w:pPr>
        <w:pStyle w:val="Normal1"/>
        <w:numPr>
          <w:ilvl w:val="0"/>
          <w:numId w:val="22"/>
        </w:numPr>
        <w:contextualSpacing w:val="0"/>
        <w:rPr>
          <w:rFonts w:ascii="Times New Roman" w:hAnsi="Times New Roman" w:cs="Times New Roman"/>
          <w:sz w:val="24"/>
        </w:rPr>
      </w:pPr>
      <w:r w:rsidRPr="000F3E31">
        <w:rPr>
          <w:rFonts w:ascii="Times New Roman" w:hAnsi="Times New Roman" w:cs="Times New Roman"/>
          <w:sz w:val="24"/>
        </w:rPr>
        <w:t>Inform CUA of their employment and provide their principal’s name and E-mail address so that CUA can obtain evaluation data on candidates’ job performance.</w:t>
      </w:r>
    </w:p>
    <w:p w14:paraId="40F7229D" w14:textId="2DA11649" w:rsidR="006827FA" w:rsidRPr="004A594F" w:rsidRDefault="00065C49" w:rsidP="004965FC">
      <w:pPr>
        <w:pStyle w:val="Normal1"/>
        <w:contextualSpacing w:val="0"/>
        <w:jc w:val="center"/>
        <w:rPr>
          <w:rFonts w:ascii="Times New Roman" w:hAnsi="Times New Roman" w:cs="Times New Roman"/>
          <w:sz w:val="24"/>
        </w:rPr>
      </w:pPr>
      <w:r w:rsidRPr="004A594F">
        <w:rPr>
          <w:rFonts w:ascii="Times New Roman" w:eastAsia="Times New Roman" w:hAnsi="Times New Roman" w:cs="Times New Roman"/>
          <w:b/>
          <w:sz w:val="24"/>
        </w:rPr>
        <w:lastRenderedPageBreak/>
        <w:t>GRADUATE CANDIDATES</w:t>
      </w:r>
    </w:p>
    <w:p w14:paraId="63F7A8A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2F0E747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Admission</w:t>
      </w:r>
    </w:p>
    <w:p w14:paraId="58972351" w14:textId="7CCC9C37" w:rsidR="006827FA" w:rsidRPr="000F3E31" w:rsidRDefault="006827FA">
      <w:pPr>
        <w:pStyle w:val="Normal1"/>
        <w:contextualSpacing w:val="0"/>
        <w:rPr>
          <w:rFonts w:ascii="Times New Roman" w:hAnsi="Times New Roman" w:cs="Times New Roman"/>
          <w:sz w:val="24"/>
        </w:rPr>
      </w:pPr>
    </w:p>
    <w:p w14:paraId="3932C0B4" w14:textId="4B9E81E0"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Master’s (MA) and Graduate Teacher Certification Program (GTCP) candidates in secondary</w:t>
      </w:r>
      <w:r w:rsidR="00901A2C" w:rsidRPr="000F3E31">
        <w:rPr>
          <w:rFonts w:ascii="Times New Roman" w:eastAsia="Times New Roman" w:hAnsi="Times New Roman" w:cs="Times New Roman"/>
          <w:sz w:val="24"/>
        </w:rPr>
        <w:t>, early childhood special education,</w:t>
      </w:r>
      <w:r w:rsidRPr="000F3E31">
        <w:rPr>
          <w:rFonts w:ascii="Times New Roman" w:eastAsia="Times New Roman" w:hAnsi="Times New Roman" w:cs="Times New Roman"/>
          <w:sz w:val="24"/>
        </w:rPr>
        <w:t xml:space="preserve"> and special education apply to teacher education at the time of their application to CUA. </w:t>
      </w:r>
      <w:r w:rsidR="00901A2C" w:rsidRPr="000F3E31">
        <w:rPr>
          <w:rFonts w:ascii="Times New Roman" w:eastAsia="Times New Roman" w:hAnsi="Times New Roman" w:cs="Times New Roman"/>
          <w:sz w:val="24"/>
        </w:rPr>
        <w:t>Program Coordinators, who are members of the Teacher Education Committee,</w:t>
      </w:r>
      <w:r w:rsidRPr="000F3E31">
        <w:rPr>
          <w:rFonts w:ascii="Times New Roman" w:eastAsia="Times New Roman" w:hAnsi="Times New Roman" w:cs="Times New Roman"/>
          <w:sz w:val="24"/>
        </w:rPr>
        <w:t xml:space="preserve"> review the graduate applications and recommend either admission or denial to the </w:t>
      </w:r>
      <w:r w:rsidR="00901A2C" w:rsidRPr="000F3E31">
        <w:rPr>
          <w:rFonts w:ascii="Times New Roman" w:eastAsia="Times New Roman" w:hAnsi="Times New Roman" w:cs="Times New Roman"/>
          <w:sz w:val="24"/>
        </w:rPr>
        <w:t xml:space="preserve">Chair of the Department of Education and the </w:t>
      </w:r>
      <w:r w:rsidRPr="000F3E31">
        <w:rPr>
          <w:rFonts w:ascii="Times New Roman" w:eastAsia="Times New Roman" w:hAnsi="Times New Roman" w:cs="Times New Roman"/>
          <w:sz w:val="24"/>
        </w:rPr>
        <w:t xml:space="preserve">Dean of the School of Arts and Sciences.  Graduate applicants who have the potential but lack some criteria may be allowed to take </w:t>
      </w:r>
      <w:r w:rsidR="001531B3" w:rsidRPr="000F3E31">
        <w:rPr>
          <w:rFonts w:ascii="Times New Roman" w:eastAsia="Times New Roman" w:hAnsi="Times New Roman" w:cs="Times New Roman"/>
          <w:sz w:val="24"/>
        </w:rPr>
        <w:t>up to 9 credits</w:t>
      </w:r>
      <w:r w:rsidRPr="000F3E31">
        <w:rPr>
          <w:rFonts w:ascii="Times New Roman" w:eastAsia="Times New Roman" w:hAnsi="Times New Roman" w:cs="Times New Roman"/>
          <w:sz w:val="24"/>
        </w:rPr>
        <w:t xml:space="preserve"> </w:t>
      </w:r>
      <w:r w:rsidR="00901A2C" w:rsidRPr="000F3E31">
        <w:rPr>
          <w:rFonts w:ascii="Times New Roman" w:eastAsia="Times New Roman" w:hAnsi="Times New Roman" w:cs="Times New Roman"/>
          <w:sz w:val="24"/>
        </w:rPr>
        <w:t>as non-degree students</w:t>
      </w:r>
      <w:r w:rsidRPr="000F3E31">
        <w:rPr>
          <w:rFonts w:ascii="Times New Roman" w:eastAsia="Times New Roman" w:hAnsi="Times New Roman" w:cs="Times New Roman"/>
          <w:sz w:val="24"/>
        </w:rPr>
        <w:t>. Applicants who are denied may appeal this decision to the Dean of the School of Arts and Sciences.</w:t>
      </w:r>
    </w:p>
    <w:p w14:paraId="6B1790E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sz w:val="24"/>
        </w:rPr>
        <w:t xml:space="preserve"> </w:t>
      </w:r>
    </w:p>
    <w:p w14:paraId="021EF41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For admission graduate candidates must:</w:t>
      </w:r>
    </w:p>
    <w:p w14:paraId="7385221A" w14:textId="21D19B90" w:rsidR="00647167" w:rsidRPr="000F3E31" w:rsidRDefault="00791FFC" w:rsidP="00CC2AC4">
      <w:pPr>
        <w:pStyle w:val="Normal1"/>
        <w:numPr>
          <w:ilvl w:val="0"/>
          <w:numId w:val="21"/>
        </w:numPr>
        <w:contextualSpacing w:val="0"/>
        <w:rPr>
          <w:rFonts w:ascii="Times New Roman" w:hAnsi="Times New Roman" w:cs="Times New Roman"/>
          <w:sz w:val="24"/>
        </w:rPr>
      </w:pPr>
      <w:r w:rsidRPr="000F3E31">
        <w:rPr>
          <w:rFonts w:ascii="Times New Roman" w:eastAsia="Times New Roman" w:hAnsi="Times New Roman" w:cs="Times New Roman"/>
          <w:sz w:val="24"/>
        </w:rPr>
        <w:t>Submit a completed Application F</w:t>
      </w:r>
      <w:r w:rsidR="00065C49" w:rsidRPr="000F3E31">
        <w:rPr>
          <w:rFonts w:ascii="Times New Roman" w:eastAsia="Times New Roman" w:hAnsi="Times New Roman" w:cs="Times New Roman"/>
          <w:sz w:val="24"/>
        </w:rPr>
        <w:t>orm for Graduate Studies, including a statement of purpose to the Office of Graduate Admissions.</w:t>
      </w:r>
    </w:p>
    <w:p w14:paraId="32287581" w14:textId="77777777" w:rsidR="00647167" w:rsidRPr="000F3E31" w:rsidRDefault="00065C49" w:rsidP="00CC2AC4">
      <w:pPr>
        <w:pStyle w:val="Normal1"/>
        <w:numPr>
          <w:ilvl w:val="0"/>
          <w:numId w:val="21"/>
        </w:numPr>
        <w:contextualSpacing w:val="0"/>
        <w:rPr>
          <w:rFonts w:ascii="Times New Roman" w:hAnsi="Times New Roman" w:cs="Times New Roman"/>
          <w:sz w:val="24"/>
        </w:rPr>
      </w:pPr>
      <w:r w:rsidRPr="000F3E31">
        <w:rPr>
          <w:rFonts w:ascii="Times New Roman" w:eastAsia="Times New Roman" w:hAnsi="Times New Roman" w:cs="Times New Roman"/>
          <w:sz w:val="24"/>
        </w:rPr>
        <w:t>Submit official transcripts of all previous graduate and undergraduate work.</w:t>
      </w:r>
    </w:p>
    <w:p w14:paraId="34E81B54" w14:textId="77777777" w:rsidR="00152D63" w:rsidRPr="000F3E31" w:rsidRDefault="00065C49" w:rsidP="00CC2AC4">
      <w:pPr>
        <w:pStyle w:val="Normal1"/>
        <w:numPr>
          <w:ilvl w:val="0"/>
          <w:numId w:val="21"/>
        </w:numPr>
        <w:contextualSpacing w:val="0"/>
        <w:rPr>
          <w:rFonts w:ascii="Times New Roman" w:hAnsi="Times New Roman" w:cs="Times New Roman"/>
          <w:sz w:val="24"/>
        </w:rPr>
      </w:pPr>
      <w:r w:rsidRPr="000F3E31">
        <w:rPr>
          <w:rFonts w:ascii="Times New Roman" w:eastAsia="Times New Roman" w:hAnsi="Times New Roman" w:cs="Times New Roman"/>
          <w:sz w:val="24"/>
        </w:rPr>
        <w:t xml:space="preserve">Submit appropriate grades. </w:t>
      </w:r>
      <w:r w:rsidR="00791FFC" w:rsidRPr="000F3E31">
        <w:rPr>
          <w:rFonts w:ascii="Times New Roman" w:eastAsia="Times New Roman" w:hAnsi="Times New Roman" w:cs="Times New Roman"/>
          <w:sz w:val="24"/>
        </w:rPr>
        <w:t xml:space="preserve">The cumulative undergraduate GPA must be at least 2.75/4.0. </w:t>
      </w:r>
      <w:r w:rsidR="00152D63" w:rsidRPr="000F3E31">
        <w:rPr>
          <w:rFonts w:ascii="Times New Roman" w:eastAsia="Times New Roman" w:hAnsi="Times New Roman" w:cs="Times New Roman"/>
          <w:sz w:val="24"/>
        </w:rPr>
        <w:t>In addition, secondary applicants must also average 3.0/4.0 (B) in t</w:t>
      </w:r>
      <w:r w:rsidRPr="000F3E31">
        <w:rPr>
          <w:rFonts w:ascii="Times New Roman" w:eastAsia="Times New Roman" w:hAnsi="Times New Roman" w:cs="Times New Roman"/>
          <w:sz w:val="24"/>
        </w:rPr>
        <w:t>he</w:t>
      </w:r>
      <w:r w:rsidR="00152D63" w:rsidRPr="000F3E31">
        <w:rPr>
          <w:rFonts w:ascii="Times New Roman" w:eastAsia="Times New Roman" w:hAnsi="Times New Roman" w:cs="Times New Roman"/>
          <w:sz w:val="24"/>
        </w:rPr>
        <w:t>ir</w:t>
      </w:r>
      <w:r w:rsidRPr="000F3E31">
        <w:rPr>
          <w:rFonts w:ascii="Times New Roman" w:eastAsia="Times New Roman" w:hAnsi="Times New Roman" w:cs="Times New Roman"/>
          <w:sz w:val="24"/>
        </w:rPr>
        <w:t xml:space="preserve"> last 60 hours of undergraduat</w:t>
      </w:r>
      <w:r w:rsidR="00152D63" w:rsidRPr="000F3E31">
        <w:rPr>
          <w:rFonts w:ascii="Times New Roman" w:eastAsia="Times New Roman" w:hAnsi="Times New Roman" w:cs="Times New Roman"/>
          <w:sz w:val="24"/>
        </w:rPr>
        <w:t>e studies.</w:t>
      </w:r>
      <w:r w:rsidR="00152D63" w:rsidRPr="000F3E31">
        <w:rPr>
          <w:rFonts w:ascii="Times New Roman" w:hAnsi="Times New Roman" w:cs="Times New Roman"/>
          <w:sz w:val="24"/>
        </w:rPr>
        <w:t xml:space="preserve"> Applicants must have a 3.0/4.0 GPA in previous graduate work if applicable.</w:t>
      </w:r>
    </w:p>
    <w:p w14:paraId="6D32759A" w14:textId="77777777" w:rsidR="003B1A62" w:rsidRPr="000F3E31" w:rsidRDefault="00065C49" w:rsidP="00CC2AC4">
      <w:pPr>
        <w:pStyle w:val="Normal1"/>
        <w:numPr>
          <w:ilvl w:val="0"/>
          <w:numId w:val="21"/>
        </w:numPr>
        <w:contextualSpacing w:val="0"/>
        <w:rPr>
          <w:rFonts w:ascii="Times New Roman" w:hAnsi="Times New Roman" w:cs="Times New Roman"/>
          <w:sz w:val="24"/>
        </w:rPr>
      </w:pPr>
      <w:r w:rsidRPr="000F3E31">
        <w:rPr>
          <w:rFonts w:ascii="Times New Roman" w:eastAsia="Times New Roman" w:hAnsi="Times New Roman" w:cs="Times New Roman"/>
          <w:sz w:val="24"/>
        </w:rPr>
        <w:t>Submit passing verbal and quantitative scores from the Graduate Record Exam</w:t>
      </w:r>
      <w:r w:rsidR="00391826" w:rsidRPr="000F3E31">
        <w:rPr>
          <w:rFonts w:ascii="Times New Roman" w:eastAsia="Times New Roman" w:hAnsi="Times New Roman" w:cs="Times New Roman"/>
          <w:sz w:val="24"/>
        </w:rPr>
        <w:t>ination (GRE)</w:t>
      </w:r>
      <w:r w:rsidRPr="000F3E31">
        <w:rPr>
          <w:rFonts w:ascii="Times New Roman" w:eastAsia="Times New Roman" w:hAnsi="Times New Roman" w:cs="Times New Roman"/>
          <w:sz w:val="24"/>
        </w:rPr>
        <w:t xml:space="preserve"> or a score on the Miller Analogies Test (Master’s applicants only). GRE aptitude (verbal + quantitative) score of </w:t>
      </w:r>
      <w:r w:rsidR="00391826" w:rsidRPr="000F3E31">
        <w:rPr>
          <w:rFonts w:ascii="Times New Roman" w:eastAsia="Times New Roman" w:hAnsi="Times New Roman" w:cs="Times New Roman"/>
          <w:sz w:val="24"/>
        </w:rPr>
        <w:t>297 (</w:t>
      </w:r>
      <w:r w:rsidRPr="000F3E31">
        <w:rPr>
          <w:rFonts w:ascii="Times New Roman" w:eastAsia="Times New Roman" w:hAnsi="Times New Roman" w:cs="Times New Roman"/>
          <w:sz w:val="24"/>
        </w:rPr>
        <w:t>1000</w:t>
      </w:r>
      <w:r w:rsidR="00391826" w:rsidRPr="000F3E31">
        <w:rPr>
          <w:rFonts w:ascii="Times New Roman" w:eastAsia="Times New Roman" w:hAnsi="Times New Roman" w:cs="Times New Roman"/>
          <w:sz w:val="24"/>
        </w:rPr>
        <w:t xml:space="preserve"> on the old scale)</w:t>
      </w:r>
      <w:r w:rsidRPr="000F3E31">
        <w:rPr>
          <w:rFonts w:ascii="Times New Roman" w:eastAsia="Times New Roman" w:hAnsi="Times New Roman" w:cs="Times New Roman"/>
          <w:sz w:val="24"/>
        </w:rPr>
        <w:t xml:space="preserve"> or an MAT score of 385 is recommended.</w:t>
      </w:r>
    </w:p>
    <w:p w14:paraId="596AA4E7" w14:textId="77777777" w:rsidR="003B1A62" w:rsidRPr="000F3E31" w:rsidRDefault="00065C49" w:rsidP="00CC2AC4">
      <w:pPr>
        <w:pStyle w:val="Normal1"/>
        <w:numPr>
          <w:ilvl w:val="0"/>
          <w:numId w:val="21"/>
        </w:numPr>
        <w:contextualSpacing w:val="0"/>
        <w:rPr>
          <w:rFonts w:ascii="Times New Roman" w:hAnsi="Times New Roman" w:cs="Times New Roman"/>
          <w:sz w:val="24"/>
        </w:rPr>
      </w:pPr>
      <w:r w:rsidRPr="000F3E31">
        <w:rPr>
          <w:rFonts w:ascii="Times New Roman" w:eastAsia="Times New Roman" w:hAnsi="Times New Roman" w:cs="Times New Roman"/>
          <w:sz w:val="24"/>
        </w:rPr>
        <w:t xml:space="preserve">Present three strongly supportive letters of recommendation (from academic, personal, and professional sources), at least </w:t>
      </w:r>
      <w:r w:rsidR="003B1A62" w:rsidRPr="000F3E31">
        <w:rPr>
          <w:rFonts w:ascii="Times New Roman" w:eastAsia="Times New Roman" w:hAnsi="Times New Roman" w:cs="Times New Roman"/>
          <w:sz w:val="24"/>
        </w:rPr>
        <w:t>one of which should be academic.</w:t>
      </w:r>
    </w:p>
    <w:p w14:paraId="3FED7081" w14:textId="77777777" w:rsidR="003B1A62" w:rsidRPr="000F3E31" w:rsidRDefault="00065C49" w:rsidP="00CC2AC4">
      <w:pPr>
        <w:pStyle w:val="Normal1"/>
        <w:numPr>
          <w:ilvl w:val="0"/>
          <w:numId w:val="21"/>
        </w:numPr>
        <w:contextualSpacing w:val="0"/>
        <w:rPr>
          <w:rFonts w:ascii="Times New Roman" w:hAnsi="Times New Roman" w:cs="Times New Roman"/>
          <w:sz w:val="24"/>
        </w:rPr>
      </w:pPr>
      <w:r w:rsidRPr="000F3E31">
        <w:rPr>
          <w:rFonts w:ascii="Times New Roman" w:eastAsia="Times New Roman" w:hAnsi="Times New Roman" w:cs="Times New Roman"/>
          <w:sz w:val="24"/>
        </w:rPr>
        <w:t>Submit TOEFL scores for international students.</w:t>
      </w:r>
    </w:p>
    <w:p w14:paraId="6E88E11E" w14:textId="77777777" w:rsidR="003B1A62" w:rsidRPr="000F3E31" w:rsidRDefault="00065C49" w:rsidP="00CC2AC4">
      <w:pPr>
        <w:pStyle w:val="Normal1"/>
        <w:numPr>
          <w:ilvl w:val="0"/>
          <w:numId w:val="21"/>
        </w:numPr>
        <w:contextualSpacing w:val="0"/>
        <w:rPr>
          <w:rFonts w:ascii="Times New Roman" w:hAnsi="Times New Roman" w:cs="Times New Roman"/>
          <w:sz w:val="24"/>
        </w:rPr>
      </w:pPr>
      <w:r w:rsidRPr="000F3E31">
        <w:rPr>
          <w:rFonts w:ascii="Times New Roman" w:eastAsia="Times New Roman" w:hAnsi="Times New Roman" w:cs="Times New Roman"/>
          <w:sz w:val="24"/>
        </w:rPr>
        <w:t>Submit passing scores on PRAXIS</w:t>
      </w:r>
      <w:r w:rsidRPr="000F3E31">
        <w:rPr>
          <w:rFonts w:ascii="Times New Roman" w:eastAsia="Times New Roman" w:hAnsi="Times New Roman" w:cs="Times New Roman"/>
          <w:sz w:val="24"/>
          <w:vertAlign w:val="superscript"/>
        </w:rPr>
        <w:t xml:space="preserve"> TM</w:t>
      </w:r>
      <w:r w:rsidRPr="000F3E31">
        <w:rPr>
          <w:rFonts w:ascii="Times New Roman" w:eastAsia="Times New Roman" w:hAnsi="Times New Roman" w:cs="Times New Roman"/>
          <w:sz w:val="24"/>
        </w:rPr>
        <w:t xml:space="preserve"> CORE</w:t>
      </w:r>
      <w:r w:rsidR="00871376" w:rsidRPr="000F3E31">
        <w:rPr>
          <w:rFonts w:ascii="Times New Roman" w:eastAsia="Times New Roman" w:hAnsi="Times New Roman" w:cs="Times New Roman"/>
          <w:sz w:val="24"/>
        </w:rPr>
        <w:t>/CASE</w:t>
      </w:r>
      <w:r w:rsidRPr="000F3E31">
        <w:rPr>
          <w:rFonts w:ascii="Times New Roman" w:eastAsia="Times New Roman" w:hAnsi="Times New Roman" w:cs="Times New Roman"/>
          <w:sz w:val="24"/>
        </w:rPr>
        <w:t xml:space="preserve"> tests in Reading, Writing, and Mathematics.  Passing scores for PRAXIS</w:t>
      </w:r>
      <w:r w:rsidRPr="000F3E31">
        <w:rPr>
          <w:rFonts w:ascii="Times New Roman" w:eastAsia="Times New Roman" w:hAnsi="Times New Roman" w:cs="Times New Roman"/>
          <w:sz w:val="24"/>
          <w:vertAlign w:val="superscript"/>
        </w:rPr>
        <w:t xml:space="preserve"> TM</w:t>
      </w:r>
      <w:r w:rsidRPr="000F3E31">
        <w:rPr>
          <w:rFonts w:ascii="Times New Roman" w:eastAsia="Times New Roman" w:hAnsi="Times New Roman" w:cs="Times New Roman"/>
          <w:sz w:val="24"/>
        </w:rPr>
        <w:t xml:space="preserve"> CORE</w:t>
      </w:r>
      <w:r w:rsidR="00871376" w:rsidRPr="000F3E31">
        <w:rPr>
          <w:rFonts w:ascii="Times New Roman" w:eastAsia="Times New Roman" w:hAnsi="Times New Roman" w:cs="Times New Roman"/>
          <w:sz w:val="24"/>
        </w:rPr>
        <w:t>/CASE</w:t>
      </w:r>
      <w:r w:rsidRPr="000F3E31">
        <w:rPr>
          <w:rFonts w:ascii="Times New Roman" w:eastAsia="Times New Roman" w:hAnsi="Times New Roman" w:cs="Times New Roman"/>
          <w:sz w:val="24"/>
        </w:rPr>
        <w:t xml:space="preserve"> tests </w:t>
      </w:r>
      <w:r w:rsidR="003B1A62" w:rsidRPr="000F3E31">
        <w:rPr>
          <w:rFonts w:ascii="Times New Roman" w:eastAsia="Times New Roman" w:hAnsi="Times New Roman" w:cs="Times New Roman"/>
          <w:sz w:val="24"/>
        </w:rPr>
        <w:t>are Reading – 156, Writing – 162, and Mathematics – 150</w:t>
      </w:r>
      <w:r w:rsidRPr="000F3E31">
        <w:rPr>
          <w:rFonts w:ascii="Times New Roman" w:eastAsia="Times New Roman" w:hAnsi="Times New Roman" w:cs="Times New Roman"/>
          <w:sz w:val="24"/>
        </w:rPr>
        <w:t xml:space="preserve"> (GTCP applicants only</w:t>
      </w:r>
      <w:r w:rsidR="003B1A62" w:rsidRPr="000F3E31">
        <w:rPr>
          <w:rFonts w:ascii="Times New Roman" w:eastAsia="Times New Roman" w:hAnsi="Times New Roman" w:cs="Times New Roman"/>
          <w:sz w:val="24"/>
        </w:rPr>
        <w:t>).  Note that Master’s applicants must take the PRAXIS</w:t>
      </w:r>
      <w:r w:rsidR="003B1A62" w:rsidRPr="000F3E31">
        <w:rPr>
          <w:rFonts w:ascii="Times New Roman" w:eastAsia="Times New Roman" w:hAnsi="Times New Roman" w:cs="Times New Roman"/>
          <w:sz w:val="24"/>
          <w:vertAlign w:val="superscript"/>
        </w:rPr>
        <w:t xml:space="preserve"> TM</w:t>
      </w:r>
      <w:r w:rsidR="003B1A62" w:rsidRPr="000F3E31">
        <w:rPr>
          <w:rFonts w:ascii="Times New Roman" w:eastAsia="Times New Roman" w:hAnsi="Times New Roman" w:cs="Times New Roman"/>
          <w:sz w:val="24"/>
        </w:rPr>
        <w:t xml:space="preserve"> CORE/CASE tests in Reading, Writing, and Mathematics by the end of their first semester.</w:t>
      </w:r>
    </w:p>
    <w:p w14:paraId="694FA9DA" w14:textId="14312733" w:rsidR="006827FA" w:rsidRPr="000F3E31" w:rsidRDefault="00065C49" w:rsidP="00CC2AC4">
      <w:pPr>
        <w:pStyle w:val="Normal1"/>
        <w:numPr>
          <w:ilvl w:val="0"/>
          <w:numId w:val="21"/>
        </w:numPr>
        <w:contextualSpacing w:val="0"/>
        <w:rPr>
          <w:rFonts w:ascii="Times New Roman" w:hAnsi="Times New Roman" w:cs="Times New Roman"/>
          <w:sz w:val="24"/>
        </w:rPr>
      </w:pPr>
      <w:r w:rsidRPr="000F3E31">
        <w:rPr>
          <w:rFonts w:ascii="Times New Roman" w:eastAsia="Times New Roman" w:hAnsi="Times New Roman" w:cs="Times New Roman"/>
          <w:sz w:val="24"/>
        </w:rPr>
        <w:t>Participate in a personal interview (early childhood special education and special education applicants only).</w:t>
      </w:r>
    </w:p>
    <w:p w14:paraId="52275730" w14:textId="77777777" w:rsidR="00C2158A" w:rsidRPr="000F3E31" w:rsidRDefault="00C2158A">
      <w:pPr>
        <w:pStyle w:val="Normal1"/>
        <w:contextualSpacing w:val="0"/>
        <w:rPr>
          <w:rFonts w:ascii="Times New Roman" w:eastAsia="Times New Roman" w:hAnsi="Times New Roman" w:cs="Times New Roman"/>
          <w:b/>
          <w:sz w:val="24"/>
        </w:rPr>
      </w:pPr>
    </w:p>
    <w:p w14:paraId="558622D6" w14:textId="3CB98733"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r w:rsidRPr="000F3E31">
        <w:rPr>
          <w:rFonts w:ascii="Times New Roman" w:eastAsia="Times New Roman" w:hAnsi="Times New Roman" w:cs="Times New Roman"/>
          <w:b/>
          <w:sz w:val="24"/>
          <w:u w:val="single"/>
        </w:rPr>
        <w:t>Continuance</w:t>
      </w:r>
    </w:p>
    <w:p w14:paraId="15F34F4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7EDE1B23" w14:textId="77777777" w:rsidR="001D652D" w:rsidRPr="000F3E31" w:rsidRDefault="001D652D" w:rsidP="001D652D">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After admission, faculty members of the Teacher Education Committee continue to monitor candidate performance. If candidates’ performance falls below expectations, they are placed on probation for a semester. Program continuance may be contingent upon additional coursework, field experiences, or use of resource services. If candidates do not meet all requirements by the end </w:t>
      </w:r>
      <w:r w:rsidRPr="000F3E31">
        <w:rPr>
          <w:rFonts w:ascii="Times New Roman" w:eastAsia="Times New Roman" w:hAnsi="Times New Roman" w:cs="Times New Roman"/>
          <w:sz w:val="24"/>
        </w:rPr>
        <w:lastRenderedPageBreak/>
        <w:t xml:space="preserve">of the probationary semester, they are denied continuance. </w:t>
      </w:r>
      <w:r w:rsidRPr="000F3E31">
        <w:rPr>
          <w:rFonts w:ascii="Times New Roman" w:eastAsia="Times New Roman" w:hAnsi="Times New Roman" w:cs="Times New Roman"/>
          <w:i/>
          <w:sz w:val="24"/>
        </w:rPr>
        <w:t xml:space="preserve">Candidates are entitled to only </w:t>
      </w:r>
      <w:r w:rsidRPr="000F3E31">
        <w:rPr>
          <w:rFonts w:ascii="Times New Roman" w:eastAsia="Times New Roman" w:hAnsi="Times New Roman" w:cs="Times New Roman"/>
          <w:i/>
          <w:sz w:val="24"/>
          <w:u w:val="single"/>
        </w:rPr>
        <w:t>one provisional</w:t>
      </w:r>
      <w:r w:rsidRPr="000F3E31">
        <w:rPr>
          <w:rFonts w:ascii="Times New Roman" w:eastAsia="Times New Roman" w:hAnsi="Times New Roman" w:cs="Times New Roman"/>
          <w:i/>
          <w:sz w:val="24"/>
        </w:rPr>
        <w:t xml:space="preserve"> and </w:t>
      </w:r>
      <w:r w:rsidRPr="000F3E31">
        <w:rPr>
          <w:rFonts w:ascii="Times New Roman" w:eastAsia="Times New Roman" w:hAnsi="Times New Roman" w:cs="Times New Roman"/>
          <w:i/>
          <w:sz w:val="24"/>
          <w:u w:val="single"/>
        </w:rPr>
        <w:t>one probationary</w:t>
      </w:r>
      <w:r w:rsidRPr="000F3E31">
        <w:rPr>
          <w:rFonts w:ascii="Times New Roman" w:eastAsia="Times New Roman" w:hAnsi="Times New Roman" w:cs="Times New Roman"/>
          <w:i/>
          <w:sz w:val="24"/>
        </w:rPr>
        <w:t xml:space="preserve"> semester</w:t>
      </w:r>
      <w:r w:rsidRPr="000F3E31">
        <w:rPr>
          <w:rFonts w:ascii="Times New Roman" w:eastAsia="Times New Roman" w:hAnsi="Times New Roman" w:cs="Times New Roman"/>
          <w:sz w:val="24"/>
        </w:rPr>
        <w:t xml:space="preserve">. Candidate who are dismissed from the program have the right to appeal the decision using the </w:t>
      </w:r>
      <w:r w:rsidRPr="000F3E31">
        <w:rPr>
          <w:rFonts w:ascii="Times New Roman" w:eastAsia="Times New Roman" w:hAnsi="Times New Roman" w:cs="Times New Roman"/>
          <w:i/>
          <w:sz w:val="24"/>
        </w:rPr>
        <w:t>Request for Appeal Form</w:t>
      </w:r>
      <w:r w:rsidRPr="000F3E31">
        <w:rPr>
          <w:rFonts w:ascii="Times New Roman" w:eastAsia="Times New Roman" w:hAnsi="Times New Roman" w:cs="Times New Roman"/>
          <w:sz w:val="24"/>
        </w:rPr>
        <w:t xml:space="preserve"> and the </w:t>
      </w:r>
      <w:r w:rsidRPr="000F3E31">
        <w:rPr>
          <w:rFonts w:ascii="Times New Roman" w:eastAsia="Times New Roman" w:hAnsi="Times New Roman" w:cs="Times New Roman"/>
          <w:i/>
          <w:sz w:val="24"/>
        </w:rPr>
        <w:t>Candidate Appeal Checklist</w:t>
      </w:r>
      <w:r w:rsidRPr="000F3E31">
        <w:rPr>
          <w:rFonts w:ascii="Times New Roman" w:eastAsia="Times New Roman" w:hAnsi="Times New Roman" w:cs="Times New Roman"/>
          <w:sz w:val="24"/>
        </w:rPr>
        <w:t xml:space="preserve"> in LiveText.</w:t>
      </w:r>
    </w:p>
    <w:p w14:paraId="29C412F0" w14:textId="77777777" w:rsidR="001D652D" w:rsidRPr="000F3E31" w:rsidRDefault="001D652D" w:rsidP="001D652D">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2175987" w14:textId="77777777" w:rsidR="001D652D" w:rsidRPr="000F3E31" w:rsidRDefault="001D652D" w:rsidP="003057AD">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Continuance in the teacher education program is based on academic performance and demonstration of professional dispositions. Faculty consider multiple sources of data to make decisions about candidates’ continuance, such as major assignments, field experience evaluations, disposition survey results, and GPA.</w:t>
      </w:r>
    </w:p>
    <w:p w14:paraId="391B96F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727A82E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For program continuance graduate candidates must:</w:t>
      </w:r>
    </w:p>
    <w:p w14:paraId="40D21960" w14:textId="77777777" w:rsidR="003057AD" w:rsidRPr="000F3E31" w:rsidRDefault="00065C49" w:rsidP="00CC2AC4">
      <w:pPr>
        <w:pStyle w:val="Normal1"/>
        <w:numPr>
          <w:ilvl w:val="0"/>
          <w:numId w:val="20"/>
        </w:numPr>
        <w:contextualSpacing w:val="0"/>
        <w:rPr>
          <w:rFonts w:ascii="Times New Roman" w:hAnsi="Times New Roman" w:cs="Times New Roman"/>
          <w:sz w:val="24"/>
        </w:rPr>
      </w:pPr>
      <w:r w:rsidRPr="000F3E31">
        <w:rPr>
          <w:rFonts w:ascii="Times New Roman" w:eastAsia="Times New Roman" w:hAnsi="Times New Roman" w:cs="Times New Roman"/>
          <w:sz w:val="24"/>
        </w:rPr>
        <w:t>Maintain appropriate GPA and course grades of “B-” or better. Even though the license requirement</w:t>
      </w:r>
      <w:r w:rsidR="001E650D" w:rsidRPr="000F3E31">
        <w:rPr>
          <w:rFonts w:ascii="Times New Roman" w:eastAsia="Times New Roman" w:hAnsi="Times New Roman" w:cs="Times New Roman"/>
          <w:sz w:val="24"/>
        </w:rPr>
        <w:t xml:space="preserve"> is minimum C in all courses, </w:t>
      </w:r>
      <w:r w:rsidRPr="000F3E31">
        <w:rPr>
          <w:rFonts w:ascii="Times New Roman" w:eastAsia="Times New Roman" w:hAnsi="Times New Roman" w:cs="Times New Roman"/>
          <w:sz w:val="24"/>
        </w:rPr>
        <w:t>candidate</w:t>
      </w:r>
      <w:r w:rsidR="001E650D" w:rsidRPr="000F3E31">
        <w:rPr>
          <w:rFonts w:ascii="Times New Roman" w:eastAsia="Times New Roman" w:hAnsi="Times New Roman" w:cs="Times New Roman"/>
          <w:sz w:val="24"/>
        </w:rPr>
        <w:t>s who obtain</w:t>
      </w:r>
      <w:r w:rsidRPr="000F3E31">
        <w:rPr>
          <w:rFonts w:ascii="Times New Roman" w:eastAsia="Times New Roman" w:hAnsi="Times New Roman" w:cs="Times New Roman"/>
          <w:sz w:val="24"/>
        </w:rPr>
        <w:t xml:space="preserve"> a grade of “C” in a required graduate course should be counseled by </w:t>
      </w:r>
      <w:r w:rsidR="001E650D" w:rsidRPr="000F3E31">
        <w:rPr>
          <w:rFonts w:ascii="Times New Roman" w:eastAsia="Times New Roman" w:hAnsi="Times New Roman" w:cs="Times New Roman"/>
          <w:sz w:val="24"/>
        </w:rPr>
        <w:t>their</w:t>
      </w:r>
      <w:r w:rsidRPr="000F3E31">
        <w:rPr>
          <w:rFonts w:ascii="Times New Roman" w:eastAsia="Times New Roman" w:hAnsi="Times New Roman" w:cs="Times New Roman"/>
          <w:sz w:val="24"/>
        </w:rPr>
        <w:t xml:space="preserve"> academic advisor and may be recommended for dismissal.  Obtaining two grades of “C” in coursework during a graduate program is grounds for academic dismissal unless there are extenuating circumstances that might account for these grades.</w:t>
      </w:r>
    </w:p>
    <w:p w14:paraId="4E08F316" w14:textId="77777777" w:rsidR="006B60D8" w:rsidRPr="000F3E31" w:rsidRDefault="006B60D8" w:rsidP="00CC2AC4">
      <w:pPr>
        <w:pStyle w:val="Normal1"/>
        <w:numPr>
          <w:ilvl w:val="0"/>
          <w:numId w:val="20"/>
        </w:numPr>
        <w:rPr>
          <w:rFonts w:ascii="Times New Roman" w:eastAsia="Times New Roman" w:hAnsi="Times New Roman" w:cs="Times New Roman"/>
          <w:sz w:val="24"/>
        </w:rPr>
      </w:pPr>
      <w:r w:rsidRPr="000F3E31">
        <w:rPr>
          <w:rFonts w:ascii="Times New Roman" w:eastAsia="Times New Roman" w:hAnsi="Times New Roman" w:cs="Times New Roman"/>
          <w:sz w:val="24"/>
        </w:rPr>
        <w:t>Complete 1) disposition survey as self-assessment, 2) technology survey as self-assessment, and 3) candidate profile form (all forms available in LiveText).</w:t>
      </w:r>
    </w:p>
    <w:p w14:paraId="2FD6B10A" w14:textId="77777777" w:rsidR="006B60D8" w:rsidRPr="000F3E31" w:rsidRDefault="00065C49" w:rsidP="00CC2AC4">
      <w:pPr>
        <w:pStyle w:val="Normal1"/>
        <w:numPr>
          <w:ilvl w:val="0"/>
          <w:numId w:val="20"/>
        </w:numPr>
        <w:rPr>
          <w:rFonts w:ascii="Times New Roman" w:eastAsia="Times New Roman" w:hAnsi="Times New Roman" w:cs="Times New Roman"/>
          <w:sz w:val="24"/>
        </w:rPr>
      </w:pPr>
      <w:r w:rsidRPr="000F3E31">
        <w:rPr>
          <w:rFonts w:ascii="Times New Roman" w:eastAsia="Times New Roman" w:hAnsi="Times New Roman" w:cs="Times New Roman"/>
          <w:sz w:val="24"/>
        </w:rPr>
        <w:t>Exhibit professional and ethical behavior in courses and field experiences.</w:t>
      </w:r>
    </w:p>
    <w:p w14:paraId="0295C07E" w14:textId="77777777" w:rsidR="006B60D8" w:rsidRPr="000F3E31" w:rsidRDefault="00065C49" w:rsidP="00CC2AC4">
      <w:pPr>
        <w:pStyle w:val="Normal1"/>
        <w:numPr>
          <w:ilvl w:val="0"/>
          <w:numId w:val="20"/>
        </w:numPr>
        <w:rPr>
          <w:rFonts w:ascii="Times New Roman" w:eastAsia="Times New Roman" w:hAnsi="Times New Roman" w:cs="Times New Roman"/>
          <w:sz w:val="24"/>
        </w:rPr>
      </w:pPr>
      <w:r w:rsidRPr="000F3E31">
        <w:rPr>
          <w:rFonts w:ascii="Times New Roman" w:eastAsia="Times New Roman" w:hAnsi="Times New Roman" w:cs="Times New Roman"/>
          <w:sz w:val="24"/>
        </w:rPr>
        <w:t>Complete practicum or field experiences with documentation of hours spent in schools.</w:t>
      </w:r>
    </w:p>
    <w:p w14:paraId="64A3F3EA" w14:textId="77777777" w:rsidR="002F600B" w:rsidRPr="000F3E31" w:rsidRDefault="002F600B" w:rsidP="00CC2AC4">
      <w:pPr>
        <w:pStyle w:val="Normal1"/>
        <w:numPr>
          <w:ilvl w:val="0"/>
          <w:numId w:val="20"/>
        </w:numPr>
        <w:contextualSpacing w:val="0"/>
        <w:rPr>
          <w:rFonts w:ascii="Times New Roman" w:hAnsi="Times New Roman" w:cs="Times New Roman"/>
          <w:sz w:val="24"/>
        </w:rPr>
      </w:pPr>
      <w:r w:rsidRPr="000F3E31">
        <w:rPr>
          <w:rFonts w:ascii="Times New Roman" w:eastAsia="Times New Roman" w:hAnsi="Times New Roman" w:cs="Times New Roman"/>
          <w:sz w:val="24"/>
        </w:rPr>
        <w:t>Complete all course specific assignments.</w:t>
      </w:r>
    </w:p>
    <w:p w14:paraId="4BDFF75B" w14:textId="77777777" w:rsidR="006B60D8" w:rsidRPr="000F3E31" w:rsidRDefault="00065C49" w:rsidP="00CC2AC4">
      <w:pPr>
        <w:pStyle w:val="Normal1"/>
        <w:numPr>
          <w:ilvl w:val="0"/>
          <w:numId w:val="20"/>
        </w:numPr>
        <w:rPr>
          <w:rFonts w:ascii="Times New Roman" w:eastAsia="Times New Roman" w:hAnsi="Times New Roman" w:cs="Times New Roman"/>
          <w:sz w:val="24"/>
        </w:rPr>
      </w:pPr>
      <w:r w:rsidRPr="000F3E31">
        <w:rPr>
          <w:rFonts w:ascii="Times New Roman" w:eastAsia="Times New Roman" w:hAnsi="Times New Roman" w:cs="Times New Roman"/>
          <w:sz w:val="24"/>
        </w:rPr>
        <w:t>Obtain security clearance.</w:t>
      </w:r>
    </w:p>
    <w:p w14:paraId="17C102C5" w14:textId="3A782D56" w:rsidR="006827FA" w:rsidRPr="000F3E31" w:rsidRDefault="00065C49" w:rsidP="00CC2AC4">
      <w:pPr>
        <w:pStyle w:val="Normal1"/>
        <w:numPr>
          <w:ilvl w:val="0"/>
          <w:numId w:val="20"/>
        </w:numPr>
        <w:rPr>
          <w:rFonts w:ascii="Times New Roman" w:eastAsia="Times New Roman" w:hAnsi="Times New Roman" w:cs="Times New Roman"/>
          <w:sz w:val="24"/>
        </w:rPr>
      </w:pPr>
      <w:r w:rsidRPr="000F3E31">
        <w:rPr>
          <w:rFonts w:ascii="Times New Roman" w:eastAsia="Times New Roman" w:hAnsi="Times New Roman" w:cs="Times New Roman"/>
          <w:sz w:val="24"/>
        </w:rPr>
        <w:t>Fill out a program of studies and have this program approved by b</w:t>
      </w:r>
      <w:r w:rsidR="00F4254E" w:rsidRPr="000F3E31">
        <w:rPr>
          <w:rFonts w:ascii="Times New Roman" w:eastAsia="Times New Roman" w:hAnsi="Times New Roman" w:cs="Times New Roman"/>
          <w:sz w:val="24"/>
        </w:rPr>
        <w:t>oth academic advisor</w:t>
      </w:r>
      <w:r w:rsidRPr="000F3E31">
        <w:rPr>
          <w:rFonts w:ascii="Times New Roman" w:eastAsia="Times New Roman" w:hAnsi="Times New Roman" w:cs="Times New Roman"/>
          <w:sz w:val="24"/>
        </w:rPr>
        <w:t>.</w:t>
      </w:r>
    </w:p>
    <w:p w14:paraId="6293FA6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12FF48E4" w14:textId="77777777" w:rsidR="00C76862"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For admission to student teaching or for a field placement graduate candidates must:</w:t>
      </w:r>
    </w:p>
    <w:p w14:paraId="7E1EE962" w14:textId="77777777" w:rsidR="00236744" w:rsidRPr="000F3E31" w:rsidRDefault="00065C49" w:rsidP="00CC2AC4">
      <w:pPr>
        <w:pStyle w:val="Normal1"/>
        <w:numPr>
          <w:ilvl w:val="0"/>
          <w:numId w:val="19"/>
        </w:numPr>
        <w:contextualSpacing w:val="0"/>
        <w:rPr>
          <w:rFonts w:ascii="Times New Roman" w:hAnsi="Times New Roman" w:cs="Times New Roman"/>
          <w:sz w:val="24"/>
        </w:rPr>
      </w:pPr>
      <w:r w:rsidRPr="000F3E31">
        <w:rPr>
          <w:rFonts w:ascii="Times New Roman" w:eastAsia="Times New Roman" w:hAnsi="Times New Roman" w:cs="Times New Roman"/>
          <w:sz w:val="24"/>
        </w:rPr>
        <w:t xml:space="preserve">Take </w:t>
      </w:r>
      <w:r w:rsidR="00236744" w:rsidRPr="000F3E31">
        <w:rPr>
          <w:rFonts w:ascii="Times New Roman" w:eastAsia="Times New Roman" w:hAnsi="Times New Roman" w:cs="Times New Roman"/>
          <w:sz w:val="24"/>
        </w:rPr>
        <w:t>PRAXIS</w:t>
      </w:r>
      <w:r w:rsidR="00236744" w:rsidRPr="000F3E31">
        <w:rPr>
          <w:rFonts w:ascii="Times New Roman" w:eastAsia="Times New Roman" w:hAnsi="Times New Roman" w:cs="Times New Roman"/>
          <w:sz w:val="24"/>
          <w:vertAlign w:val="superscript"/>
        </w:rPr>
        <w:t xml:space="preserve"> TM</w:t>
      </w:r>
      <w:r w:rsidR="00236744" w:rsidRPr="000F3E31">
        <w:rPr>
          <w:rFonts w:ascii="Times New Roman" w:eastAsia="Times New Roman" w:hAnsi="Times New Roman" w:cs="Times New Roman"/>
          <w:sz w:val="24"/>
        </w:rPr>
        <w:t xml:space="preserve"> II content test required for licensure by the Office of the State Superintendent of Education (</w:t>
      </w:r>
      <w:hyperlink r:id="rId22">
        <w:r w:rsidR="00236744" w:rsidRPr="000F3E31">
          <w:rPr>
            <w:rFonts w:ascii="Times New Roman" w:eastAsia="Times New Roman" w:hAnsi="Times New Roman" w:cs="Times New Roman"/>
            <w:color w:val="0000FF"/>
            <w:sz w:val="24"/>
            <w:u w:val="single"/>
          </w:rPr>
          <w:t>www.ets.org</w:t>
        </w:r>
      </w:hyperlink>
      <w:r w:rsidR="00236744" w:rsidRPr="000F3E31">
        <w:rPr>
          <w:rFonts w:ascii="Times New Roman" w:eastAsia="Times New Roman" w:hAnsi="Times New Roman" w:cs="Times New Roman"/>
          <w:sz w:val="24"/>
        </w:rPr>
        <w:t>).</w:t>
      </w:r>
    </w:p>
    <w:p w14:paraId="6DB46D71" w14:textId="77777777" w:rsidR="00236744" w:rsidRPr="000F3E31" w:rsidRDefault="00065C49" w:rsidP="00CC2AC4">
      <w:pPr>
        <w:pStyle w:val="Normal1"/>
        <w:numPr>
          <w:ilvl w:val="0"/>
          <w:numId w:val="19"/>
        </w:numPr>
        <w:contextualSpacing w:val="0"/>
        <w:rPr>
          <w:rFonts w:ascii="Times New Roman" w:hAnsi="Times New Roman" w:cs="Times New Roman"/>
          <w:sz w:val="24"/>
        </w:rPr>
      </w:pPr>
      <w:r w:rsidRPr="000F3E31">
        <w:rPr>
          <w:rFonts w:ascii="Times New Roman" w:eastAsia="Times New Roman" w:hAnsi="Times New Roman" w:cs="Times New Roman"/>
          <w:sz w:val="24"/>
        </w:rPr>
        <w:t>Complete practicum experiences with document</w:t>
      </w:r>
      <w:r w:rsidR="00236744" w:rsidRPr="000F3E31">
        <w:rPr>
          <w:rFonts w:ascii="Times New Roman" w:eastAsia="Times New Roman" w:hAnsi="Times New Roman" w:cs="Times New Roman"/>
          <w:sz w:val="24"/>
        </w:rPr>
        <w:t>ation of hours spent in schools.</w:t>
      </w:r>
    </w:p>
    <w:p w14:paraId="0811FE0D" w14:textId="77777777" w:rsidR="00236744" w:rsidRPr="000F3E31" w:rsidRDefault="00065C49" w:rsidP="00CC2AC4">
      <w:pPr>
        <w:pStyle w:val="Normal1"/>
        <w:numPr>
          <w:ilvl w:val="0"/>
          <w:numId w:val="19"/>
        </w:numPr>
        <w:contextualSpacing w:val="0"/>
        <w:rPr>
          <w:rFonts w:ascii="Times New Roman" w:hAnsi="Times New Roman" w:cs="Times New Roman"/>
          <w:sz w:val="24"/>
        </w:rPr>
      </w:pPr>
      <w:r w:rsidRPr="000F3E31">
        <w:rPr>
          <w:rFonts w:ascii="Times New Roman" w:eastAsia="Times New Roman" w:hAnsi="Times New Roman" w:cs="Times New Roman"/>
          <w:sz w:val="24"/>
        </w:rPr>
        <w:t>Obtain satisfactory evaluations in field experiences and disposition evaluations.</w:t>
      </w:r>
    </w:p>
    <w:p w14:paraId="2E870DEE" w14:textId="77777777" w:rsidR="00236744" w:rsidRPr="000F3E31" w:rsidRDefault="00065C49" w:rsidP="00CC2AC4">
      <w:pPr>
        <w:pStyle w:val="Normal1"/>
        <w:numPr>
          <w:ilvl w:val="0"/>
          <w:numId w:val="19"/>
        </w:numPr>
        <w:contextualSpacing w:val="0"/>
        <w:rPr>
          <w:rFonts w:ascii="Times New Roman" w:hAnsi="Times New Roman" w:cs="Times New Roman"/>
          <w:sz w:val="24"/>
        </w:rPr>
      </w:pPr>
      <w:r w:rsidRPr="000F3E31">
        <w:rPr>
          <w:rFonts w:ascii="Times New Roman" w:eastAsia="Times New Roman" w:hAnsi="Times New Roman" w:cs="Times New Roman"/>
          <w:sz w:val="24"/>
        </w:rPr>
        <w:t>Exhibit professional and ethical behavior in field and course experiences.</w:t>
      </w:r>
    </w:p>
    <w:p w14:paraId="422B7FC5" w14:textId="77777777" w:rsidR="00236744" w:rsidRPr="000F3E31" w:rsidRDefault="00065C49" w:rsidP="00CC2AC4">
      <w:pPr>
        <w:pStyle w:val="Normal1"/>
        <w:numPr>
          <w:ilvl w:val="0"/>
          <w:numId w:val="19"/>
        </w:numPr>
        <w:contextualSpacing w:val="0"/>
        <w:rPr>
          <w:rFonts w:ascii="Times New Roman" w:hAnsi="Times New Roman" w:cs="Times New Roman"/>
          <w:sz w:val="24"/>
        </w:rPr>
      </w:pPr>
      <w:r w:rsidRPr="000F3E31">
        <w:rPr>
          <w:rFonts w:ascii="Times New Roman" w:eastAsia="Times New Roman" w:hAnsi="Times New Roman" w:cs="Times New Roman"/>
          <w:sz w:val="24"/>
        </w:rPr>
        <w:t>Complete all course specific assignments.</w:t>
      </w:r>
    </w:p>
    <w:p w14:paraId="1F857E33" w14:textId="77777777" w:rsidR="00236744" w:rsidRPr="000F3E31" w:rsidRDefault="00065C49" w:rsidP="00CC2AC4">
      <w:pPr>
        <w:pStyle w:val="Normal1"/>
        <w:numPr>
          <w:ilvl w:val="0"/>
          <w:numId w:val="19"/>
        </w:numPr>
        <w:contextualSpacing w:val="0"/>
        <w:rPr>
          <w:rFonts w:ascii="Times New Roman" w:hAnsi="Times New Roman" w:cs="Times New Roman"/>
          <w:sz w:val="24"/>
        </w:rPr>
      </w:pPr>
      <w:r w:rsidRPr="000F3E31">
        <w:rPr>
          <w:rFonts w:ascii="Times New Roman" w:eastAsia="Times New Roman" w:hAnsi="Times New Roman" w:cs="Times New Roman"/>
          <w:sz w:val="24"/>
        </w:rPr>
        <w:t>Remain in good academic standing.</w:t>
      </w:r>
    </w:p>
    <w:p w14:paraId="13C30748" w14:textId="77777777" w:rsidR="00236744" w:rsidRPr="000F3E31" w:rsidRDefault="00065C49" w:rsidP="00CC2AC4">
      <w:pPr>
        <w:pStyle w:val="Normal1"/>
        <w:numPr>
          <w:ilvl w:val="0"/>
          <w:numId w:val="19"/>
        </w:numPr>
        <w:contextualSpacing w:val="0"/>
        <w:rPr>
          <w:rFonts w:ascii="Times New Roman" w:hAnsi="Times New Roman" w:cs="Times New Roman"/>
          <w:sz w:val="24"/>
        </w:rPr>
      </w:pPr>
      <w:r w:rsidRPr="000F3E31">
        <w:rPr>
          <w:rFonts w:ascii="Times New Roman" w:eastAsia="Times New Roman" w:hAnsi="Times New Roman" w:cs="Times New Roman"/>
          <w:sz w:val="24"/>
        </w:rPr>
        <w:t>Submit results of a negative TB Test.</w:t>
      </w:r>
    </w:p>
    <w:p w14:paraId="5B897FF6" w14:textId="77777777" w:rsidR="00A64E17" w:rsidRPr="000F3E31" w:rsidRDefault="00065C49" w:rsidP="00CC2AC4">
      <w:pPr>
        <w:pStyle w:val="Normal1"/>
        <w:numPr>
          <w:ilvl w:val="0"/>
          <w:numId w:val="19"/>
        </w:numPr>
        <w:contextualSpacing w:val="0"/>
        <w:rPr>
          <w:rFonts w:ascii="Times New Roman" w:hAnsi="Times New Roman" w:cs="Times New Roman"/>
          <w:sz w:val="24"/>
        </w:rPr>
      </w:pPr>
      <w:r w:rsidRPr="000F3E31">
        <w:rPr>
          <w:rFonts w:ascii="Times New Roman" w:eastAsia="Times New Roman" w:hAnsi="Times New Roman" w:cs="Times New Roman"/>
          <w:sz w:val="24"/>
        </w:rPr>
        <w:t>Obtain a background check as required by the jurisdiction in which studen</w:t>
      </w:r>
      <w:r w:rsidR="00A64E17" w:rsidRPr="000F3E31">
        <w:rPr>
          <w:rFonts w:ascii="Times New Roman" w:eastAsia="Times New Roman" w:hAnsi="Times New Roman" w:cs="Times New Roman"/>
          <w:sz w:val="24"/>
        </w:rPr>
        <w:t>t teaching or field experiences will be completed.</w:t>
      </w:r>
    </w:p>
    <w:p w14:paraId="7228AEEB" w14:textId="77777777" w:rsidR="00A64E17" w:rsidRPr="000F3E31" w:rsidRDefault="00065C49" w:rsidP="00CC2AC4">
      <w:pPr>
        <w:pStyle w:val="Normal1"/>
        <w:numPr>
          <w:ilvl w:val="0"/>
          <w:numId w:val="19"/>
        </w:numPr>
        <w:contextualSpacing w:val="0"/>
        <w:rPr>
          <w:rFonts w:ascii="Times New Roman" w:hAnsi="Times New Roman" w:cs="Times New Roman"/>
          <w:sz w:val="24"/>
        </w:rPr>
      </w:pPr>
      <w:r w:rsidRPr="000F3E31">
        <w:rPr>
          <w:rFonts w:ascii="Times New Roman" w:eastAsia="Times New Roman" w:hAnsi="Times New Roman" w:cs="Times New Roman"/>
          <w:sz w:val="24"/>
        </w:rPr>
        <w:t>Submit an application for student teaching or for a field placement in LiveText.</w:t>
      </w:r>
    </w:p>
    <w:p w14:paraId="6245560E" w14:textId="1DCB731F" w:rsidR="006827FA" w:rsidRPr="000F3E31" w:rsidRDefault="00065C49" w:rsidP="00CC2AC4">
      <w:pPr>
        <w:pStyle w:val="Normal1"/>
        <w:numPr>
          <w:ilvl w:val="0"/>
          <w:numId w:val="19"/>
        </w:numPr>
        <w:contextualSpacing w:val="0"/>
        <w:rPr>
          <w:rFonts w:ascii="Times New Roman" w:hAnsi="Times New Roman" w:cs="Times New Roman"/>
          <w:sz w:val="24"/>
        </w:rPr>
      </w:pPr>
      <w:r w:rsidRPr="000F3E31">
        <w:rPr>
          <w:rFonts w:ascii="Times New Roman" w:eastAsia="Times New Roman" w:hAnsi="Times New Roman" w:cs="Times New Roman"/>
          <w:sz w:val="24"/>
        </w:rPr>
        <w:t>Attend the orientation meeting for prospective student teachers.</w:t>
      </w:r>
    </w:p>
    <w:p w14:paraId="5EE733FD" w14:textId="77777777" w:rsidR="008E3F89" w:rsidRPr="000F3E31" w:rsidRDefault="008E3F89" w:rsidP="00C1361F">
      <w:pPr>
        <w:pStyle w:val="Normal1"/>
        <w:contextualSpacing w:val="0"/>
        <w:rPr>
          <w:rFonts w:ascii="Times New Roman" w:eastAsia="Times New Roman" w:hAnsi="Times New Roman" w:cs="Times New Roman"/>
          <w:b/>
          <w:sz w:val="24"/>
          <w:u w:val="single"/>
        </w:rPr>
      </w:pPr>
    </w:p>
    <w:p w14:paraId="19DFA869" w14:textId="4E513786" w:rsidR="00C1361F" w:rsidRPr="000F3E31" w:rsidRDefault="00C1361F" w:rsidP="00C1361F">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Graduation</w:t>
      </w:r>
    </w:p>
    <w:p w14:paraId="21CA2D42" w14:textId="77777777" w:rsidR="001807B0" w:rsidRPr="000F3E31" w:rsidRDefault="001807B0">
      <w:pPr>
        <w:pStyle w:val="Normal1"/>
        <w:contextualSpacing w:val="0"/>
        <w:rPr>
          <w:rFonts w:ascii="Times New Roman" w:eastAsia="Times New Roman" w:hAnsi="Times New Roman" w:cs="Times New Roman"/>
          <w:b/>
          <w:sz w:val="24"/>
        </w:rPr>
      </w:pPr>
    </w:p>
    <w:p w14:paraId="5400F92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For exit and graduation requirements graduate candidates must:</w:t>
      </w:r>
    </w:p>
    <w:p w14:paraId="35BE61B9" w14:textId="26779C0B" w:rsidR="00487192" w:rsidRPr="000F3E31" w:rsidRDefault="00065C49" w:rsidP="00CC2AC4">
      <w:pPr>
        <w:pStyle w:val="Normal1"/>
        <w:numPr>
          <w:ilvl w:val="0"/>
          <w:numId w:val="18"/>
        </w:numPr>
        <w:contextualSpacing w:val="0"/>
        <w:rPr>
          <w:rFonts w:ascii="Times New Roman" w:hAnsi="Times New Roman" w:cs="Times New Roman"/>
          <w:sz w:val="24"/>
        </w:rPr>
      </w:pPr>
      <w:r w:rsidRPr="000F3E31">
        <w:rPr>
          <w:rFonts w:ascii="Times New Roman" w:eastAsia="Times New Roman" w:hAnsi="Times New Roman" w:cs="Times New Roman"/>
          <w:sz w:val="24"/>
        </w:rPr>
        <w:lastRenderedPageBreak/>
        <w:t>Successfully complete all coursework listed on the program of studies with a grade n</w:t>
      </w:r>
      <w:r w:rsidR="00487192" w:rsidRPr="000F3E31">
        <w:rPr>
          <w:rFonts w:ascii="Times New Roman" w:eastAsia="Times New Roman" w:hAnsi="Times New Roman" w:cs="Times New Roman"/>
          <w:sz w:val="24"/>
        </w:rPr>
        <w:t xml:space="preserve">o lower than a B-. (In case </w:t>
      </w:r>
      <w:r w:rsidRPr="000F3E31">
        <w:rPr>
          <w:rFonts w:ascii="Times New Roman" w:eastAsia="Times New Roman" w:hAnsi="Times New Roman" w:cs="Times New Roman"/>
          <w:sz w:val="24"/>
        </w:rPr>
        <w:t>candidate</w:t>
      </w:r>
      <w:r w:rsidR="00487192" w:rsidRPr="000F3E31">
        <w:rPr>
          <w:rFonts w:ascii="Times New Roman" w:eastAsia="Times New Roman" w:hAnsi="Times New Roman" w:cs="Times New Roman"/>
          <w:sz w:val="24"/>
        </w:rPr>
        <w:t>s earn</w:t>
      </w:r>
      <w:r w:rsidRPr="000F3E31">
        <w:rPr>
          <w:rFonts w:ascii="Times New Roman" w:eastAsia="Times New Roman" w:hAnsi="Times New Roman" w:cs="Times New Roman"/>
          <w:sz w:val="24"/>
        </w:rPr>
        <w:t xml:space="preserve"> a C, </w:t>
      </w:r>
      <w:r w:rsidR="00487192" w:rsidRPr="000F3E31">
        <w:rPr>
          <w:rFonts w:ascii="Times New Roman" w:eastAsia="Times New Roman" w:hAnsi="Times New Roman" w:cs="Times New Roman"/>
          <w:sz w:val="24"/>
        </w:rPr>
        <w:t xml:space="preserve">they need </w:t>
      </w:r>
      <w:r w:rsidRPr="000F3E31">
        <w:rPr>
          <w:rFonts w:ascii="Times New Roman" w:eastAsia="Times New Roman" w:hAnsi="Times New Roman" w:cs="Times New Roman"/>
          <w:sz w:val="24"/>
        </w:rPr>
        <w:t xml:space="preserve">to contact </w:t>
      </w:r>
      <w:r w:rsidR="00487192" w:rsidRPr="000F3E31">
        <w:rPr>
          <w:rFonts w:ascii="Times New Roman" w:eastAsia="Times New Roman" w:hAnsi="Times New Roman" w:cs="Times New Roman"/>
          <w:sz w:val="24"/>
        </w:rPr>
        <w:t>their academic advisor.)</w:t>
      </w:r>
    </w:p>
    <w:p w14:paraId="63CBA26F" w14:textId="77777777" w:rsidR="009F553B" w:rsidRPr="000F3E31" w:rsidRDefault="00065C49" w:rsidP="00CC2AC4">
      <w:pPr>
        <w:pStyle w:val="Normal1"/>
        <w:numPr>
          <w:ilvl w:val="0"/>
          <w:numId w:val="18"/>
        </w:numPr>
        <w:contextualSpacing w:val="0"/>
        <w:rPr>
          <w:rFonts w:ascii="Times New Roman" w:hAnsi="Times New Roman" w:cs="Times New Roman"/>
          <w:sz w:val="24"/>
        </w:rPr>
      </w:pPr>
      <w:r w:rsidRPr="000F3E31">
        <w:rPr>
          <w:rFonts w:ascii="Times New Roman" w:eastAsia="Times New Roman" w:hAnsi="Times New Roman" w:cs="Times New Roman"/>
          <w:sz w:val="24"/>
        </w:rPr>
        <w:t>Successfully complete the specified sequence o</w:t>
      </w:r>
      <w:r w:rsidR="00147C29" w:rsidRPr="000F3E31">
        <w:rPr>
          <w:rFonts w:ascii="Times New Roman" w:eastAsia="Times New Roman" w:hAnsi="Times New Roman" w:cs="Times New Roman"/>
          <w:sz w:val="24"/>
        </w:rPr>
        <w:t xml:space="preserve">f field experiences including </w:t>
      </w:r>
      <w:r w:rsidRPr="000F3E31">
        <w:rPr>
          <w:rFonts w:ascii="Times New Roman" w:eastAsia="Times New Roman" w:hAnsi="Times New Roman" w:cs="Times New Roman"/>
          <w:sz w:val="24"/>
        </w:rPr>
        <w:t xml:space="preserve">a fourteen-week student teaching </w:t>
      </w:r>
      <w:r w:rsidR="00147C29" w:rsidRPr="000F3E31">
        <w:rPr>
          <w:rFonts w:ascii="Times New Roman" w:eastAsia="Times New Roman" w:hAnsi="Times New Roman" w:cs="Times New Roman"/>
          <w:sz w:val="24"/>
        </w:rPr>
        <w:t>or capstone experience</w:t>
      </w:r>
      <w:r w:rsidRPr="000F3E31">
        <w:rPr>
          <w:rFonts w:ascii="Times New Roman" w:eastAsia="Times New Roman" w:hAnsi="Times New Roman" w:cs="Times New Roman"/>
          <w:sz w:val="24"/>
        </w:rPr>
        <w:t xml:space="preserve">. Candidates involved in student teaching are required to complete the action research project as a </w:t>
      </w:r>
      <w:r w:rsidR="00DA6AC0" w:rsidRPr="000F3E31">
        <w:rPr>
          <w:rFonts w:ascii="Times New Roman" w:eastAsia="Times New Roman" w:hAnsi="Times New Roman" w:cs="Times New Roman"/>
          <w:sz w:val="24"/>
        </w:rPr>
        <w:t xml:space="preserve">part of this field experience. Secondary education candidates also complete an electronic portfolio. </w:t>
      </w:r>
    </w:p>
    <w:p w14:paraId="651F52C4" w14:textId="16235A5D" w:rsidR="00DA6AC0" w:rsidRPr="000F3E31" w:rsidRDefault="00065C49" w:rsidP="00CC2AC4">
      <w:pPr>
        <w:pStyle w:val="Normal1"/>
        <w:numPr>
          <w:ilvl w:val="0"/>
          <w:numId w:val="18"/>
        </w:numPr>
        <w:contextualSpacing w:val="0"/>
        <w:rPr>
          <w:rFonts w:ascii="Times New Roman" w:hAnsi="Times New Roman" w:cs="Times New Roman"/>
          <w:sz w:val="24"/>
        </w:rPr>
      </w:pPr>
      <w:r w:rsidRPr="000F3E31">
        <w:rPr>
          <w:rFonts w:ascii="Times New Roman" w:eastAsia="Times New Roman" w:hAnsi="Times New Roman" w:cs="Times New Roman"/>
          <w:sz w:val="24"/>
        </w:rPr>
        <w:t>The sequence of field experiences (EDUC 532, 533, 534), required for special education candidates, must cumulatively amount to a minimum of 1</w:t>
      </w:r>
      <w:r w:rsidR="00DA6AC0" w:rsidRPr="000F3E31">
        <w:rPr>
          <w:rFonts w:ascii="Times New Roman" w:eastAsia="Times New Roman" w:hAnsi="Times New Roman" w:cs="Times New Roman"/>
          <w:sz w:val="24"/>
        </w:rPr>
        <w:t>00 days of supervised practice.</w:t>
      </w:r>
    </w:p>
    <w:p w14:paraId="317F18A6" w14:textId="77777777" w:rsidR="00DA6AC0" w:rsidRPr="000F3E31" w:rsidRDefault="00065C49" w:rsidP="00CC2AC4">
      <w:pPr>
        <w:pStyle w:val="Normal1"/>
        <w:numPr>
          <w:ilvl w:val="0"/>
          <w:numId w:val="18"/>
        </w:numPr>
        <w:contextualSpacing w:val="0"/>
        <w:rPr>
          <w:rFonts w:ascii="Times New Roman" w:hAnsi="Times New Roman" w:cs="Times New Roman"/>
          <w:sz w:val="24"/>
        </w:rPr>
      </w:pPr>
      <w:r w:rsidRPr="000F3E31">
        <w:rPr>
          <w:rFonts w:ascii="Times New Roman" w:eastAsia="Times New Roman" w:hAnsi="Times New Roman" w:cs="Times New Roman"/>
          <w:sz w:val="24"/>
        </w:rPr>
        <w:t>Satisfactorily complete a minimum of ten courses, including EDUC 525, 699 and 702. (EDUC 699 and 702 for Master’s cand</w:t>
      </w:r>
      <w:r w:rsidR="00DA6AC0" w:rsidRPr="000F3E31">
        <w:rPr>
          <w:rFonts w:ascii="Times New Roman" w:eastAsia="Times New Roman" w:hAnsi="Times New Roman" w:cs="Times New Roman"/>
          <w:sz w:val="24"/>
        </w:rPr>
        <w:t xml:space="preserve">idates only.) Student teaching or the capstone experience </w:t>
      </w:r>
      <w:r w:rsidRPr="000F3E31">
        <w:rPr>
          <w:rFonts w:ascii="Times New Roman" w:eastAsia="Times New Roman" w:hAnsi="Times New Roman" w:cs="Times New Roman"/>
          <w:sz w:val="24"/>
        </w:rPr>
        <w:t xml:space="preserve">is not included in these ten courses. </w:t>
      </w:r>
    </w:p>
    <w:p w14:paraId="1B298B8D" w14:textId="77777777" w:rsidR="00DA6AC0" w:rsidRPr="000F3E31" w:rsidRDefault="00DA6AC0" w:rsidP="00CC2AC4">
      <w:pPr>
        <w:pStyle w:val="Normal1"/>
        <w:numPr>
          <w:ilvl w:val="0"/>
          <w:numId w:val="18"/>
        </w:numPr>
        <w:contextualSpacing w:val="0"/>
        <w:rPr>
          <w:rFonts w:ascii="Times New Roman" w:hAnsi="Times New Roman" w:cs="Times New Roman"/>
          <w:sz w:val="24"/>
        </w:rPr>
      </w:pPr>
      <w:r w:rsidRPr="000F3E31">
        <w:rPr>
          <w:rFonts w:ascii="Times New Roman" w:eastAsia="Times New Roman" w:hAnsi="Times New Roman" w:cs="Times New Roman"/>
          <w:sz w:val="24"/>
        </w:rPr>
        <w:t xml:space="preserve">Submit two research </w:t>
      </w:r>
      <w:r w:rsidR="00065C49" w:rsidRPr="000F3E31">
        <w:rPr>
          <w:rFonts w:ascii="Times New Roman" w:eastAsia="Times New Roman" w:hAnsi="Times New Roman" w:cs="Times New Roman"/>
          <w:sz w:val="24"/>
        </w:rPr>
        <w:t>papers</w:t>
      </w:r>
      <w:r w:rsidRPr="000F3E31">
        <w:rPr>
          <w:rFonts w:ascii="Times New Roman" w:eastAsia="Times New Roman" w:hAnsi="Times New Roman" w:cs="Times New Roman"/>
          <w:sz w:val="24"/>
        </w:rPr>
        <w:t xml:space="preserve"> with at least a B grade</w:t>
      </w:r>
      <w:r w:rsidR="00065C49" w:rsidRPr="000F3E31">
        <w:rPr>
          <w:rFonts w:ascii="Times New Roman" w:eastAsia="Times New Roman" w:hAnsi="Times New Roman" w:cs="Times New Roman"/>
          <w:sz w:val="24"/>
        </w:rPr>
        <w:t>.</w:t>
      </w:r>
    </w:p>
    <w:p w14:paraId="61B580C0" w14:textId="77777777" w:rsidR="00DA6AC0" w:rsidRPr="000F3E31" w:rsidRDefault="00065C49" w:rsidP="00CC2AC4">
      <w:pPr>
        <w:pStyle w:val="Normal1"/>
        <w:numPr>
          <w:ilvl w:val="0"/>
          <w:numId w:val="18"/>
        </w:numPr>
        <w:contextualSpacing w:val="0"/>
        <w:rPr>
          <w:rFonts w:ascii="Times New Roman" w:hAnsi="Times New Roman" w:cs="Times New Roman"/>
          <w:sz w:val="24"/>
        </w:rPr>
      </w:pPr>
      <w:r w:rsidRPr="000F3E31">
        <w:rPr>
          <w:rFonts w:ascii="Times New Roman" w:eastAsia="Times New Roman" w:hAnsi="Times New Roman" w:cs="Times New Roman"/>
          <w:sz w:val="24"/>
        </w:rPr>
        <w:t>Pass a written comprehensive examination</w:t>
      </w:r>
      <w:r w:rsidR="00DA6AC0" w:rsidRPr="000F3E31">
        <w:rPr>
          <w:rFonts w:ascii="Times New Roman" w:eastAsia="Times New Roman" w:hAnsi="Times New Roman" w:cs="Times New Roman"/>
          <w:sz w:val="24"/>
        </w:rPr>
        <w:t>, which is the Action Research Paper</w:t>
      </w:r>
      <w:r w:rsidRPr="000F3E31">
        <w:rPr>
          <w:rFonts w:ascii="Times New Roman" w:eastAsia="Times New Roman" w:hAnsi="Times New Roman" w:cs="Times New Roman"/>
          <w:sz w:val="24"/>
        </w:rPr>
        <w:t xml:space="preserve"> (Masters’ candidates only).</w:t>
      </w:r>
    </w:p>
    <w:p w14:paraId="2C178A84" w14:textId="77777777" w:rsidR="00F63688" w:rsidRPr="000F3E31" w:rsidRDefault="0075264E" w:rsidP="00CC2AC4">
      <w:pPr>
        <w:pStyle w:val="Normal1"/>
        <w:numPr>
          <w:ilvl w:val="0"/>
          <w:numId w:val="18"/>
        </w:numPr>
        <w:contextualSpacing w:val="0"/>
        <w:rPr>
          <w:rFonts w:ascii="Times New Roman" w:hAnsi="Times New Roman" w:cs="Times New Roman"/>
          <w:sz w:val="24"/>
        </w:rPr>
      </w:pPr>
      <w:r w:rsidRPr="000F3E31">
        <w:rPr>
          <w:rFonts w:ascii="Times New Roman" w:eastAsia="Times New Roman" w:hAnsi="Times New Roman" w:cs="Times New Roman"/>
          <w:sz w:val="24"/>
        </w:rPr>
        <w:t>Complete all course specific assignments.</w:t>
      </w:r>
    </w:p>
    <w:p w14:paraId="41D9042F" w14:textId="1E29A393" w:rsidR="00F63688" w:rsidRPr="000F3E31" w:rsidRDefault="00F63688" w:rsidP="00CC2AC4">
      <w:pPr>
        <w:pStyle w:val="Normal1"/>
        <w:numPr>
          <w:ilvl w:val="0"/>
          <w:numId w:val="18"/>
        </w:numPr>
        <w:contextualSpacing w:val="0"/>
        <w:rPr>
          <w:rFonts w:ascii="Times New Roman" w:hAnsi="Times New Roman" w:cs="Times New Roman"/>
          <w:sz w:val="24"/>
        </w:rPr>
      </w:pPr>
      <w:r w:rsidRPr="000F3E31">
        <w:rPr>
          <w:rFonts w:ascii="Times New Roman" w:eastAsia="Times New Roman" w:hAnsi="Times New Roman" w:cs="Times New Roman"/>
          <w:sz w:val="24"/>
        </w:rPr>
        <w:t>Complete an electronic portfolio and successfully present it to a panel of faculty (Secondary candidates only).</w:t>
      </w:r>
    </w:p>
    <w:p w14:paraId="27F421AD" w14:textId="77777777" w:rsidR="006827FA" w:rsidRPr="000F3E31" w:rsidRDefault="006827FA">
      <w:pPr>
        <w:pStyle w:val="Normal1"/>
        <w:contextualSpacing w:val="0"/>
        <w:rPr>
          <w:rFonts w:ascii="Times New Roman" w:hAnsi="Times New Roman" w:cs="Times New Roman"/>
          <w:sz w:val="24"/>
        </w:rPr>
      </w:pPr>
    </w:p>
    <w:p w14:paraId="46C49949" w14:textId="55938F09" w:rsidR="00C1361F" w:rsidRPr="000F3E31" w:rsidRDefault="00C1361F" w:rsidP="00C1361F">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Licensure</w:t>
      </w:r>
    </w:p>
    <w:p w14:paraId="2AB6ED91" w14:textId="77777777" w:rsidR="00C1361F" w:rsidRPr="000F3E31" w:rsidRDefault="00C1361F">
      <w:pPr>
        <w:pStyle w:val="Normal1"/>
        <w:contextualSpacing w:val="0"/>
        <w:rPr>
          <w:rFonts w:ascii="Times New Roman" w:hAnsi="Times New Roman" w:cs="Times New Roman"/>
          <w:sz w:val="24"/>
        </w:rPr>
      </w:pPr>
    </w:p>
    <w:p w14:paraId="5BBCA06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For teaching licensure graduate candidates must:</w:t>
      </w:r>
    </w:p>
    <w:p w14:paraId="7904EA2A" w14:textId="77777777" w:rsidR="00F63688" w:rsidRPr="000F3E31" w:rsidRDefault="00F63688" w:rsidP="00CC2AC4">
      <w:pPr>
        <w:pStyle w:val="Normal1"/>
        <w:numPr>
          <w:ilvl w:val="0"/>
          <w:numId w:val="28"/>
        </w:numPr>
        <w:contextualSpacing w:val="0"/>
        <w:rPr>
          <w:rFonts w:ascii="Times New Roman" w:hAnsi="Times New Roman" w:cs="Times New Roman"/>
          <w:sz w:val="24"/>
        </w:rPr>
      </w:pPr>
      <w:r w:rsidRPr="000F3E31">
        <w:rPr>
          <w:rFonts w:ascii="Times New Roman" w:eastAsia="Times New Roman" w:hAnsi="Times New Roman" w:cs="Times New Roman"/>
          <w:sz w:val="24"/>
        </w:rPr>
        <w:t>Pass required PRAXIS</w:t>
      </w:r>
      <w:r w:rsidRPr="000F3E31">
        <w:rPr>
          <w:rFonts w:ascii="Times New Roman" w:eastAsia="Times New Roman" w:hAnsi="Times New Roman" w:cs="Times New Roman"/>
          <w:sz w:val="24"/>
          <w:vertAlign w:val="superscript"/>
        </w:rPr>
        <w:t xml:space="preserve"> TM</w:t>
      </w:r>
      <w:r w:rsidRPr="000F3E31">
        <w:rPr>
          <w:rFonts w:ascii="Times New Roman" w:eastAsia="Times New Roman" w:hAnsi="Times New Roman" w:cs="Times New Roman"/>
          <w:sz w:val="24"/>
        </w:rPr>
        <w:t xml:space="preserve"> II exams as outlined by the DC.</w:t>
      </w:r>
    </w:p>
    <w:p w14:paraId="4C9854A7" w14:textId="77777777" w:rsidR="00F63688" w:rsidRPr="000F3E31" w:rsidRDefault="00F63688" w:rsidP="00CC2AC4">
      <w:pPr>
        <w:pStyle w:val="Normal1"/>
        <w:numPr>
          <w:ilvl w:val="0"/>
          <w:numId w:val="28"/>
        </w:numPr>
        <w:contextualSpacing w:val="0"/>
        <w:rPr>
          <w:rFonts w:ascii="Times New Roman" w:hAnsi="Times New Roman" w:cs="Times New Roman"/>
          <w:sz w:val="24"/>
        </w:rPr>
      </w:pPr>
      <w:r w:rsidRPr="000F3E31">
        <w:rPr>
          <w:rFonts w:ascii="Times New Roman" w:eastAsia="Times New Roman" w:hAnsi="Times New Roman" w:cs="Times New Roman"/>
          <w:sz w:val="24"/>
        </w:rPr>
        <w:t>Meet the minimum benchmarks on all key assessments.</w:t>
      </w:r>
    </w:p>
    <w:p w14:paraId="0AF46D34" w14:textId="77777777" w:rsidR="00F63688" w:rsidRPr="000F3E31" w:rsidRDefault="00F63688" w:rsidP="00CC2AC4">
      <w:pPr>
        <w:pStyle w:val="Normal1"/>
        <w:numPr>
          <w:ilvl w:val="0"/>
          <w:numId w:val="28"/>
        </w:numPr>
        <w:contextualSpacing w:val="0"/>
        <w:rPr>
          <w:rFonts w:ascii="Times New Roman" w:hAnsi="Times New Roman" w:cs="Times New Roman"/>
          <w:sz w:val="24"/>
        </w:rPr>
      </w:pPr>
      <w:r w:rsidRPr="000F3E31">
        <w:rPr>
          <w:rFonts w:ascii="Times New Roman" w:eastAsia="Times New Roman" w:hAnsi="Times New Roman" w:cs="Times New Roman"/>
          <w:sz w:val="24"/>
        </w:rPr>
        <w:t>Submit a completed license application (Form 2) to the Director of Teacher Education.</w:t>
      </w:r>
    </w:p>
    <w:p w14:paraId="5E0E11E5" w14:textId="77777777" w:rsidR="00F63688" w:rsidRPr="000F3E31" w:rsidRDefault="00F63688" w:rsidP="00CC2AC4">
      <w:pPr>
        <w:pStyle w:val="Normal1"/>
        <w:numPr>
          <w:ilvl w:val="0"/>
          <w:numId w:val="28"/>
        </w:numPr>
        <w:contextualSpacing w:val="0"/>
        <w:rPr>
          <w:rFonts w:ascii="Times New Roman" w:hAnsi="Times New Roman" w:cs="Times New Roman"/>
          <w:sz w:val="24"/>
        </w:rPr>
      </w:pPr>
      <w:r w:rsidRPr="000F3E31">
        <w:rPr>
          <w:rFonts w:ascii="Times New Roman" w:eastAsia="Times New Roman" w:hAnsi="Times New Roman" w:cs="Times New Roman"/>
          <w:sz w:val="24"/>
        </w:rPr>
        <w:t>Obtain an FBI background check.</w:t>
      </w:r>
    </w:p>
    <w:p w14:paraId="7E1C3C1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1C3A12C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After employment graduate candidates must:</w:t>
      </w:r>
    </w:p>
    <w:p w14:paraId="5C9807D8" w14:textId="77777777" w:rsidR="00EB2C32" w:rsidRPr="000F3E31" w:rsidRDefault="00EB2C32" w:rsidP="00CC2AC4">
      <w:pPr>
        <w:pStyle w:val="Normal1"/>
        <w:numPr>
          <w:ilvl w:val="0"/>
          <w:numId w:val="29"/>
        </w:numPr>
        <w:contextualSpacing w:val="0"/>
        <w:rPr>
          <w:rFonts w:ascii="Times New Roman" w:hAnsi="Times New Roman" w:cs="Times New Roman"/>
          <w:sz w:val="24"/>
        </w:rPr>
      </w:pPr>
      <w:r w:rsidRPr="000F3E31">
        <w:rPr>
          <w:rFonts w:ascii="Times New Roman" w:eastAsia="Times New Roman" w:hAnsi="Times New Roman" w:cs="Times New Roman"/>
          <w:sz w:val="24"/>
        </w:rPr>
        <w:t>Complete alumni survey to evaluate the quality of CUA’s teacher education program.</w:t>
      </w:r>
    </w:p>
    <w:p w14:paraId="4F71D91C" w14:textId="77777777" w:rsidR="00EB2C32" w:rsidRPr="000F3E31" w:rsidRDefault="00EB2C32" w:rsidP="00CC2AC4">
      <w:pPr>
        <w:pStyle w:val="Normal1"/>
        <w:numPr>
          <w:ilvl w:val="0"/>
          <w:numId w:val="29"/>
        </w:numPr>
        <w:contextualSpacing w:val="0"/>
        <w:rPr>
          <w:rFonts w:ascii="Times New Roman" w:hAnsi="Times New Roman" w:cs="Times New Roman"/>
          <w:sz w:val="24"/>
        </w:rPr>
      </w:pPr>
      <w:r w:rsidRPr="000F3E31">
        <w:rPr>
          <w:rFonts w:ascii="Times New Roman" w:hAnsi="Times New Roman" w:cs="Times New Roman"/>
          <w:sz w:val="24"/>
        </w:rPr>
        <w:t>Inform CUA of their employment and provide their principal’s name and E-mail address so that CUA can obtain evaluation data on candidates’ job performance.</w:t>
      </w:r>
    </w:p>
    <w:p w14:paraId="50539715" w14:textId="77777777" w:rsidR="00EB2C32" w:rsidRPr="000F3E31" w:rsidRDefault="00EB2C32">
      <w:pPr>
        <w:rPr>
          <w:rFonts w:ascii="Times New Roman" w:eastAsia="Times New Roman" w:hAnsi="Times New Roman" w:cs="Times New Roman"/>
          <w:b/>
          <w:color w:val="000000"/>
        </w:rPr>
      </w:pPr>
      <w:r w:rsidRPr="000F3E31">
        <w:rPr>
          <w:rFonts w:ascii="Times New Roman" w:eastAsia="Times New Roman" w:hAnsi="Times New Roman" w:cs="Times New Roman"/>
          <w:b/>
        </w:rPr>
        <w:br w:type="page"/>
      </w:r>
    </w:p>
    <w:p w14:paraId="103CA005" w14:textId="5DA2F9BC" w:rsidR="006827FA" w:rsidRPr="000F3E31" w:rsidRDefault="00065C49">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lastRenderedPageBreak/>
        <w:t>LICENSURE</w:t>
      </w:r>
    </w:p>
    <w:p w14:paraId="00D3AAE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34FED2E" w14:textId="04A2B211"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Because the District of Columbia has signed a</w:t>
      </w:r>
      <w:r w:rsidR="003940DE" w:rsidRPr="000F3E31">
        <w:rPr>
          <w:rFonts w:ascii="Times New Roman" w:eastAsia="Times New Roman" w:hAnsi="Times New Roman" w:cs="Times New Roman"/>
          <w:sz w:val="24"/>
        </w:rPr>
        <w:t>n interstate (</w:t>
      </w:r>
      <w:r w:rsidRPr="000F3E31">
        <w:rPr>
          <w:rFonts w:ascii="Times New Roman" w:eastAsia="Times New Roman" w:hAnsi="Times New Roman" w:cs="Times New Roman"/>
          <w:sz w:val="24"/>
        </w:rPr>
        <w:t>reciprocity</w:t>
      </w:r>
      <w:r w:rsidR="003940DE" w:rsidRPr="000F3E31">
        <w:rPr>
          <w:rFonts w:ascii="Times New Roman" w:eastAsia="Times New Roman" w:hAnsi="Times New Roman" w:cs="Times New Roman"/>
          <w:sz w:val="24"/>
        </w:rPr>
        <w:t>)</w:t>
      </w:r>
      <w:r w:rsidRPr="000F3E31">
        <w:rPr>
          <w:rFonts w:ascii="Times New Roman" w:eastAsia="Times New Roman" w:hAnsi="Times New Roman" w:cs="Times New Roman"/>
          <w:sz w:val="24"/>
        </w:rPr>
        <w:t xml:space="preserve"> agreement with 44 other states, candidates, upon receipt of their DC license, are eligible for a provisional license in the states (listed below) immediately. Upon fulfillment of the specific licensure requirements of another state (additional tests or an additional course on occasion), candidates are eligible for a standard license in the states listed below. Currently, states that have signed the </w:t>
      </w:r>
      <w:r w:rsidR="003940DE" w:rsidRPr="000F3E31">
        <w:rPr>
          <w:rFonts w:ascii="Times New Roman" w:eastAsia="Times New Roman" w:hAnsi="Times New Roman" w:cs="Times New Roman"/>
          <w:sz w:val="24"/>
        </w:rPr>
        <w:t xml:space="preserve">interstate (reciprocity) agreement </w:t>
      </w:r>
      <w:r w:rsidRPr="000F3E31">
        <w:rPr>
          <w:rFonts w:ascii="Times New Roman" w:eastAsia="Times New Roman" w:hAnsi="Times New Roman" w:cs="Times New Roman"/>
          <w:sz w:val="24"/>
        </w:rPr>
        <w:t>include:</w:t>
      </w:r>
    </w:p>
    <w:p w14:paraId="3C4ADD5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40"/>
        <w:gridCol w:w="2340"/>
        <w:gridCol w:w="2340"/>
        <w:gridCol w:w="2340"/>
      </w:tblGrid>
      <w:tr w:rsidR="006827FA" w:rsidRPr="000F3E31" w14:paraId="30A9E5CB" w14:textId="77777777">
        <w:tc>
          <w:tcPr>
            <w:tcW w:w="2340" w:type="dxa"/>
            <w:tcMar>
              <w:top w:w="20" w:type="dxa"/>
              <w:left w:w="20" w:type="dxa"/>
              <w:bottom w:w="20" w:type="dxa"/>
              <w:right w:w="20" w:type="dxa"/>
            </w:tcMar>
          </w:tcPr>
          <w:p w14:paraId="1F196F6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Alabama</w:t>
            </w:r>
          </w:p>
        </w:tc>
        <w:tc>
          <w:tcPr>
            <w:tcW w:w="2340" w:type="dxa"/>
            <w:tcMar>
              <w:top w:w="20" w:type="dxa"/>
              <w:left w:w="20" w:type="dxa"/>
              <w:bottom w:w="20" w:type="dxa"/>
              <w:right w:w="20" w:type="dxa"/>
            </w:tcMar>
          </w:tcPr>
          <w:p w14:paraId="2DD3896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Arizona</w:t>
            </w:r>
          </w:p>
        </w:tc>
        <w:tc>
          <w:tcPr>
            <w:tcW w:w="2340" w:type="dxa"/>
            <w:tcMar>
              <w:top w:w="20" w:type="dxa"/>
              <w:left w:w="20" w:type="dxa"/>
              <w:bottom w:w="20" w:type="dxa"/>
              <w:right w:w="20" w:type="dxa"/>
            </w:tcMar>
          </w:tcPr>
          <w:p w14:paraId="274A023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Arkansas</w:t>
            </w:r>
          </w:p>
        </w:tc>
        <w:tc>
          <w:tcPr>
            <w:tcW w:w="2340" w:type="dxa"/>
            <w:tcMar>
              <w:top w:w="20" w:type="dxa"/>
              <w:left w:w="20" w:type="dxa"/>
              <w:bottom w:w="20" w:type="dxa"/>
              <w:right w:w="20" w:type="dxa"/>
            </w:tcMar>
          </w:tcPr>
          <w:p w14:paraId="5D44BA3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California</w:t>
            </w:r>
          </w:p>
        </w:tc>
      </w:tr>
      <w:tr w:rsidR="006827FA" w:rsidRPr="000F3E31" w14:paraId="232F5118" w14:textId="77777777">
        <w:tc>
          <w:tcPr>
            <w:tcW w:w="2340" w:type="dxa"/>
            <w:tcMar>
              <w:top w:w="20" w:type="dxa"/>
              <w:left w:w="20" w:type="dxa"/>
              <w:bottom w:w="20" w:type="dxa"/>
              <w:right w:w="20" w:type="dxa"/>
            </w:tcMar>
          </w:tcPr>
          <w:p w14:paraId="00E16D9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Colorado</w:t>
            </w:r>
          </w:p>
        </w:tc>
        <w:tc>
          <w:tcPr>
            <w:tcW w:w="2340" w:type="dxa"/>
            <w:tcMar>
              <w:top w:w="20" w:type="dxa"/>
              <w:left w:w="20" w:type="dxa"/>
              <w:bottom w:w="20" w:type="dxa"/>
              <w:right w:w="20" w:type="dxa"/>
            </w:tcMar>
          </w:tcPr>
          <w:p w14:paraId="633639A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Connecticut</w:t>
            </w:r>
          </w:p>
        </w:tc>
        <w:tc>
          <w:tcPr>
            <w:tcW w:w="2340" w:type="dxa"/>
            <w:tcMar>
              <w:top w:w="20" w:type="dxa"/>
              <w:left w:w="20" w:type="dxa"/>
              <w:bottom w:w="20" w:type="dxa"/>
              <w:right w:w="20" w:type="dxa"/>
            </w:tcMar>
          </w:tcPr>
          <w:p w14:paraId="324FC3C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Delaware</w:t>
            </w:r>
          </w:p>
        </w:tc>
        <w:tc>
          <w:tcPr>
            <w:tcW w:w="2340" w:type="dxa"/>
            <w:tcMar>
              <w:top w:w="20" w:type="dxa"/>
              <w:left w:w="20" w:type="dxa"/>
              <w:bottom w:w="20" w:type="dxa"/>
              <w:right w:w="20" w:type="dxa"/>
            </w:tcMar>
          </w:tcPr>
          <w:p w14:paraId="39162FA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Florida</w:t>
            </w:r>
          </w:p>
        </w:tc>
      </w:tr>
      <w:tr w:rsidR="006827FA" w:rsidRPr="000F3E31" w14:paraId="29EF4A81" w14:textId="77777777">
        <w:tc>
          <w:tcPr>
            <w:tcW w:w="2340" w:type="dxa"/>
            <w:tcMar>
              <w:top w:w="20" w:type="dxa"/>
              <w:left w:w="20" w:type="dxa"/>
              <w:bottom w:w="20" w:type="dxa"/>
              <w:right w:w="20" w:type="dxa"/>
            </w:tcMar>
          </w:tcPr>
          <w:p w14:paraId="6946D25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Georgia</w:t>
            </w:r>
          </w:p>
        </w:tc>
        <w:tc>
          <w:tcPr>
            <w:tcW w:w="2340" w:type="dxa"/>
            <w:tcMar>
              <w:top w:w="20" w:type="dxa"/>
              <w:left w:w="20" w:type="dxa"/>
              <w:bottom w:w="20" w:type="dxa"/>
              <w:right w:w="20" w:type="dxa"/>
            </w:tcMar>
          </w:tcPr>
          <w:p w14:paraId="5D01596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Hawaii</w:t>
            </w:r>
          </w:p>
        </w:tc>
        <w:tc>
          <w:tcPr>
            <w:tcW w:w="2340" w:type="dxa"/>
            <w:tcMar>
              <w:top w:w="20" w:type="dxa"/>
              <w:left w:w="20" w:type="dxa"/>
              <w:bottom w:w="20" w:type="dxa"/>
              <w:right w:w="20" w:type="dxa"/>
            </w:tcMar>
          </w:tcPr>
          <w:p w14:paraId="17CEDA6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Idaho</w:t>
            </w:r>
          </w:p>
        </w:tc>
        <w:tc>
          <w:tcPr>
            <w:tcW w:w="2340" w:type="dxa"/>
            <w:tcMar>
              <w:top w:w="20" w:type="dxa"/>
              <w:left w:w="20" w:type="dxa"/>
              <w:bottom w:w="20" w:type="dxa"/>
              <w:right w:w="20" w:type="dxa"/>
            </w:tcMar>
          </w:tcPr>
          <w:p w14:paraId="759D2DB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Illinois</w:t>
            </w:r>
          </w:p>
        </w:tc>
      </w:tr>
      <w:tr w:rsidR="006827FA" w:rsidRPr="000F3E31" w14:paraId="275FA933" w14:textId="77777777">
        <w:tc>
          <w:tcPr>
            <w:tcW w:w="2340" w:type="dxa"/>
            <w:tcMar>
              <w:top w:w="20" w:type="dxa"/>
              <w:left w:w="20" w:type="dxa"/>
              <w:bottom w:w="20" w:type="dxa"/>
              <w:right w:w="20" w:type="dxa"/>
            </w:tcMar>
          </w:tcPr>
          <w:p w14:paraId="5C09F0E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Indiana</w:t>
            </w:r>
          </w:p>
        </w:tc>
        <w:tc>
          <w:tcPr>
            <w:tcW w:w="2340" w:type="dxa"/>
            <w:tcMar>
              <w:top w:w="20" w:type="dxa"/>
              <w:left w:w="20" w:type="dxa"/>
              <w:bottom w:w="20" w:type="dxa"/>
              <w:right w:w="20" w:type="dxa"/>
            </w:tcMar>
          </w:tcPr>
          <w:p w14:paraId="046CD1E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Kansas</w:t>
            </w:r>
          </w:p>
        </w:tc>
        <w:tc>
          <w:tcPr>
            <w:tcW w:w="2340" w:type="dxa"/>
            <w:tcMar>
              <w:top w:w="20" w:type="dxa"/>
              <w:left w:w="20" w:type="dxa"/>
              <w:bottom w:w="20" w:type="dxa"/>
              <w:right w:w="20" w:type="dxa"/>
            </w:tcMar>
          </w:tcPr>
          <w:p w14:paraId="5DBD2C8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Kentucky</w:t>
            </w:r>
          </w:p>
        </w:tc>
        <w:tc>
          <w:tcPr>
            <w:tcW w:w="2340" w:type="dxa"/>
            <w:tcMar>
              <w:top w:w="20" w:type="dxa"/>
              <w:left w:w="20" w:type="dxa"/>
              <w:bottom w:w="20" w:type="dxa"/>
              <w:right w:w="20" w:type="dxa"/>
            </w:tcMar>
          </w:tcPr>
          <w:p w14:paraId="3D63592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Louisiana</w:t>
            </w:r>
          </w:p>
        </w:tc>
      </w:tr>
      <w:tr w:rsidR="006827FA" w:rsidRPr="000F3E31" w14:paraId="07A4B2FF" w14:textId="77777777">
        <w:tc>
          <w:tcPr>
            <w:tcW w:w="2340" w:type="dxa"/>
            <w:tcMar>
              <w:top w:w="20" w:type="dxa"/>
              <w:left w:w="20" w:type="dxa"/>
              <w:bottom w:w="20" w:type="dxa"/>
              <w:right w:w="20" w:type="dxa"/>
            </w:tcMar>
          </w:tcPr>
          <w:p w14:paraId="1BEACB5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Maine</w:t>
            </w:r>
          </w:p>
        </w:tc>
        <w:tc>
          <w:tcPr>
            <w:tcW w:w="2340" w:type="dxa"/>
            <w:tcMar>
              <w:top w:w="20" w:type="dxa"/>
              <w:left w:w="20" w:type="dxa"/>
              <w:bottom w:w="20" w:type="dxa"/>
              <w:right w:w="20" w:type="dxa"/>
            </w:tcMar>
          </w:tcPr>
          <w:p w14:paraId="1986A85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Maryland</w:t>
            </w:r>
          </w:p>
        </w:tc>
        <w:tc>
          <w:tcPr>
            <w:tcW w:w="2340" w:type="dxa"/>
            <w:tcMar>
              <w:top w:w="20" w:type="dxa"/>
              <w:left w:w="20" w:type="dxa"/>
              <w:bottom w:w="20" w:type="dxa"/>
              <w:right w:w="20" w:type="dxa"/>
            </w:tcMar>
          </w:tcPr>
          <w:p w14:paraId="5DF4B0C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Massachusetts</w:t>
            </w:r>
          </w:p>
        </w:tc>
        <w:tc>
          <w:tcPr>
            <w:tcW w:w="2340" w:type="dxa"/>
            <w:tcMar>
              <w:top w:w="20" w:type="dxa"/>
              <w:left w:w="20" w:type="dxa"/>
              <w:bottom w:w="20" w:type="dxa"/>
              <w:right w:w="20" w:type="dxa"/>
            </w:tcMar>
          </w:tcPr>
          <w:p w14:paraId="0F2E8B5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Michigan</w:t>
            </w:r>
          </w:p>
        </w:tc>
      </w:tr>
      <w:tr w:rsidR="006827FA" w:rsidRPr="000F3E31" w14:paraId="09C0A4D7" w14:textId="77777777">
        <w:tc>
          <w:tcPr>
            <w:tcW w:w="2340" w:type="dxa"/>
            <w:tcMar>
              <w:top w:w="20" w:type="dxa"/>
              <w:left w:w="20" w:type="dxa"/>
              <w:bottom w:w="20" w:type="dxa"/>
              <w:right w:w="20" w:type="dxa"/>
            </w:tcMar>
          </w:tcPr>
          <w:p w14:paraId="5473960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Mississippi</w:t>
            </w:r>
          </w:p>
        </w:tc>
        <w:tc>
          <w:tcPr>
            <w:tcW w:w="2340" w:type="dxa"/>
            <w:tcMar>
              <w:top w:w="20" w:type="dxa"/>
              <w:left w:w="20" w:type="dxa"/>
              <w:bottom w:w="20" w:type="dxa"/>
              <w:right w:w="20" w:type="dxa"/>
            </w:tcMar>
          </w:tcPr>
          <w:p w14:paraId="7150AAD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Montana</w:t>
            </w:r>
          </w:p>
        </w:tc>
        <w:tc>
          <w:tcPr>
            <w:tcW w:w="2340" w:type="dxa"/>
            <w:tcMar>
              <w:top w:w="20" w:type="dxa"/>
              <w:left w:w="20" w:type="dxa"/>
              <w:bottom w:w="20" w:type="dxa"/>
              <w:right w:w="20" w:type="dxa"/>
            </w:tcMar>
          </w:tcPr>
          <w:p w14:paraId="3EB701C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Nebraska</w:t>
            </w:r>
          </w:p>
        </w:tc>
        <w:tc>
          <w:tcPr>
            <w:tcW w:w="2340" w:type="dxa"/>
            <w:tcMar>
              <w:top w:w="20" w:type="dxa"/>
              <w:left w:w="20" w:type="dxa"/>
              <w:bottom w:w="20" w:type="dxa"/>
              <w:right w:w="20" w:type="dxa"/>
            </w:tcMar>
          </w:tcPr>
          <w:p w14:paraId="0DCCED8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Nevada</w:t>
            </w:r>
          </w:p>
        </w:tc>
      </w:tr>
      <w:tr w:rsidR="006827FA" w:rsidRPr="000F3E31" w14:paraId="11E5635B" w14:textId="77777777">
        <w:tc>
          <w:tcPr>
            <w:tcW w:w="2340" w:type="dxa"/>
            <w:tcMar>
              <w:top w:w="20" w:type="dxa"/>
              <w:left w:w="20" w:type="dxa"/>
              <w:bottom w:w="20" w:type="dxa"/>
              <w:right w:w="20" w:type="dxa"/>
            </w:tcMar>
          </w:tcPr>
          <w:p w14:paraId="3E80955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New Hampshire</w:t>
            </w:r>
          </w:p>
        </w:tc>
        <w:tc>
          <w:tcPr>
            <w:tcW w:w="2340" w:type="dxa"/>
            <w:tcMar>
              <w:top w:w="20" w:type="dxa"/>
              <w:left w:w="20" w:type="dxa"/>
              <w:bottom w:w="20" w:type="dxa"/>
              <w:right w:w="20" w:type="dxa"/>
            </w:tcMar>
          </w:tcPr>
          <w:p w14:paraId="65ECE34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New Jersey</w:t>
            </w:r>
          </w:p>
        </w:tc>
        <w:tc>
          <w:tcPr>
            <w:tcW w:w="2340" w:type="dxa"/>
            <w:tcMar>
              <w:top w:w="20" w:type="dxa"/>
              <w:left w:w="20" w:type="dxa"/>
              <w:bottom w:w="20" w:type="dxa"/>
              <w:right w:w="20" w:type="dxa"/>
            </w:tcMar>
          </w:tcPr>
          <w:p w14:paraId="4BD8AE2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New Mexico</w:t>
            </w:r>
          </w:p>
        </w:tc>
        <w:tc>
          <w:tcPr>
            <w:tcW w:w="2340" w:type="dxa"/>
            <w:tcMar>
              <w:top w:w="20" w:type="dxa"/>
              <w:left w:w="20" w:type="dxa"/>
              <w:bottom w:w="20" w:type="dxa"/>
              <w:right w:w="20" w:type="dxa"/>
            </w:tcMar>
          </w:tcPr>
          <w:p w14:paraId="529DFC5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New York</w:t>
            </w:r>
          </w:p>
        </w:tc>
      </w:tr>
      <w:tr w:rsidR="006827FA" w:rsidRPr="000F3E31" w14:paraId="75C1BA4C" w14:textId="77777777">
        <w:tc>
          <w:tcPr>
            <w:tcW w:w="2340" w:type="dxa"/>
            <w:tcMar>
              <w:top w:w="20" w:type="dxa"/>
              <w:left w:w="20" w:type="dxa"/>
              <w:bottom w:w="20" w:type="dxa"/>
              <w:right w:w="20" w:type="dxa"/>
            </w:tcMar>
          </w:tcPr>
          <w:p w14:paraId="282148D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North Carolina</w:t>
            </w:r>
          </w:p>
        </w:tc>
        <w:tc>
          <w:tcPr>
            <w:tcW w:w="2340" w:type="dxa"/>
            <w:tcMar>
              <w:top w:w="20" w:type="dxa"/>
              <w:left w:w="20" w:type="dxa"/>
              <w:bottom w:w="20" w:type="dxa"/>
              <w:right w:w="20" w:type="dxa"/>
            </w:tcMar>
          </w:tcPr>
          <w:p w14:paraId="1FF33A9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North Dakota</w:t>
            </w:r>
          </w:p>
        </w:tc>
        <w:tc>
          <w:tcPr>
            <w:tcW w:w="2340" w:type="dxa"/>
            <w:tcMar>
              <w:top w:w="20" w:type="dxa"/>
              <w:left w:w="20" w:type="dxa"/>
              <w:bottom w:w="20" w:type="dxa"/>
              <w:right w:w="20" w:type="dxa"/>
            </w:tcMar>
          </w:tcPr>
          <w:p w14:paraId="511B835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Ohio</w:t>
            </w:r>
          </w:p>
        </w:tc>
        <w:tc>
          <w:tcPr>
            <w:tcW w:w="2340" w:type="dxa"/>
            <w:tcMar>
              <w:top w:w="20" w:type="dxa"/>
              <w:left w:w="20" w:type="dxa"/>
              <w:bottom w:w="20" w:type="dxa"/>
              <w:right w:w="20" w:type="dxa"/>
            </w:tcMar>
          </w:tcPr>
          <w:p w14:paraId="278A0A8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Oklahoma</w:t>
            </w:r>
          </w:p>
        </w:tc>
      </w:tr>
      <w:tr w:rsidR="006827FA" w:rsidRPr="000F3E31" w14:paraId="394286D3" w14:textId="77777777">
        <w:tc>
          <w:tcPr>
            <w:tcW w:w="2340" w:type="dxa"/>
            <w:tcMar>
              <w:top w:w="20" w:type="dxa"/>
              <w:left w:w="20" w:type="dxa"/>
              <w:bottom w:w="20" w:type="dxa"/>
              <w:right w:w="20" w:type="dxa"/>
            </w:tcMar>
          </w:tcPr>
          <w:p w14:paraId="2414E1B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Oregon</w:t>
            </w:r>
          </w:p>
        </w:tc>
        <w:tc>
          <w:tcPr>
            <w:tcW w:w="2340" w:type="dxa"/>
            <w:tcMar>
              <w:top w:w="20" w:type="dxa"/>
              <w:left w:w="20" w:type="dxa"/>
              <w:bottom w:w="20" w:type="dxa"/>
              <w:right w:w="20" w:type="dxa"/>
            </w:tcMar>
          </w:tcPr>
          <w:p w14:paraId="5024A0F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Pennsylvania</w:t>
            </w:r>
          </w:p>
        </w:tc>
        <w:tc>
          <w:tcPr>
            <w:tcW w:w="2340" w:type="dxa"/>
            <w:tcMar>
              <w:top w:w="20" w:type="dxa"/>
              <w:left w:w="20" w:type="dxa"/>
              <w:bottom w:w="20" w:type="dxa"/>
              <w:right w:w="20" w:type="dxa"/>
            </w:tcMar>
          </w:tcPr>
          <w:p w14:paraId="2840225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Rhode Island</w:t>
            </w:r>
          </w:p>
        </w:tc>
        <w:tc>
          <w:tcPr>
            <w:tcW w:w="2340" w:type="dxa"/>
            <w:tcMar>
              <w:top w:w="20" w:type="dxa"/>
              <w:left w:w="20" w:type="dxa"/>
              <w:bottom w:w="20" w:type="dxa"/>
              <w:right w:w="20" w:type="dxa"/>
            </w:tcMar>
          </w:tcPr>
          <w:p w14:paraId="3F72FC3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South Carolina</w:t>
            </w:r>
          </w:p>
        </w:tc>
      </w:tr>
      <w:tr w:rsidR="006827FA" w:rsidRPr="000F3E31" w14:paraId="0880B1A1" w14:textId="77777777">
        <w:tc>
          <w:tcPr>
            <w:tcW w:w="2340" w:type="dxa"/>
            <w:tcMar>
              <w:top w:w="20" w:type="dxa"/>
              <w:left w:w="20" w:type="dxa"/>
              <w:bottom w:w="20" w:type="dxa"/>
              <w:right w:w="20" w:type="dxa"/>
            </w:tcMar>
          </w:tcPr>
          <w:p w14:paraId="483B130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Tennessee</w:t>
            </w:r>
          </w:p>
        </w:tc>
        <w:tc>
          <w:tcPr>
            <w:tcW w:w="2340" w:type="dxa"/>
            <w:tcMar>
              <w:top w:w="20" w:type="dxa"/>
              <w:left w:w="20" w:type="dxa"/>
              <w:bottom w:w="20" w:type="dxa"/>
              <w:right w:w="20" w:type="dxa"/>
            </w:tcMar>
          </w:tcPr>
          <w:p w14:paraId="1D55231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Texas</w:t>
            </w:r>
          </w:p>
        </w:tc>
        <w:tc>
          <w:tcPr>
            <w:tcW w:w="2340" w:type="dxa"/>
            <w:tcMar>
              <w:top w:w="20" w:type="dxa"/>
              <w:left w:w="20" w:type="dxa"/>
              <w:bottom w:w="20" w:type="dxa"/>
              <w:right w:w="20" w:type="dxa"/>
            </w:tcMar>
          </w:tcPr>
          <w:p w14:paraId="662F403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Utah</w:t>
            </w:r>
          </w:p>
        </w:tc>
        <w:tc>
          <w:tcPr>
            <w:tcW w:w="2340" w:type="dxa"/>
            <w:tcMar>
              <w:top w:w="20" w:type="dxa"/>
              <w:left w:w="20" w:type="dxa"/>
              <w:bottom w:w="20" w:type="dxa"/>
              <w:right w:w="20" w:type="dxa"/>
            </w:tcMar>
          </w:tcPr>
          <w:p w14:paraId="3DBFF75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Vermont</w:t>
            </w:r>
          </w:p>
        </w:tc>
      </w:tr>
      <w:tr w:rsidR="006827FA" w:rsidRPr="000F3E31" w14:paraId="3A894498" w14:textId="77777777">
        <w:tc>
          <w:tcPr>
            <w:tcW w:w="2340" w:type="dxa"/>
            <w:tcMar>
              <w:top w:w="20" w:type="dxa"/>
              <w:left w:w="20" w:type="dxa"/>
              <w:bottom w:w="20" w:type="dxa"/>
              <w:right w:w="20" w:type="dxa"/>
            </w:tcMar>
          </w:tcPr>
          <w:p w14:paraId="4C2B2BF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Virginia</w:t>
            </w:r>
          </w:p>
        </w:tc>
        <w:tc>
          <w:tcPr>
            <w:tcW w:w="2340" w:type="dxa"/>
            <w:tcMar>
              <w:top w:w="20" w:type="dxa"/>
              <w:left w:w="20" w:type="dxa"/>
              <w:bottom w:w="20" w:type="dxa"/>
              <w:right w:w="20" w:type="dxa"/>
            </w:tcMar>
          </w:tcPr>
          <w:p w14:paraId="2F43026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Washington</w:t>
            </w:r>
          </w:p>
        </w:tc>
        <w:tc>
          <w:tcPr>
            <w:tcW w:w="2340" w:type="dxa"/>
            <w:tcMar>
              <w:top w:w="20" w:type="dxa"/>
              <w:left w:w="20" w:type="dxa"/>
              <w:bottom w:w="20" w:type="dxa"/>
              <w:right w:w="20" w:type="dxa"/>
            </w:tcMar>
          </w:tcPr>
          <w:p w14:paraId="38BF97B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West Virginia</w:t>
            </w:r>
          </w:p>
        </w:tc>
        <w:tc>
          <w:tcPr>
            <w:tcW w:w="2340" w:type="dxa"/>
            <w:tcMar>
              <w:top w:w="20" w:type="dxa"/>
              <w:left w:w="20" w:type="dxa"/>
              <w:bottom w:w="20" w:type="dxa"/>
              <w:right w:w="20" w:type="dxa"/>
            </w:tcMar>
          </w:tcPr>
          <w:p w14:paraId="292CE63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shd w:val="clear" w:color="auto" w:fill="EEEEEE"/>
              </w:rPr>
              <w:t>Wyoming</w:t>
            </w:r>
          </w:p>
        </w:tc>
      </w:tr>
    </w:tbl>
    <w:p w14:paraId="3F1948EB" w14:textId="77777777" w:rsidR="006827FA" w:rsidRPr="000F3E31" w:rsidRDefault="00065C49">
      <w:pPr>
        <w:pStyle w:val="Normal1"/>
        <w:spacing w:before="220" w:after="220"/>
        <w:ind w:left="80"/>
        <w:contextualSpacing w:val="0"/>
        <w:rPr>
          <w:rFonts w:ascii="Times New Roman" w:hAnsi="Times New Roman" w:cs="Times New Roman"/>
          <w:sz w:val="24"/>
        </w:rPr>
      </w:pPr>
      <w:r w:rsidRPr="000F3E31">
        <w:rPr>
          <w:rFonts w:ascii="Times New Roman" w:eastAsia="Times New Roman" w:hAnsi="Times New Roman" w:cs="Times New Roman"/>
          <w:b/>
          <w:i/>
          <w:sz w:val="24"/>
        </w:rPr>
        <w:t>Early in their programs candidates should contact individual state jurisdictions where they are seeking employment for specific courses and tests necessary for full licensure in that state.</w:t>
      </w:r>
    </w:p>
    <w:p w14:paraId="480F4712" w14:textId="34C21BFA"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Completing a teacher preparation program does not automatically result in a teaching license. Candidates must make formal application to each state in which they want a license. Most states now require passing scores on both PRAXIS</w:t>
      </w:r>
      <w:r w:rsidRPr="000F3E31">
        <w:rPr>
          <w:rFonts w:ascii="Times New Roman" w:eastAsia="Times New Roman" w:hAnsi="Times New Roman" w:cs="Times New Roman"/>
          <w:sz w:val="24"/>
          <w:vertAlign w:val="superscript"/>
        </w:rPr>
        <w:t xml:space="preserve"> TM</w:t>
      </w:r>
      <w:r w:rsidRPr="000F3E31">
        <w:rPr>
          <w:rFonts w:ascii="Times New Roman" w:eastAsia="Times New Roman" w:hAnsi="Times New Roman" w:cs="Times New Roman"/>
          <w:sz w:val="24"/>
        </w:rPr>
        <w:t xml:space="preserve"> CORE</w:t>
      </w:r>
      <w:r w:rsidR="00871376" w:rsidRPr="000F3E31">
        <w:rPr>
          <w:rFonts w:ascii="Times New Roman" w:eastAsia="Times New Roman" w:hAnsi="Times New Roman" w:cs="Times New Roman"/>
          <w:sz w:val="24"/>
        </w:rPr>
        <w:t>/CASE</w:t>
      </w:r>
      <w:r w:rsidRPr="000F3E31">
        <w:rPr>
          <w:rFonts w:ascii="Times New Roman" w:eastAsia="Times New Roman" w:hAnsi="Times New Roman" w:cs="Times New Roman"/>
          <w:sz w:val="24"/>
        </w:rPr>
        <w:t xml:space="preserve"> and PRAXIS</w:t>
      </w:r>
      <w:r w:rsidRPr="000F3E31">
        <w:rPr>
          <w:rFonts w:ascii="Times New Roman" w:eastAsia="Times New Roman" w:hAnsi="Times New Roman" w:cs="Times New Roman"/>
          <w:sz w:val="24"/>
          <w:vertAlign w:val="superscript"/>
        </w:rPr>
        <w:t xml:space="preserve"> TM</w:t>
      </w:r>
      <w:r w:rsidR="00346251" w:rsidRPr="000F3E31">
        <w:rPr>
          <w:rFonts w:ascii="Times New Roman" w:eastAsia="Times New Roman" w:hAnsi="Times New Roman" w:cs="Times New Roman"/>
          <w:sz w:val="24"/>
        </w:rPr>
        <w:t xml:space="preserve"> II or </w:t>
      </w:r>
      <w:r w:rsidRPr="000F3E31">
        <w:rPr>
          <w:rFonts w:ascii="Times New Roman" w:eastAsia="Times New Roman" w:hAnsi="Times New Roman" w:cs="Times New Roman"/>
          <w:sz w:val="24"/>
        </w:rPr>
        <w:t xml:space="preserve">other </w:t>
      </w:r>
      <w:r w:rsidR="00346251" w:rsidRPr="000F3E31">
        <w:rPr>
          <w:rFonts w:ascii="Times New Roman" w:eastAsia="Times New Roman" w:hAnsi="Times New Roman" w:cs="Times New Roman"/>
          <w:sz w:val="24"/>
        </w:rPr>
        <w:t xml:space="preserve">tests for a teaching license.  </w:t>
      </w:r>
      <w:r w:rsidRPr="000F3E31">
        <w:rPr>
          <w:rFonts w:ascii="Times New Roman" w:eastAsia="Times New Roman" w:hAnsi="Times New Roman" w:cs="Times New Roman"/>
          <w:sz w:val="24"/>
        </w:rPr>
        <w:t xml:space="preserve">Candidates can receive information on the </w:t>
      </w:r>
      <w:r w:rsidR="00346251" w:rsidRPr="000F3E31">
        <w:rPr>
          <w:rFonts w:ascii="Times New Roman" w:eastAsia="Times New Roman" w:hAnsi="Times New Roman" w:cs="Times New Roman"/>
          <w:sz w:val="24"/>
        </w:rPr>
        <w:t>PRAXIS</w:t>
      </w:r>
      <w:r w:rsidR="00346251" w:rsidRPr="000F3E31">
        <w:rPr>
          <w:rFonts w:ascii="Times New Roman" w:eastAsia="Times New Roman" w:hAnsi="Times New Roman" w:cs="Times New Roman"/>
          <w:sz w:val="24"/>
          <w:vertAlign w:val="superscript"/>
        </w:rPr>
        <w:t xml:space="preserve"> TM</w:t>
      </w:r>
      <w:r w:rsidR="00346251" w:rsidRPr="000F3E31">
        <w:rPr>
          <w:rFonts w:ascii="Times New Roman" w:eastAsia="Times New Roman" w:hAnsi="Times New Roman" w:cs="Times New Roman"/>
          <w:sz w:val="24"/>
        </w:rPr>
        <w:t xml:space="preserve"> CORE/CASE and PRAXIS</w:t>
      </w:r>
      <w:r w:rsidR="00346251" w:rsidRPr="000F3E31">
        <w:rPr>
          <w:rFonts w:ascii="Times New Roman" w:eastAsia="Times New Roman" w:hAnsi="Times New Roman" w:cs="Times New Roman"/>
          <w:sz w:val="24"/>
          <w:vertAlign w:val="superscript"/>
        </w:rPr>
        <w:t xml:space="preserve"> TM</w:t>
      </w:r>
      <w:r w:rsidR="00346251" w:rsidRPr="000F3E31">
        <w:rPr>
          <w:rFonts w:ascii="Times New Roman" w:eastAsia="Times New Roman" w:hAnsi="Times New Roman" w:cs="Times New Roman"/>
          <w:sz w:val="24"/>
        </w:rPr>
        <w:t xml:space="preserve"> II tests from </w:t>
      </w:r>
      <w:r w:rsidRPr="000F3E31">
        <w:rPr>
          <w:rFonts w:ascii="Times New Roman" w:eastAsia="Times New Roman" w:hAnsi="Times New Roman" w:cs="Times New Roman"/>
          <w:sz w:val="24"/>
        </w:rPr>
        <w:t xml:space="preserve">their academic advisor, in their education classes, </w:t>
      </w:r>
      <w:r w:rsidR="00346251" w:rsidRPr="000F3E31">
        <w:rPr>
          <w:rFonts w:ascii="Times New Roman" w:eastAsia="Times New Roman" w:hAnsi="Times New Roman" w:cs="Times New Roman"/>
          <w:sz w:val="24"/>
        </w:rPr>
        <w:t xml:space="preserve">at annual orientation sessions, </w:t>
      </w:r>
      <w:r w:rsidRPr="000F3E31">
        <w:rPr>
          <w:rFonts w:ascii="Times New Roman" w:eastAsia="Times New Roman" w:hAnsi="Times New Roman" w:cs="Times New Roman"/>
          <w:sz w:val="24"/>
        </w:rPr>
        <w:t xml:space="preserve">and in the Teacher Education Office, Room 218 O'Boyle. </w:t>
      </w:r>
    </w:p>
    <w:p w14:paraId="0D26665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67521FD" w14:textId="2C90FDB7" w:rsidR="005A0FDF" w:rsidRPr="000F3E31" w:rsidRDefault="005A0FDF" w:rsidP="005A0FDF">
      <w:pPr>
        <w:pStyle w:val="Normal1"/>
        <w:contextualSpacing w:val="0"/>
        <w:rPr>
          <w:rFonts w:ascii="Times New Roman" w:hAnsi="Times New Roman" w:cs="Times New Roman"/>
          <w:bCs/>
          <w:sz w:val="24"/>
        </w:rPr>
      </w:pPr>
      <w:r w:rsidRPr="000F3E31">
        <w:rPr>
          <w:rFonts w:ascii="Times New Roman" w:eastAsia="Times New Roman" w:hAnsi="Times New Roman" w:cs="Times New Roman"/>
          <w:sz w:val="24"/>
        </w:rPr>
        <w:t xml:space="preserve">Candidates should apply for and obtain a teaching license in the District of Columbia first, and then submit an application to the state where licensure is sought. Applicants must submit their license application packet to the </w:t>
      </w:r>
      <w:r w:rsidRPr="000F3E31">
        <w:rPr>
          <w:rFonts w:ascii="Times New Roman" w:hAnsi="Times New Roman" w:cs="Times New Roman"/>
          <w:bCs/>
          <w:i/>
          <w:sz w:val="24"/>
        </w:rPr>
        <w:t>Office of the State Superintendent of Education</w:t>
      </w:r>
      <w:r w:rsidR="003F4B83" w:rsidRPr="000F3E31">
        <w:rPr>
          <w:rFonts w:ascii="Times New Roman" w:hAnsi="Times New Roman" w:cs="Times New Roman"/>
          <w:bCs/>
          <w:i/>
          <w:sz w:val="24"/>
        </w:rPr>
        <w:t xml:space="preserve"> (OSSE)</w:t>
      </w:r>
      <w:r w:rsidRPr="000F3E31">
        <w:rPr>
          <w:rFonts w:ascii="Times New Roman" w:hAnsi="Times New Roman" w:cs="Times New Roman"/>
          <w:bCs/>
          <w:i/>
          <w:sz w:val="24"/>
        </w:rPr>
        <w:t>, Educator Licensure and Accreditation Unit, 810 1st Street, NE, 5th Floor, Washington, DC  20002</w:t>
      </w:r>
      <w:r w:rsidRPr="000F3E31">
        <w:rPr>
          <w:rFonts w:ascii="Times New Roman" w:hAnsi="Times New Roman" w:cs="Times New Roman"/>
          <w:bCs/>
          <w:sz w:val="24"/>
        </w:rPr>
        <w:t>.</w:t>
      </w:r>
    </w:p>
    <w:p w14:paraId="5F6D8B7B" w14:textId="77777777" w:rsidR="00C2158A" w:rsidRPr="000F3E31" w:rsidRDefault="00C2158A" w:rsidP="005A0FDF">
      <w:pPr>
        <w:pStyle w:val="Normal1"/>
        <w:contextualSpacing w:val="0"/>
        <w:rPr>
          <w:rFonts w:ascii="Times New Roman" w:hAnsi="Times New Roman" w:cs="Times New Roman"/>
          <w:bCs/>
          <w:sz w:val="24"/>
        </w:rPr>
      </w:pPr>
    </w:p>
    <w:p w14:paraId="267362B3" w14:textId="77777777" w:rsidR="007B5C82" w:rsidRPr="000F3E31" w:rsidRDefault="007B5C82">
      <w:pPr>
        <w:rPr>
          <w:rFonts w:ascii="Times New Roman" w:eastAsia="Arial" w:hAnsi="Times New Roman" w:cs="Times New Roman"/>
          <w:bCs/>
          <w:color w:val="000000"/>
        </w:rPr>
      </w:pPr>
      <w:r w:rsidRPr="000F3E31">
        <w:rPr>
          <w:rFonts w:ascii="Times New Roman" w:hAnsi="Times New Roman" w:cs="Times New Roman"/>
          <w:bCs/>
        </w:rPr>
        <w:br w:type="page"/>
      </w:r>
    </w:p>
    <w:p w14:paraId="2C7BF702" w14:textId="34F141BB" w:rsidR="005A0FDF" w:rsidRPr="000F3E31" w:rsidRDefault="005A0FDF" w:rsidP="005A0FDF">
      <w:pPr>
        <w:pStyle w:val="Normal1"/>
        <w:contextualSpacing w:val="0"/>
        <w:rPr>
          <w:rFonts w:ascii="Times New Roman" w:hAnsi="Times New Roman" w:cs="Times New Roman"/>
          <w:bCs/>
          <w:sz w:val="24"/>
        </w:rPr>
      </w:pPr>
      <w:r w:rsidRPr="000F3E31">
        <w:rPr>
          <w:rFonts w:ascii="Times New Roman" w:hAnsi="Times New Roman" w:cs="Times New Roman"/>
          <w:bCs/>
          <w:sz w:val="24"/>
        </w:rPr>
        <w:lastRenderedPageBreak/>
        <w:t>The application packet should include the following:</w:t>
      </w:r>
    </w:p>
    <w:p w14:paraId="56E2B475" w14:textId="77777777" w:rsidR="000D1B97" w:rsidRPr="000D1B97" w:rsidRDefault="005A0FDF" w:rsidP="000D1B97">
      <w:pPr>
        <w:pStyle w:val="ListParagraph"/>
        <w:widowControl w:val="0"/>
        <w:numPr>
          <w:ilvl w:val="0"/>
          <w:numId w:val="30"/>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0D1B97">
        <w:rPr>
          <w:rFonts w:ascii="Times New Roman" w:hAnsi="Times New Roman" w:cs="Times New Roman"/>
          <w:bCs/>
        </w:rPr>
        <w:t>License application form (F2 and F5 for endorsements in additional areas)</w:t>
      </w:r>
      <w:r w:rsidR="003F4B83" w:rsidRPr="000D1B97">
        <w:rPr>
          <w:rFonts w:ascii="Times New Roman" w:eastAsia="Times New Roman" w:hAnsi="Times New Roman" w:cs="Times New Roman"/>
        </w:rPr>
        <w:t xml:space="preserve"> </w:t>
      </w:r>
      <w:hyperlink r:id="rId23" w:history="1">
        <w:r w:rsidR="003F4B83" w:rsidRPr="000D1B97">
          <w:rPr>
            <w:rStyle w:val="Hyperlink"/>
            <w:rFonts w:ascii="Times New Roman" w:eastAsia="Times New Roman" w:hAnsi="Times New Roman" w:cs="Times New Roman"/>
          </w:rPr>
          <w:t>http://education.cua.edu/Current%20Students/students.cfm</w:t>
        </w:r>
      </w:hyperlink>
      <w:r w:rsidR="003F4B83" w:rsidRPr="000D1B97">
        <w:rPr>
          <w:rFonts w:ascii="Times New Roman" w:eastAsia="Times New Roman" w:hAnsi="Times New Roman" w:cs="Times New Roman"/>
        </w:rPr>
        <w:t xml:space="preserve"> (Licen</w:t>
      </w:r>
      <w:r w:rsidR="000D1B97">
        <w:rPr>
          <w:rFonts w:ascii="Times New Roman" w:eastAsia="Times New Roman" w:hAnsi="Times New Roman" w:cs="Times New Roman"/>
        </w:rPr>
        <w:t>se Forms tab).</w:t>
      </w:r>
    </w:p>
    <w:p w14:paraId="40319F27" w14:textId="77777777" w:rsidR="000D1B97" w:rsidRDefault="005A0FDF" w:rsidP="000D1B97">
      <w:pPr>
        <w:pStyle w:val="ListParagraph"/>
        <w:widowControl w:val="0"/>
        <w:numPr>
          <w:ilvl w:val="0"/>
          <w:numId w:val="30"/>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0D1B97">
        <w:rPr>
          <w:rFonts w:ascii="Times New Roman" w:hAnsi="Times New Roman" w:cs="Times New Roman"/>
          <w:bCs/>
        </w:rPr>
        <w:t>FBI check results</w:t>
      </w:r>
    </w:p>
    <w:p w14:paraId="4E6DF7F1" w14:textId="77777777" w:rsidR="000D1B97" w:rsidRDefault="005A0FDF" w:rsidP="000D1B97">
      <w:pPr>
        <w:pStyle w:val="ListParagraph"/>
        <w:widowControl w:val="0"/>
        <w:numPr>
          <w:ilvl w:val="0"/>
          <w:numId w:val="30"/>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0D1B97">
        <w:rPr>
          <w:rFonts w:ascii="Times New Roman" w:hAnsi="Times New Roman" w:cs="Times New Roman"/>
          <w:bCs/>
        </w:rPr>
        <w:t>$50 money order</w:t>
      </w:r>
    </w:p>
    <w:p w14:paraId="3442219A" w14:textId="6BCDC5F2" w:rsidR="005A0FDF" w:rsidRPr="000D1B97" w:rsidRDefault="005A0FDF" w:rsidP="000D1B97">
      <w:pPr>
        <w:pStyle w:val="ListParagraph"/>
        <w:widowControl w:val="0"/>
        <w:numPr>
          <w:ilvl w:val="0"/>
          <w:numId w:val="30"/>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0D1B97">
        <w:rPr>
          <w:rFonts w:ascii="Times New Roman" w:hAnsi="Times New Roman" w:cs="Times New Roman"/>
          <w:bCs/>
        </w:rPr>
        <w:t>CORE/PRAXIS I and II test results. (If possible, mark OSSE or DCPS as an official score recipient so that they get all your licensure test scores.)</w:t>
      </w:r>
    </w:p>
    <w:p w14:paraId="0542B156" w14:textId="415474F0" w:rsidR="003F4B83" w:rsidRPr="000F3E31" w:rsidRDefault="003F4B83">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The Office of the Director of Teacher Education completes and submits to </w:t>
      </w:r>
      <w:r w:rsidR="00613DAC" w:rsidRPr="000F3E31">
        <w:rPr>
          <w:rFonts w:ascii="Times New Roman" w:eastAsia="Times New Roman" w:hAnsi="Times New Roman" w:cs="Times New Roman"/>
          <w:sz w:val="24"/>
        </w:rPr>
        <w:t>the Office of the State Superintendent of Education a program completion form the week after graduation.</w:t>
      </w:r>
    </w:p>
    <w:p w14:paraId="34D37F2B" w14:textId="60170296" w:rsidR="006827FA" w:rsidRPr="000F3E31" w:rsidRDefault="006827FA">
      <w:pPr>
        <w:pStyle w:val="Normal1"/>
        <w:contextualSpacing w:val="0"/>
        <w:rPr>
          <w:rFonts w:ascii="Times New Roman" w:hAnsi="Times New Roman" w:cs="Times New Roman"/>
          <w:sz w:val="24"/>
        </w:rPr>
      </w:pPr>
    </w:p>
    <w:p w14:paraId="30C2610D" w14:textId="43C73196"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sz w:val="24"/>
        </w:rPr>
        <w:t xml:space="preserve">All candidates should note that </w:t>
      </w:r>
      <w:r w:rsidR="00613DAC" w:rsidRPr="000F3E31">
        <w:rPr>
          <w:rFonts w:ascii="Times New Roman" w:eastAsia="Times New Roman" w:hAnsi="Times New Roman" w:cs="Times New Roman"/>
          <w:i/>
          <w:sz w:val="24"/>
        </w:rPr>
        <w:t>Office of the State Superintendent of Education of</w:t>
      </w:r>
      <w:r w:rsidRPr="000F3E31">
        <w:rPr>
          <w:rFonts w:ascii="Times New Roman" w:eastAsia="Times New Roman" w:hAnsi="Times New Roman" w:cs="Times New Roman"/>
          <w:i/>
          <w:sz w:val="24"/>
        </w:rPr>
        <w:t xml:space="preserve"> the District of Columbia may refuse to grant a teaching license to an applicant convicted, as an adult, of an act of immoral conduct contributing to the delinquency of a child, or of a felony involving moral turpitude or other similar crimes. Candidates with concerns or questions can contact the Director of Teacher Education in 208 O’Boyle.</w:t>
      </w:r>
    </w:p>
    <w:p w14:paraId="2C11EDB1" w14:textId="77777777" w:rsidR="006827FA" w:rsidRPr="000F3E31" w:rsidRDefault="006827FA">
      <w:pPr>
        <w:pStyle w:val="Normal1"/>
        <w:contextualSpacing w:val="0"/>
        <w:rPr>
          <w:rFonts w:ascii="Times New Roman" w:hAnsi="Times New Roman" w:cs="Times New Roman"/>
          <w:sz w:val="24"/>
        </w:rPr>
      </w:pPr>
    </w:p>
    <w:p w14:paraId="46D85B1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F89866B" w14:textId="77777777" w:rsidR="00C2158A" w:rsidRPr="000F3E31" w:rsidRDefault="00C2158A">
      <w:pPr>
        <w:rPr>
          <w:rFonts w:ascii="Times New Roman" w:eastAsia="Times New Roman" w:hAnsi="Times New Roman" w:cs="Times New Roman"/>
          <w:b/>
          <w:color w:val="000000"/>
        </w:rPr>
      </w:pPr>
      <w:r w:rsidRPr="000F3E31">
        <w:rPr>
          <w:rFonts w:ascii="Times New Roman" w:eastAsia="Times New Roman" w:hAnsi="Times New Roman" w:cs="Times New Roman"/>
          <w:b/>
        </w:rPr>
        <w:br w:type="page"/>
      </w:r>
    </w:p>
    <w:p w14:paraId="20CB5FFC" w14:textId="088CE067" w:rsidR="006827FA" w:rsidRPr="000F3E31" w:rsidRDefault="00065C49" w:rsidP="00532C24">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lastRenderedPageBreak/>
        <w:t>AREAS OF SPECIALIZATION</w:t>
      </w:r>
    </w:p>
    <w:p w14:paraId="352E17F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950C38C" w14:textId="77777777" w:rsidR="00EA79D2" w:rsidRPr="000F3E31" w:rsidRDefault="00EA79D2" w:rsidP="00EA79D2">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EARLY CHILDHOOD EDUCATION AT THE UNDERGRADUATE LEVEL</w:t>
      </w:r>
    </w:p>
    <w:p w14:paraId="7F03BDD9" w14:textId="2A6BF316" w:rsidR="006827FA" w:rsidRPr="000F3E31" w:rsidRDefault="006827FA">
      <w:pPr>
        <w:pStyle w:val="Normal1"/>
        <w:contextualSpacing w:val="0"/>
        <w:rPr>
          <w:rFonts w:ascii="Times New Roman" w:hAnsi="Times New Roman" w:cs="Times New Roman"/>
          <w:sz w:val="24"/>
        </w:rPr>
      </w:pPr>
    </w:p>
    <w:p w14:paraId="4D971ED3" w14:textId="1EE2B068"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 concentration in early childhood education prepares candidates to teach as a licensed professional in early childhood settings. This generally includes work with children aged 3-9 (pre-</w:t>
      </w:r>
      <w:r w:rsidR="001A1AEA" w:rsidRPr="000F3E31">
        <w:rPr>
          <w:rFonts w:ascii="Times New Roman" w:eastAsia="Times New Roman" w:hAnsi="Times New Roman" w:cs="Times New Roman"/>
          <w:sz w:val="24"/>
        </w:rPr>
        <w:t>kindergarten through 3rd grade)</w:t>
      </w:r>
      <w:r w:rsidRPr="000F3E31">
        <w:rPr>
          <w:rFonts w:ascii="Times New Roman" w:eastAsia="Times New Roman" w:hAnsi="Times New Roman" w:cs="Times New Roman"/>
          <w:sz w:val="24"/>
        </w:rPr>
        <w:t xml:space="preserve"> although the definition varies with individual state regulations. This area is rapidly expanding as recent legislation and public awareness have resulted in an increased demand for quality education at earlier ages. Teaching and other career opportunities are opening up in day care, administration, community outreach, and program development.</w:t>
      </w:r>
    </w:p>
    <w:p w14:paraId="39865B3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2655F22" w14:textId="376F91C4"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Coursework is designed to integrate exposure to the theories, issues, and methods of early childhood education with practical experiences in the field. The dilemmas and decisions that educators in this area face are given special emphasis, such as whether to concentrate on the academic development of children or on their social, emotional, and physical needs. As the CUA conceptual framework states, our goal is the development of a reflective mode of thinking that combines professional competence and social consciousness with an awareness of all elements of the teaching situation. The early childhood education program is structured to prepare individuals who are well equipped for the important task of educating and providing for young children, thus laying the foundation for future development.</w:t>
      </w:r>
    </w:p>
    <w:p w14:paraId="35FF909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85BBB37" w14:textId="77B40268"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Recommended courses for early childhood candidates’ distribution require</w:t>
      </w:r>
      <w:r w:rsidR="002B07D9" w:rsidRPr="000F3E31">
        <w:rPr>
          <w:rFonts w:ascii="Times New Roman" w:eastAsia="Times New Roman" w:hAnsi="Times New Roman" w:cs="Times New Roman"/>
          <w:sz w:val="24"/>
        </w:rPr>
        <w:t>ments are included in Appendix B</w:t>
      </w:r>
      <w:r w:rsidRPr="000F3E31">
        <w:rPr>
          <w:rFonts w:ascii="Times New Roman" w:eastAsia="Times New Roman" w:hAnsi="Times New Roman" w:cs="Times New Roman"/>
          <w:sz w:val="24"/>
        </w:rPr>
        <w:t>.</w:t>
      </w:r>
    </w:p>
    <w:p w14:paraId="51E9EBF5" w14:textId="76662D73"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60DEE80" w14:textId="4FCD4CE9"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bachelor's degree program in early childhood education has the same general structure as other B.A. programs at CUA. Courses in the liberal arts are required in addition to the professional and general education courses leading to licensure. The sequence of courses combines a strong liberal arts background, research, and field-based professional preparation, with an emphasis on computer literacy and technological competence, and a commitment to serving children with special needs in multi-cultural classrooms. Candidates are exposed to a variety of career and service opportunities in early childhood education.</w:t>
      </w:r>
    </w:p>
    <w:p w14:paraId="2F8350E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BC4AFA6" w14:textId="3D013E93" w:rsidR="006827FA" w:rsidRPr="000F3E31" w:rsidRDefault="00251618">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U</w:t>
      </w:r>
      <w:r w:rsidR="00065C49" w:rsidRPr="000F3E31">
        <w:rPr>
          <w:rFonts w:ascii="Times New Roman" w:eastAsia="Times New Roman" w:hAnsi="Times New Roman" w:cs="Times New Roman"/>
          <w:sz w:val="24"/>
        </w:rPr>
        <w:t>ndergraduates completin</w:t>
      </w:r>
      <w:r w:rsidRPr="000F3E31">
        <w:rPr>
          <w:rFonts w:ascii="Times New Roman" w:eastAsia="Times New Roman" w:hAnsi="Times New Roman" w:cs="Times New Roman"/>
          <w:sz w:val="24"/>
        </w:rPr>
        <w:t>g an education program at CUA can</w:t>
      </w:r>
      <w:r w:rsidR="00065C49" w:rsidRPr="000F3E31">
        <w:rPr>
          <w:rFonts w:ascii="Times New Roman" w:eastAsia="Times New Roman" w:hAnsi="Times New Roman" w:cs="Times New Roman"/>
          <w:sz w:val="24"/>
        </w:rPr>
        <w:t xml:space="preserve"> continue on for a Master’s degree or a graduate teaching certificate with specialization in special education</w:t>
      </w:r>
      <w:r w:rsidRPr="000F3E31">
        <w:rPr>
          <w:rFonts w:ascii="Times New Roman" w:eastAsia="Times New Roman" w:hAnsi="Times New Roman" w:cs="Times New Roman"/>
          <w:sz w:val="24"/>
        </w:rPr>
        <w:t xml:space="preserve"> or early childhood special education</w:t>
      </w:r>
      <w:r w:rsidR="00065C49" w:rsidRPr="000F3E31">
        <w:rPr>
          <w:rFonts w:ascii="Times New Roman" w:eastAsia="Times New Roman" w:hAnsi="Times New Roman" w:cs="Times New Roman"/>
          <w:sz w:val="24"/>
        </w:rPr>
        <w:t xml:space="preserve">.  Individuals with a BA in early childhood education may complete an MA program that requires a minimum of thirty semester hours of graduate coursework that accepts, as part of an approved program toward licensure, coursework taken at the undergraduate level that satisfies some of the licensure requirements. </w:t>
      </w:r>
      <w:r w:rsidR="00BA5F21" w:rsidRPr="000F3E31">
        <w:rPr>
          <w:rFonts w:ascii="Times New Roman" w:eastAsia="Times New Roman" w:hAnsi="Times New Roman" w:cs="Times New Roman"/>
          <w:sz w:val="24"/>
        </w:rPr>
        <w:t>Candidates interested in continuing their education at The Catholic University of America should consult with CUA program coordinators about their options.</w:t>
      </w:r>
    </w:p>
    <w:p w14:paraId="6E95974F" w14:textId="77777777" w:rsidR="001807B0" w:rsidRPr="000F3E31" w:rsidRDefault="001807B0" w:rsidP="001807B0">
      <w:pPr>
        <w:pStyle w:val="Normal1"/>
        <w:rPr>
          <w:rFonts w:ascii="Times New Roman" w:hAnsi="Times New Roman" w:cs="Times New Roman"/>
        </w:rPr>
      </w:pPr>
    </w:p>
    <w:p w14:paraId="6A48542B" w14:textId="77777777" w:rsidR="00AB2A0A" w:rsidRPr="000F3E31" w:rsidRDefault="00AB2A0A">
      <w:pPr>
        <w:rPr>
          <w:rFonts w:ascii="Times New Roman" w:eastAsia="Times New Roman" w:hAnsi="Times New Roman" w:cs="Times New Roman"/>
          <w:b/>
          <w:color w:val="000000"/>
        </w:rPr>
      </w:pPr>
      <w:r w:rsidRPr="000F3E31">
        <w:rPr>
          <w:rFonts w:ascii="Times New Roman" w:eastAsia="Times New Roman" w:hAnsi="Times New Roman" w:cs="Times New Roman"/>
          <w:b/>
        </w:rPr>
        <w:br w:type="page"/>
      </w:r>
    </w:p>
    <w:p w14:paraId="046C98B5" w14:textId="1852B0E0" w:rsidR="000237FB" w:rsidRPr="000F3E31" w:rsidRDefault="00150219" w:rsidP="000237FB">
      <w:pPr>
        <w:pStyle w:val="Normal1"/>
        <w:contextualSpacing w:val="0"/>
        <w:rPr>
          <w:rFonts w:ascii="Times New Roman" w:hAnsi="Times New Roman" w:cs="Times New Roman"/>
          <w:b/>
          <w:sz w:val="24"/>
        </w:rPr>
      </w:pPr>
      <w:r w:rsidRPr="000F3E31">
        <w:rPr>
          <w:rFonts w:ascii="Times New Roman" w:eastAsia="Times New Roman" w:hAnsi="Times New Roman" w:cs="Times New Roman"/>
          <w:b/>
          <w:sz w:val="24"/>
        </w:rPr>
        <w:lastRenderedPageBreak/>
        <w:t>RECOMMENDED PROGRAM OF STUDIES –Undergraduate Early Childhood Program</w:t>
      </w:r>
    </w:p>
    <w:tbl>
      <w:tblPr>
        <w:tblStyle w:val="TableGrid"/>
        <w:tblW w:w="0" w:type="auto"/>
        <w:tblLook w:val="04A0" w:firstRow="1" w:lastRow="0" w:firstColumn="1" w:lastColumn="0" w:noHBand="0" w:noVBand="1"/>
      </w:tblPr>
      <w:tblGrid>
        <w:gridCol w:w="3258"/>
        <w:gridCol w:w="3260"/>
        <w:gridCol w:w="3256"/>
      </w:tblGrid>
      <w:tr w:rsidR="001807B0" w:rsidRPr="000F3E31" w14:paraId="387121BB" w14:textId="77777777" w:rsidTr="001807B0">
        <w:tc>
          <w:tcPr>
            <w:tcW w:w="3288" w:type="dxa"/>
            <w:tcBorders>
              <w:bottom w:val="single" w:sz="4" w:space="0" w:color="auto"/>
            </w:tcBorders>
            <w:shd w:val="clear" w:color="auto" w:fill="0C0C0C"/>
          </w:tcPr>
          <w:p w14:paraId="2214D0B0" w14:textId="661A0CA7" w:rsidR="001807B0" w:rsidRPr="000F3E31" w:rsidRDefault="001807B0" w:rsidP="001807B0">
            <w:pPr>
              <w:pStyle w:val="Heading3"/>
              <w:spacing w:before="280"/>
              <w:contextualSpacing w:val="0"/>
              <w:jc w:val="center"/>
              <w:rPr>
                <w:rFonts w:ascii="Times New Roman" w:hAnsi="Times New Roman" w:cs="Times New Roman"/>
                <w:color w:val="auto"/>
              </w:rPr>
            </w:pPr>
            <w:r w:rsidRPr="000F3E31">
              <w:rPr>
                <w:rFonts w:ascii="Times New Roman" w:hAnsi="Times New Roman" w:cs="Times New Roman"/>
                <w:color w:val="auto"/>
              </w:rPr>
              <w:t>FALL</w:t>
            </w:r>
          </w:p>
        </w:tc>
        <w:tc>
          <w:tcPr>
            <w:tcW w:w="3288" w:type="dxa"/>
            <w:tcBorders>
              <w:bottom w:val="single" w:sz="4" w:space="0" w:color="auto"/>
            </w:tcBorders>
            <w:shd w:val="clear" w:color="auto" w:fill="0C0C0C"/>
          </w:tcPr>
          <w:p w14:paraId="1396AB35" w14:textId="1064407B" w:rsidR="001807B0" w:rsidRPr="000F3E31" w:rsidRDefault="001807B0" w:rsidP="001807B0">
            <w:pPr>
              <w:pStyle w:val="Heading3"/>
              <w:spacing w:before="280"/>
              <w:contextualSpacing w:val="0"/>
              <w:jc w:val="center"/>
              <w:rPr>
                <w:rFonts w:ascii="Times New Roman" w:hAnsi="Times New Roman" w:cs="Times New Roman"/>
                <w:color w:val="auto"/>
              </w:rPr>
            </w:pPr>
            <w:r w:rsidRPr="000F3E31">
              <w:rPr>
                <w:rFonts w:ascii="Times New Roman" w:hAnsi="Times New Roman" w:cs="Times New Roman"/>
                <w:color w:val="auto"/>
              </w:rPr>
              <w:t>SPRING</w:t>
            </w:r>
          </w:p>
        </w:tc>
        <w:tc>
          <w:tcPr>
            <w:tcW w:w="3288" w:type="dxa"/>
            <w:tcBorders>
              <w:bottom w:val="single" w:sz="4" w:space="0" w:color="auto"/>
            </w:tcBorders>
            <w:shd w:val="clear" w:color="auto" w:fill="0C0C0C"/>
          </w:tcPr>
          <w:p w14:paraId="1632DDBC" w14:textId="710A720B" w:rsidR="001807B0" w:rsidRPr="000F3E31" w:rsidRDefault="001807B0" w:rsidP="001807B0">
            <w:pPr>
              <w:pStyle w:val="Heading3"/>
              <w:spacing w:before="280"/>
              <w:contextualSpacing w:val="0"/>
              <w:jc w:val="center"/>
              <w:rPr>
                <w:rFonts w:ascii="Times New Roman" w:hAnsi="Times New Roman" w:cs="Times New Roman"/>
                <w:color w:val="auto"/>
              </w:rPr>
            </w:pPr>
            <w:r w:rsidRPr="000F3E31">
              <w:rPr>
                <w:rFonts w:ascii="Times New Roman" w:hAnsi="Times New Roman" w:cs="Times New Roman"/>
                <w:color w:val="auto"/>
              </w:rPr>
              <w:t>SUMMER</w:t>
            </w:r>
          </w:p>
        </w:tc>
      </w:tr>
      <w:tr w:rsidR="001807B0" w:rsidRPr="000F3E31" w14:paraId="58CF2DCF" w14:textId="77777777" w:rsidTr="001807B0">
        <w:tc>
          <w:tcPr>
            <w:tcW w:w="3288" w:type="dxa"/>
            <w:shd w:val="clear" w:color="auto" w:fill="E6E6E6"/>
          </w:tcPr>
          <w:p w14:paraId="6727D1C2" w14:textId="4B55BDBB" w:rsidR="001807B0" w:rsidRPr="000F3E31" w:rsidRDefault="001807B0">
            <w:pPr>
              <w:pStyle w:val="Heading3"/>
              <w:spacing w:before="280"/>
              <w:contextualSpacing w:val="0"/>
              <w:rPr>
                <w:rFonts w:ascii="Times New Roman" w:hAnsi="Times New Roman" w:cs="Times New Roman"/>
                <w:color w:val="auto"/>
              </w:rPr>
            </w:pPr>
            <w:r w:rsidRPr="000F3E31">
              <w:rPr>
                <w:rFonts w:ascii="Times New Roman" w:hAnsi="Times New Roman" w:cs="Times New Roman"/>
                <w:color w:val="auto"/>
              </w:rPr>
              <w:t>FIRST YEAR</w:t>
            </w:r>
          </w:p>
        </w:tc>
        <w:tc>
          <w:tcPr>
            <w:tcW w:w="3288" w:type="dxa"/>
            <w:shd w:val="clear" w:color="auto" w:fill="E6E6E6"/>
          </w:tcPr>
          <w:p w14:paraId="7DA6DC9C" w14:textId="77777777" w:rsidR="001807B0" w:rsidRPr="000F3E31" w:rsidRDefault="001807B0">
            <w:pPr>
              <w:pStyle w:val="Heading3"/>
              <w:spacing w:before="280"/>
              <w:contextualSpacing w:val="0"/>
              <w:rPr>
                <w:rFonts w:ascii="Times New Roman" w:hAnsi="Times New Roman" w:cs="Times New Roman"/>
                <w:b w:val="0"/>
                <w:color w:val="auto"/>
              </w:rPr>
            </w:pPr>
          </w:p>
        </w:tc>
        <w:tc>
          <w:tcPr>
            <w:tcW w:w="3288" w:type="dxa"/>
            <w:shd w:val="clear" w:color="auto" w:fill="E6E6E6"/>
          </w:tcPr>
          <w:p w14:paraId="056A4469" w14:textId="77777777" w:rsidR="001807B0" w:rsidRPr="000F3E31" w:rsidRDefault="001807B0">
            <w:pPr>
              <w:pStyle w:val="Heading3"/>
              <w:spacing w:before="280"/>
              <w:contextualSpacing w:val="0"/>
              <w:rPr>
                <w:rFonts w:ascii="Times New Roman" w:hAnsi="Times New Roman" w:cs="Times New Roman"/>
                <w:b w:val="0"/>
                <w:color w:val="auto"/>
              </w:rPr>
            </w:pPr>
          </w:p>
        </w:tc>
      </w:tr>
      <w:tr w:rsidR="001807B0" w:rsidRPr="000F3E31" w14:paraId="2997C6B1" w14:textId="77777777" w:rsidTr="001807B0">
        <w:tc>
          <w:tcPr>
            <w:tcW w:w="3288" w:type="dxa"/>
          </w:tcPr>
          <w:p w14:paraId="48531A44" w14:textId="1953A776" w:rsidR="001807B0" w:rsidRPr="000F3E31" w:rsidRDefault="001807B0" w:rsidP="001807B0">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LANG 103</w:t>
            </w:r>
          </w:p>
          <w:p w14:paraId="372375A6" w14:textId="77777777" w:rsidR="001807B0" w:rsidRPr="000F3E31" w:rsidRDefault="001807B0" w:rsidP="001807B0">
            <w:pPr>
              <w:pStyle w:val="Normal1"/>
              <w:contextualSpacing w:val="0"/>
              <w:rPr>
                <w:rFonts w:ascii="Times New Roman" w:hAnsi="Times New Roman" w:cs="Times New Roman"/>
                <w:color w:val="auto"/>
                <w:sz w:val="24"/>
              </w:rPr>
            </w:pPr>
            <w:r w:rsidRPr="000F3E31">
              <w:rPr>
                <w:rFonts w:ascii="Times New Roman" w:eastAsia="Times New Roman" w:hAnsi="Times New Roman" w:cs="Times New Roman"/>
                <w:color w:val="auto"/>
                <w:sz w:val="24"/>
              </w:rPr>
              <w:t>PHIL 201</w:t>
            </w:r>
          </w:p>
          <w:p w14:paraId="66653E10" w14:textId="77777777" w:rsidR="001807B0" w:rsidRPr="000F3E31" w:rsidRDefault="001807B0" w:rsidP="001807B0">
            <w:pPr>
              <w:pStyle w:val="Normal1"/>
              <w:contextualSpacing w:val="0"/>
              <w:rPr>
                <w:rFonts w:ascii="Times New Roman" w:hAnsi="Times New Roman" w:cs="Times New Roman"/>
                <w:color w:val="auto"/>
                <w:sz w:val="24"/>
              </w:rPr>
            </w:pPr>
            <w:r w:rsidRPr="000F3E31">
              <w:rPr>
                <w:rFonts w:ascii="Times New Roman" w:eastAsia="Times New Roman" w:hAnsi="Times New Roman" w:cs="Times New Roman"/>
                <w:color w:val="auto"/>
                <w:sz w:val="24"/>
              </w:rPr>
              <w:t>Math</w:t>
            </w:r>
          </w:p>
          <w:p w14:paraId="550AE712" w14:textId="77777777" w:rsidR="001807B0" w:rsidRPr="000F3E31" w:rsidRDefault="001807B0" w:rsidP="001807B0">
            <w:pPr>
              <w:pStyle w:val="Normal1"/>
              <w:contextualSpacing w:val="0"/>
              <w:rPr>
                <w:rFonts w:ascii="Times New Roman" w:hAnsi="Times New Roman" w:cs="Times New Roman"/>
                <w:color w:val="auto"/>
                <w:sz w:val="24"/>
              </w:rPr>
            </w:pPr>
            <w:r w:rsidRPr="000F3E31">
              <w:rPr>
                <w:rFonts w:ascii="Times New Roman" w:eastAsia="Times New Roman" w:hAnsi="Times New Roman" w:cs="Times New Roman"/>
                <w:color w:val="auto"/>
                <w:sz w:val="24"/>
              </w:rPr>
              <w:t>ENG 101/105</w:t>
            </w:r>
          </w:p>
          <w:p w14:paraId="3C4BA682" w14:textId="77777777" w:rsidR="00ED3118" w:rsidRPr="000F3E31" w:rsidRDefault="001807B0" w:rsidP="00ED3118">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U.S. History</w:t>
            </w:r>
          </w:p>
          <w:p w14:paraId="240806DD" w14:textId="4EAD05D8" w:rsidR="00ED3118" w:rsidRPr="000F3E31" w:rsidRDefault="00ED3118" w:rsidP="00ED3118">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101 (1cr.) - optional</w:t>
            </w:r>
          </w:p>
          <w:p w14:paraId="1F1D4AD9" w14:textId="687B833B" w:rsidR="001807B0" w:rsidRPr="000F3E31" w:rsidRDefault="001807B0" w:rsidP="001807B0">
            <w:pPr>
              <w:pStyle w:val="Normal1"/>
              <w:contextualSpacing w:val="0"/>
              <w:rPr>
                <w:rFonts w:ascii="Times New Roman" w:hAnsi="Times New Roman" w:cs="Times New Roman"/>
                <w:color w:val="auto"/>
                <w:sz w:val="24"/>
              </w:rPr>
            </w:pPr>
          </w:p>
        </w:tc>
        <w:tc>
          <w:tcPr>
            <w:tcW w:w="3288" w:type="dxa"/>
          </w:tcPr>
          <w:p w14:paraId="569315A5" w14:textId="77777777" w:rsidR="001807B0" w:rsidRPr="000F3E31" w:rsidRDefault="001807B0" w:rsidP="001807B0">
            <w:pPr>
              <w:pStyle w:val="Heading3"/>
              <w:spacing w:before="280"/>
              <w:contextualSpacing w:val="0"/>
              <w:rPr>
                <w:rFonts w:ascii="Times New Roman" w:eastAsia="Times New Roman" w:hAnsi="Times New Roman" w:cs="Times New Roman"/>
                <w:b w:val="0"/>
                <w:color w:val="auto"/>
              </w:rPr>
            </w:pPr>
            <w:r w:rsidRPr="000F3E31">
              <w:rPr>
                <w:rFonts w:ascii="Times New Roman" w:eastAsia="Times New Roman" w:hAnsi="Times New Roman" w:cs="Times New Roman"/>
                <w:b w:val="0"/>
                <w:color w:val="auto"/>
              </w:rPr>
              <w:t>LANG 104</w:t>
            </w:r>
          </w:p>
          <w:p w14:paraId="2DFC6BF9" w14:textId="77777777" w:rsidR="001807B0" w:rsidRPr="000F3E31" w:rsidRDefault="001807B0" w:rsidP="001807B0">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PHIL 202</w:t>
            </w:r>
          </w:p>
          <w:p w14:paraId="5EA084EB" w14:textId="77777777" w:rsidR="001807B0" w:rsidRPr="000F3E31" w:rsidRDefault="001807B0" w:rsidP="001807B0">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Math</w:t>
            </w:r>
          </w:p>
          <w:p w14:paraId="5E21B823" w14:textId="429315F1" w:rsidR="001807B0" w:rsidRPr="000F3E31" w:rsidRDefault="001807B0" w:rsidP="001807B0">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Math/Science elective (PHYS 240</w:t>
            </w:r>
            <w:r w:rsidR="00DE0D6B" w:rsidRPr="000F3E31">
              <w:rPr>
                <w:rFonts w:ascii="Times New Roman" w:eastAsia="Times New Roman" w:hAnsi="Times New Roman" w:cs="Times New Roman"/>
                <w:color w:val="auto"/>
                <w:sz w:val="24"/>
              </w:rPr>
              <w:t xml:space="preserve"> – spring only</w:t>
            </w:r>
            <w:r w:rsidRPr="000F3E31">
              <w:rPr>
                <w:rFonts w:ascii="Times New Roman" w:eastAsia="Times New Roman" w:hAnsi="Times New Roman" w:cs="Times New Roman"/>
                <w:color w:val="auto"/>
                <w:sz w:val="24"/>
              </w:rPr>
              <w:t xml:space="preserve">) </w:t>
            </w:r>
          </w:p>
          <w:p w14:paraId="41CD28D8" w14:textId="4EA20C20" w:rsidR="001807B0" w:rsidRPr="000F3E31" w:rsidRDefault="001807B0" w:rsidP="001807B0">
            <w:pPr>
              <w:pStyle w:val="Normal1"/>
              <w:rPr>
                <w:rFonts w:ascii="Times New Roman" w:hAnsi="Times New Roman" w:cs="Times New Roman"/>
                <w:color w:val="auto"/>
                <w:sz w:val="24"/>
              </w:rPr>
            </w:pPr>
            <w:r w:rsidRPr="000F3E31">
              <w:rPr>
                <w:rFonts w:ascii="Times New Roman" w:eastAsia="Times New Roman" w:hAnsi="Times New Roman" w:cs="Times New Roman"/>
                <w:color w:val="auto"/>
                <w:sz w:val="24"/>
              </w:rPr>
              <w:t>Literature</w:t>
            </w:r>
          </w:p>
        </w:tc>
        <w:tc>
          <w:tcPr>
            <w:tcW w:w="3288" w:type="dxa"/>
          </w:tcPr>
          <w:p w14:paraId="76A4C147" w14:textId="3CB78A7E" w:rsidR="001807B0" w:rsidRPr="000F3E31" w:rsidRDefault="001807B0">
            <w:pPr>
              <w:pStyle w:val="Heading3"/>
              <w:spacing w:before="280"/>
              <w:contextualSpacing w:val="0"/>
              <w:rPr>
                <w:rFonts w:ascii="Times New Roman" w:hAnsi="Times New Roman" w:cs="Times New Roman"/>
                <w:b w:val="0"/>
                <w:color w:val="auto"/>
              </w:rPr>
            </w:pPr>
          </w:p>
        </w:tc>
      </w:tr>
      <w:tr w:rsidR="001807B0" w:rsidRPr="000F3E31" w14:paraId="0F4ECEA9" w14:textId="77777777" w:rsidTr="001807B0">
        <w:tc>
          <w:tcPr>
            <w:tcW w:w="3288" w:type="dxa"/>
            <w:shd w:val="clear" w:color="auto" w:fill="E6E6E6"/>
          </w:tcPr>
          <w:p w14:paraId="215A8F70" w14:textId="0000BDE6" w:rsidR="001807B0" w:rsidRPr="000F3E31" w:rsidRDefault="001807B0" w:rsidP="001807B0">
            <w:pPr>
              <w:pStyle w:val="Heading3"/>
              <w:spacing w:before="280"/>
              <w:contextualSpacing w:val="0"/>
              <w:rPr>
                <w:rFonts w:ascii="Times New Roman" w:hAnsi="Times New Roman" w:cs="Times New Roman"/>
                <w:color w:val="auto"/>
              </w:rPr>
            </w:pPr>
            <w:r w:rsidRPr="000F3E31">
              <w:rPr>
                <w:rFonts w:ascii="Times New Roman" w:hAnsi="Times New Roman" w:cs="Times New Roman"/>
                <w:color w:val="auto"/>
              </w:rPr>
              <w:t>SECOND YEAR</w:t>
            </w:r>
          </w:p>
        </w:tc>
        <w:tc>
          <w:tcPr>
            <w:tcW w:w="3288" w:type="dxa"/>
            <w:shd w:val="clear" w:color="auto" w:fill="E6E6E6"/>
          </w:tcPr>
          <w:p w14:paraId="2A3D7E60" w14:textId="77777777" w:rsidR="001807B0" w:rsidRPr="000F3E31" w:rsidRDefault="001807B0" w:rsidP="001807B0">
            <w:pPr>
              <w:pStyle w:val="Heading3"/>
              <w:spacing w:before="280"/>
              <w:contextualSpacing w:val="0"/>
              <w:rPr>
                <w:rFonts w:ascii="Times New Roman" w:hAnsi="Times New Roman" w:cs="Times New Roman"/>
                <w:b w:val="0"/>
                <w:color w:val="auto"/>
              </w:rPr>
            </w:pPr>
          </w:p>
        </w:tc>
        <w:tc>
          <w:tcPr>
            <w:tcW w:w="3288" w:type="dxa"/>
            <w:shd w:val="clear" w:color="auto" w:fill="E6E6E6"/>
          </w:tcPr>
          <w:p w14:paraId="1425F5AE" w14:textId="77777777" w:rsidR="001807B0" w:rsidRPr="000F3E31" w:rsidRDefault="001807B0" w:rsidP="001807B0">
            <w:pPr>
              <w:pStyle w:val="Heading3"/>
              <w:spacing w:before="280"/>
              <w:contextualSpacing w:val="0"/>
              <w:rPr>
                <w:rFonts w:ascii="Times New Roman" w:hAnsi="Times New Roman" w:cs="Times New Roman"/>
                <w:b w:val="0"/>
                <w:color w:val="auto"/>
              </w:rPr>
            </w:pPr>
          </w:p>
        </w:tc>
      </w:tr>
      <w:tr w:rsidR="001807B0" w:rsidRPr="000F3E31" w14:paraId="264BB821" w14:textId="77777777" w:rsidTr="001807B0">
        <w:tc>
          <w:tcPr>
            <w:tcW w:w="3288" w:type="dxa"/>
          </w:tcPr>
          <w:p w14:paraId="086B62B5" w14:textId="77777777" w:rsidR="001807B0" w:rsidRPr="000F3E31" w:rsidRDefault="001807B0" w:rsidP="001807B0">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TRS</w:t>
            </w:r>
          </w:p>
          <w:p w14:paraId="7FC9A8CA" w14:textId="07A7852B" w:rsidR="001807B0" w:rsidRPr="000F3E31" w:rsidRDefault="00402548" w:rsidP="001807B0">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PHIL (Area I or II)*</w:t>
            </w:r>
          </w:p>
          <w:p w14:paraId="1085CC1A" w14:textId="77777777" w:rsidR="00DE0D6B" w:rsidRPr="000F3E31" w:rsidRDefault="00DE0D6B" w:rsidP="001807B0">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EDUC 251/261/271 (1 or 2 of 3 courses)</w:t>
            </w:r>
          </w:p>
          <w:p w14:paraId="5EA3CE8C" w14:textId="77777777" w:rsidR="00DE0D6B" w:rsidRPr="000F3E31" w:rsidRDefault="00DE0D6B" w:rsidP="001807B0">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ENG 326</w:t>
            </w:r>
          </w:p>
          <w:p w14:paraId="3EAE3E8E" w14:textId="1FAB4B51" w:rsidR="00DE0D6B" w:rsidRPr="000F3E31" w:rsidRDefault="00DE0D6B" w:rsidP="001807B0">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sz w:val="24"/>
              </w:rPr>
              <w:t>MUS 460 (fall only)</w:t>
            </w:r>
          </w:p>
        </w:tc>
        <w:tc>
          <w:tcPr>
            <w:tcW w:w="3288" w:type="dxa"/>
          </w:tcPr>
          <w:p w14:paraId="7507CF33" w14:textId="7E24B9F3" w:rsidR="001807B0" w:rsidRPr="000F3E31" w:rsidRDefault="001807B0">
            <w:pPr>
              <w:pStyle w:val="Heading3"/>
              <w:spacing w:before="280"/>
              <w:contextualSpacing w:val="0"/>
              <w:rPr>
                <w:rFonts w:ascii="Times New Roman" w:hAnsi="Times New Roman" w:cs="Times New Roman"/>
                <w:b w:val="0"/>
                <w:color w:val="auto"/>
              </w:rPr>
            </w:pPr>
            <w:r w:rsidRPr="000F3E31">
              <w:rPr>
                <w:rFonts w:ascii="Times New Roman" w:hAnsi="Times New Roman" w:cs="Times New Roman"/>
                <w:b w:val="0"/>
                <w:color w:val="auto"/>
              </w:rPr>
              <w:t>TRS</w:t>
            </w:r>
            <w:r w:rsidRPr="000F3E31">
              <w:rPr>
                <w:rFonts w:ascii="Times New Roman" w:eastAsia="Times New Roman" w:hAnsi="Times New Roman" w:cs="Times New Roman"/>
              </w:rPr>
              <w:t xml:space="preserve"> </w:t>
            </w:r>
          </w:p>
          <w:p w14:paraId="5FA7E823" w14:textId="77777777" w:rsidR="001807B0" w:rsidRPr="000F3E31" w:rsidRDefault="001807B0" w:rsidP="001807B0">
            <w:pPr>
              <w:pStyle w:val="Normal1"/>
              <w:rPr>
                <w:rFonts w:ascii="Times New Roman" w:eastAsia="Times New Roman" w:hAnsi="Times New Roman" w:cs="Times New Roman"/>
                <w:sz w:val="24"/>
              </w:rPr>
            </w:pPr>
            <w:r w:rsidRPr="000F3E31">
              <w:rPr>
                <w:rFonts w:ascii="Times New Roman" w:eastAsia="Times New Roman" w:hAnsi="Times New Roman" w:cs="Times New Roman"/>
                <w:sz w:val="24"/>
              </w:rPr>
              <w:t>PHIL (Area I or II)</w:t>
            </w:r>
          </w:p>
          <w:p w14:paraId="74AAE0D2" w14:textId="77777777" w:rsidR="00DE0D6B" w:rsidRPr="000F3E31" w:rsidRDefault="001807B0" w:rsidP="001807B0">
            <w:pPr>
              <w:pStyle w:val="Normal1"/>
              <w:rPr>
                <w:rFonts w:ascii="Times New Roman" w:eastAsia="Times New Roman" w:hAnsi="Times New Roman" w:cs="Times New Roman"/>
                <w:sz w:val="24"/>
              </w:rPr>
            </w:pPr>
            <w:r w:rsidRPr="000F3E31">
              <w:rPr>
                <w:rFonts w:ascii="Times New Roman" w:eastAsia="Times New Roman" w:hAnsi="Times New Roman" w:cs="Times New Roman"/>
                <w:sz w:val="24"/>
              </w:rPr>
              <w:t>EDUC 251/261/271 (1 or 2 of 3 courses)</w:t>
            </w:r>
          </w:p>
          <w:p w14:paraId="3DA2A7A6" w14:textId="5A7FD39F" w:rsidR="001807B0" w:rsidRPr="000F3E31" w:rsidRDefault="00DE0D6B" w:rsidP="001807B0">
            <w:pPr>
              <w:pStyle w:val="Normal1"/>
              <w:rPr>
                <w:rFonts w:ascii="Times New Roman" w:hAnsi="Times New Roman" w:cs="Times New Roman"/>
                <w:sz w:val="24"/>
              </w:rPr>
            </w:pPr>
            <w:r w:rsidRPr="000F3E31">
              <w:rPr>
                <w:rFonts w:ascii="Times New Roman" w:eastAsia="Times New Roman" w:hAnsi="Times New Roman" w:cs="Times New Roman"/>
                <w:sz w:val="24"/>
              </w:rPr>
              <w:t>ANTH 101 or SOC 101</w:t>
            </w:r>
          </w:p>
        </w:tc>
        <w:tc>
          <w:tcPr>
            <w:tcW w:w="3288" w:type="dxa"/>
          </w:tcPr>
          <w:p w14:paraId="240671E2" w14:textId="77777777" w:rsidR="001807B0" w:rsidRPr="000F3E31" w:rsidRDefault="001807B0">
            <w:pPr>
              <w:pStyle w:val="Heading3"/>
              <w:spacing w:before="280"/>
              <w:contextualSpacing w:val="0"/>
              <w:rPr>
                <w:rFonts w:ascii="Times New Roman" w:hAnsi="Times New Roman" w:cs="Times New Roman"/>
                <w:b w:val="0"/>
                <w:color w:val="auto"/>
              </w:rPr>
            </w:pPr>
          </w:p>
        </w:tc>
      </w:tr>
      <w:tr w:rsidR="00DE0D6B" w:rsidRPr="000F3E31" w14:paraId="0D143B35" w14:textId="77777777" w:rsidTr="00AC3E3B">
        <w:tc>
          <w:tcPr>
            <w:tcW w:w="3288" w:type="dxa"/>
            <w:shd w:val="clear" w:color="auto" w:fill="E6E6E6"/>
          </w:tcPr>
          <w:p w14:paraId="1ACBE8BB" w14:textId="5C215061" w:rsidR="00DE0D6B" w:rsidRPr="000F3E31" w:rsidRDefault="00DE0D6B" w:rsidP="00AC3E3B">
            <w:pPr>
              <w:pStyle w:val="Heading3"/>
              <w:spacing w:before="280"/>
              <w:contextualSpacing w:val="0"/>
              <w:rPr>
                <w:rFonts w:ascii="Times New Roman" w:hAnsi="Times New Roman" w:cs="Times New Roman"/>
                <w:color w:val="auto"/>
              </w:rPr>
            </w:pPr>
            <w:r w:rsidRPr="000F3E31">
              <w:rPr>
                <w:rFonts w:ascii="Times New Roman" w:hAnsi="Times New Roman" w:cs="Times New Roman"/>
                <w:color w:val="auto"/>
              </w:rPr>
              <w:t>THIRD YEAR</w:t>
            </w:r>
          </w:p>
        </w:tc>
        <w:tc>
          <w:tcPr>
            <w:tcW w:w="3288" w:type="dxa"/>
            <w:shd w:val="clear" w:color="auto" w:fill="E6E6E6"/>
          </w:tcPr>
          <w:p w14:paraId="1BAC18CA" w14:textId="77777777" w:rsidR="00DE0D6B" w:rsidRPr="000F3E31" w:rsidRDefault="00DE0D6B" w:rsidP="00AC3E3B">
            <w:pPr>
              <w:pStyle w:val="Heading3"/>
              <w:spacing w:before="280"/>
              <w:contextualSpacing w:val="0"/>
              <w:rPr>
                <w:rFonts w:ascii="Times New Roman" w:hAnsi="Times New Roman" w:cs="Times New Roman"/>
                <w:b w:val="0"/>
                <w:color w:val="auto"/>
              </w:rPr>
            </w:pPr>
          </w:p>
        </w:tc>
        <w:tc>
          <w:tcPr>
            <w:tcW w:w="3288" w:type="dxa"/>
            <w:shd w:val="clear" w:color="auto" w:fill="E6E6E6"/>
          </w:tcPr>
          <w:p w14:paraId="343FC278" w14:textId="77777777" w:rsidR="00DE0D6B" w:rsidRPr="000F3E31" w:rsidRDefault="00DE0D6B" w:rsidP="00AC3E3B">
            <w:pPr>
              <w:pStyle w:val="Heading3"/>
              <w:spacing w:before="280"/>
              <w:contextualSpacing w:val="0"/>
              <w:rPr>
                <w:rFonts w:ascii="Times New Roman" w:hAnsi="Times New Roman" w:cs="Times New Roman"/>
                <w:b w:val="0"/>
                <w:color w:val="auto"/>
              </w:rPr>
            </w:pPr>
          </w:p>
        </w:tc>
      </w:tr>
      <w:tr w:rsidR="001807B0" w:rsidRPr="000F3E31" w14:paraId="219D325B" w14:textId="77777777" w:rsidTr="001807B0">
        <w:tc>
          <w:tcPr>
            <w:tcW w:w="3288" w:type="dxa"/>
          </w:tcPr>
          <w:p w14:paraId="05B477CA" w14:textId="7764410B" w:rsidR="000237FB" w:rsidRPr="000F3E31" w:rsidRDefault="000237FB" w:rsidP="000237FB">
            <w:pPr>
              <w:pStyle w:val="Heading3"/>
              <w:spacing w:before="280"/>
              <w:contextualSpacing w:val="0"/>
              <w:rPr>
                <w:rFonts w:ascii="Times New Roman" w:eastAsia="Times New Roman" w:hAnsi="Times New Roman" w:cs="Times New Roman"/>
                <w:b w:val="0"/>
                <w:color w:val="auto"/>
              </w:rPr>
            </w:pPr>
            <w:r w:rsidRPr="000F3E31">
              <w:rPr>
                <w:rFonts w:ascii="Times New Roman" w:eastAsia="Times New Roman" w:hAnsi="Times New Roman" w:cs="Times New Roman"/>
                <w:b w:val="0"/>
                <w:color w:val="auto"/>
              </w:rPr>
              <w:t>TRS 357A</w:t>
            </w:r>
          </w:p>
          <w:p w14:paraId="249D60C0" w14:textId="77777777" w:rsidR="000237FB" w:rsidRPr="000F3E31" w:rsidRDefault="000237FB" w:rsidP="000237FB">
            <w:pPr>
              <w:pStyle w:val="Normal1"/>
              <w:rPr>
                <w:rFonts w:ascii="Times New Roman" w:eastAsia="Times New Roman" w:hAnsi="Times New Roman" w:cs="Times New Roman"/>
                <w:i/>
                <w:color w:val="auto"/>
                <w:sz w:val="24"/>
              </w:rPr>
            </w:pPr>
            <w:r w:rsidRPr="000F3E31">
              <w:rPr>
                <w:rFonts w:ascii="Times New Roman" w:eastAsia="Times New Roman" w:hAnsi="Times New Roman" w:cs="Times New Roman"/>
                <w:i/>
                <w:color w:val="auto"/>
                <w:sz w:val="24"/>
              </w:rPr>
              <w:t xml:space="preserve">Courses below are offered in the </w:t>
            </w:r>
            <w:r w:rsidRPr="000F3E31">
              <w:rPr>
                <w:rFonts w:ascii="Times New Roman" w:eastAsia="Times New Roman" w:hAnsi="Times New Roman" w:cs="Times New Roman"/>
                <w:i/>
                <w:color w:val="auto"/>
                <w:sz w:val="24"/>
                <w:u w:val="single"/>
              </w:rPr>
              <w:t>Fall</w:t>
            </w:r>
            <w:r w:rsidRPr="000F3E31">
              <w:rPr>
                <w:rFonts w:ascii="Times New Roman" w:eastAsia="Times New Roman" w:hAnsi="Times New Roman" w:cs="Times New Roman"/>
                <w:i/>
                <w:color w:val="auto"/>
                <w:sz w:val="24"/>
              </w:rPr>
              <w:t xml:space="preserve"> only</w:t>
            </w:r>
          </w:p>
          <w:p w14:paraId="24993AC6" w14:textId="25707993" w:rsidR="000237FB" w:rsidRPr="000F3E31" w:rsidRDefault="000237FB" w:rsidP="000237FB">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311</w:t>
            </w:r>
          </w:p>
          <w:p w14:paraId="147F397B" w14:textId="24CAEB4F" w:rsidR="000237FB" w:rsidRPr="000F3E31" w:rsidRDefault="000237FB" w:rsidP="000237FB">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312</w:t>
            </w:r>
          </w:p>
          <w:p w14:paraId="5BB80B9A" w14:textId="12E421C6" w:rsidR="000237FB" w:rsidRPr="000F3E31" w:rsidRDefault="000237FB" w:rsidP="000237FB">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313</w:t>
            </w:r>
          </w:p>
          <w:p w14:paraId="39929F26" w14:textId="1BC6CE5D" w:rsidR="000237FB" w:rsidRPr="000F3E31" w:rsidRDefault="00EC5040" w:rsidP="000237FB">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 xml:space="preserve">EDUC 341 </w:t>
            </w:r>
            <w:r w:rsidRPr="000F3E31">
              <w:rPr>
                <w:rFonts w:ascii="Times New Roman" w:eastAsia="Times New Roman" w:hAnsi="Times New Roman" w:cs="Times New Roman"/>
                <w:sz w:val="24"/>
              </w:rPr>
              <w:t>(</w:t>
            </w:r>
            <w:r w:rsidR="00AC3E3B" w:rsidRPr="000F3E31">
              <w:rPr>
                <w:rFonts w:ascii="Times New Roman" w:eastAsia="Times New Roman" w:hAnsi="Times New Roman" w:cs="Times New Roman"/>
                <w:sz w:val="24"/>
              </w:rPr>
              <w:t>odd</w:t>
            </w:r>
            <w:r w:rsidRPr="000F3E31">
              <w:rPr>
                <w:rFonts w:ascii="Times New Roman" w:eastAsia="Times New Roman" w:hAnsi="Times New Roman" w:cs="Times New Roman"/>
                <w:sz w:val="24"/>
              </w:rPr>
              <w:t xml:space="preserve"> fall) </w:t>
            </w:r>
            <w:r w:rsidRPr="000F3E31">
              <w:rPr>
                <w:rFonts w:ascii="Times New Roman" w:eastAsia="Times New Roman" w:hAnsi="Times New Roman" w:cs="Times New Roman"/>
                <w:sz w:val="24"/>
              </w:rPr>
              <w:tab/>
            </w:r>
          </w:p>
          <w:p w14:paraId="41E39956" w14:textId="345B9C94" w:rsidR="000237FB" w:rsidRPr="000F3E31" w:rsidRDefault="000237FB" w:rsidP="000237FB">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 xml:space="preserve">EDUC 301 </w:t>
            </w:r>
            <w:r w:rsidRPr="000F3E31">
              <w:rPr>
                <w:rFonts w:ascii="Times New Roman" w:eastAsia="Times New Roman" w:hAnsi="Times New Roman" w:cs="Times New Roman"/>
                <w:sz w:val="24"/>
              </w:rPr>
              <w:t>(1-credit practicum)</w:t>
            </w:r>
          </w:p>
        </w:tc>
        <w:tc>
          <w:tcPr>
            <w:tcW w:w="3288" w:type="dxa"/>
          </w:tcPr>
          <w:p w14:paraId="74299B45" w14:textId="77777777" w:rsidR="001807B0" w:rsidRPr="000F3E31" w:rsidRDefault="000237FB">
            <w:pPr>
              <w:pStyle w:val="Heading3"/>
              <w:spacing w:before="280"/>
              <w:contextualSpacing w:val="0"/>
              <w:rPr>
                <w:rFonts w:ascii="Times New Roman" w:eastAsia="Times New Roman" w:hAnsi="Times New Roman" w:cs="Times New Roman"/>
                <w:b w:val="0"/>
                <w:i/>
                <w:color w:val="auto"/>
              </w:rPr>
            </w:pPr>
            <w:r w:rsidRPr="000F3E31">
              <w:rPr>
                <w:rFonts w:ascii="Times New Roman" w:eastAsia="Times New Roman" w:hAnsi="Times New Roman" w:cs="Times New Roman"/>
                <w:b w:val="0"/>
                <w:i/>
                <w:color w:val="auto"/>
              </w:rPr>
              <w:t xml:space="preserve">Courses below are offered in the </w:t>
            </w:r>
            <w:r w:rsidRPr="000F3E31">
              <w:rPr>
                <w:rFonts w:ascii="Times New Roman" w:eastAsia="Times New Roman" w:hAnsi="Times New Roman" w:cs="Times New Roman"/>
                <w:b w:val="0"/>
                <w:i/>
                <w:color w:val="auto"/>
                <w:u w:val="single"/>
              </w:rPr>
              <w:t>Spring</w:t>
            </w:r>
            <w:r w:rsidRPr="000F3E31">
              <w:rPr>
                <w:rFonts w:ascii="Times New Roman" w:eastAsia="Times New Roman" w:hAnsi="Times New Roman" w:cs="Times New Roman"/>
                <w:b w:val="0"/>
                <w:i/>
                <w:color w:val="auto"/>
              </w:rPr>
              <w:t xml:space="preserve"> only</w:t>
            </w:r>
          </w:p>
          <w:p w14:paraId="2F433146" w14:textId="3FC608FF" w:rsidR="008D6CE9" w:rsidRPr="000F3E31" w:rsidRDefault="008D6CE9" w:rsidP="008D6CE9">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320</w:t>
            </w:r>
          </w:p>
          <w:p w14:paraId="67CE15B4" w14:textId="0BAC6824" w:rsidR="000237FB" w:rsidRPr="000F3E31" w:rsidRDefault="008D6CE9" w:rsidP="000237FB">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32</w:t>
            </w:r>
            <w:r w:rsidR="000237FB" w:rsidRPr="000F3E31">
              <w:rPr>
                <w:rFonts w:ascii="Times New Roman" w:eastAsia="Times New Roman" w:hAnsi="Times New Roman" w:cs="Times New Roman"/>
                <w:color w:val="auto"/>
                <w:sz w:val="24"/>
              </w:rPr>
              <w:t>1</w:t>
            </w:r>
          </w:p>
          <w:p w14:paraId="4F0E531D" w14:textId="2AEBFEF3" w:rsidR="008D6CE9" w:rsidRPr="000F3E31" w:rsidRDefault="008D6CE9" w:rsidP="000237FB">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323</w:t>
            </w:r>
          </w:p>
          <w:p w14:paraId="0E91DD77" w14:textId="3AA07F54" w:rsidR="008D6CE9" w:rsidRPr="000F3E31" w:rsidRDefault="008D6CE9" w:rsidP="000237FB">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324</w:t>
            </w:r>
          </w:p>
          <w:p w14:paraId="17D7F34A" w14:textId="2B53EBD0" w:rsidR="008D6CE9" w:rsidRPr="000F3E31" w:rsidRDefault="008D6CE9" w:rsidP="000237FB">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381</w:t>
            </w:r>
          </w:p>
          <w:p w14:paraId="537E5FCB" w14:textId="2F98920F" w:rsidR="008D6CE9" w:rsidRPr="000F3E31" w:rsidRDefault="008D6CE9" w:rsidP="000237FB">
            <w:pPr>
              <w:pStyle w:val="Normal1"/>
              <w:rPr>
                <w:rFonts w:ascii="Times New Roman" w:hAnsi="Times New Roman" w:cs="Times New Roman"/>
                <w:color w:val="auto"/>
                <w:sz w:val="24"/>
              </w:rPr>
            </w:pPr>
            <w:r w:rsidRPr="000F3E31">
              <w:rPr>
                <w:rFonts w:ascii="Times New Roman" w:eastAsia="Times New Roman" w:hAnsi="Times New Roman" w:cs="Times New Roman"/>
                <w:color w:val="auto"/>
                <w:sz w:val="24"/>
              </w:rPr>
              <w:t xml:space="preserve">EDUC 302 </w:t>
            </w:r>
            <w:r w:rsidRPr="000F3E31">
              <w:rPr>
                <w:rFonts w:ascii="Times New Roman" w:eastAsia="Times New Roman" w:hAnsi="Times New Roman" w:cs="Times New Roman"/>
                <w:sz w:val="24"/>
              </w:rPr>
              <w:t>(1-credit practicum)</w:t>
            </w:r>
          </w:p>
        </w:tc>
        <w:tc>
          <w:tcPr>
            <w:tcW w:w="3288" w:type="dxa"/>
          </w:tcPr>
          <w:p w14:paraId="322DC9A3" w14:textId="77777777" w:rsidR="001807B0" w:rsidRPr="000F3E31" w:rsidRDefault="001807B0">
            <w:pPr>
              <w:pStyle w:val="Heading3"/>
              <w:spacing w:before="280"/>
              <w:contextualSpacing w:val="0"/>
              <w:rPr>
                <w:rFonts w:ascii="Times New Roman" w:hAnsi="Times New Roman" w:cs="Times New Roman"/>
                <w:b w:val="0"/>
                <w:color w:val="auto"/>
              </w:rPr>
            </w:pPr>
          </w:p>
        </w:tc>
      </w:tr>
      <w:tr w:rsidR="00DE0D6B" w:rsidRPr="000F3E31" w14:paraId="099BABB2" w14:textId="77777777" w:rsidTr="00AC3E3B">
        <w:tc>
          <w:tcPr>
            <w:tcW w:w="3288" w:type="dxa"/>
            <w:shd w:val="clear" w:color="auto" w:fill="E6E6E6"/>
          </w:tcPr>
          <w:p w14:paraId="5C3009EA" w14:textId="277303D2" w:rsidR="00DE0D6B" w:rsidRPr="000F3E31" w:rsidRDefault="00DE0D6B" w:rsidP="00AC3E3B">
            <w:pPr>
              <w:pStyle w:val="Heading3"/>
              <w:spacing w:before="280"/>
              <w:contextualSpacing w:val="0"/>
              <w:rPr>
                <w:rFonts w:ascii="Times New Roman" w:hAnsi="Times New Roman" w:cs="Times New Roman"/>
                <w:color w:val="auto"/>
              </w:rPr>
            </w:pPr>
            <w:r w:rsidRPr="000F3E31">
              <w:rPr>
                <w:rFonts w:ascii="Times New Roman" w:hAnsi="Times New Roman" w:cs="Times New Roman"/>
                <w:color w:val="auto"/>
              </w:rPr>
              <w:t>FOURTH YEAR</w:t>
            </w:r>
          </w:p>
        </w:tc>
        <w:tc>
          <w:tcPr>
            <w:tcW w:w="3288" w:type="dxa"/>
            <w:shd w:val="clear" w:color="auto" w:fill="E6E6E6"/>
          </w:tcPr>
          <w:p w14:paraId="39F92F8C" w14:textId="5E01029C" w:rsidR="00DE0D6B" w:rsidRPr="000F3E31" w:rsidRDefault="00DE0D6B" w:rsidP="00AC3E3B">
            <w:pPr>
              <w:pStyle w:val="Heading3"/>
              <w:spacing w:before="280"/>
              <w:contextualSpacing w:val="0"/>
              <w:rPr>
                <w:rFonts w:ascii="Times New Roman" w:hAnsi="Times New Roman" w:cs="Times New Roman"/>
                <w:b w:val="0"/>
                <w:color w:val="auto"/>
              </w:rPr>
            </w:pPr>
          </w:p>
        </w:tc>
        <w:tc>
          <w:tcPr>
            <w:tcW w:w="3288" w:type="dxa"/>
            <w:shd w:val="clear" w:color="auto" w:fill="E6E6E6"/>
          </w:tcPr>
          <w:p w14:paraId="27A1EA06" w14:textId="77777777" w:rsidR="00DE0D6B" w:rsidRPr="000F3E31" w:rsidRDefault="00DE0D6B" w:rsidP="00AC3E3B">
            <w:pPr>
              <w:pStyle w:val="Heading3"/>
              <w:spacing w:before="280"/>
              <w:contextualSpacing w:val="0"/>
              <w:rPr>
                <w:rFonts w:ascii="Times New Roman" w:hAnsi="Times New Roman" w:cs="Times New Roman"/>
                <w:b w:val="0"/>
                <w:color w:val="auto"/>
              </w:rPr>
            </w:pPr>
          </w:p>
        </w:tc>
      </w:tr>
      <w:tr w:rsidR="001807B0" w:rsidRPr="000F3E31" w14:paraId="52987890" w14:textId="77777777" w:rsidTr="001807B0">
        <w:tc>
          <w:tcPr>
            <w:tcW w:w="3288" w:type="dxa"/>
          </w:tcPr>
          <w:p w14:paraId="2E9E9D8D" w14:textId="6EEB6682" w:rsidR="001807B0" w:rsidRPr="000F3E31" w:rsidRDefault="00EC5040">
            <w:pPr>
              <w:pStyle w:val="Heading3"/>
              <w:spacing w:before="280"/>
              <w:contextualSpacing w:val="0"/>
              <w:rPr>
                <w:rFonts w:ascii="Times New Roman" w:hAnsi="Times New Roman" w:cs="Times New Roman"/>
                <w:b w:val="0"/>
                <w:color w:val="auto"/>
              </w:rPr>
            </w:pPr>
            <w:r w:rsidRPr="000F3E31">
              <w:rPr>
                <w:rFonts w:ascii="Times New Roman" w:hAnsi="Times New Roman" w:cs="Times New Roman"/>
                <w:b w:val="0"/>
                <w:color w:val="auto"/>
              </w:rPr>
              <w:t>EDUC 401-403 (12-cr student teaching)</w:t>
            </w:r>
          </w:p>
          <w:p w14:paraId="492BB0D0" w14:textId="77777777" w:rsidR="00EC5040" w:rsidRPr="000F3E31" w:rsidRDefault="00EC5040" w:rsidP="00EC5040">
            <w:pPr>
              <w:pStyle w:val="Normal1"/>
              <w:rPr>
                <w:rFonts w:ascii="Times New Roman" w:eastAsia="Times New Roman" w:hAnsi="Times New Roman" w:cs="Times New Roman"/>
                <w:sz w:val="24"/>
              </w:rPr>
            </w:pPr>
            <w:r w:rsidRPr="000F3E31">
              <w:rPr>
                <w:rFonts w:ascii="Times New Roman" w:hAnsi="Times New Roman" w:cs="Times New Roman"/>
                <w:sz w:val="24"/>
              </w:rPr>
              <w:t>EDUC 400 (1-cr</w:t>
            </w:r>
            <w:r w:rsidRPr="000F3E31">
              <w:rPr>
                <w:rFonts w:ascii="Times New Roman" w:eastAsia="Times New Roman" w:hAnsi="Times New Roman" w:cs="Times New Roman"/>
                <w:sz w:val="24"/>
              </w:rPr>
              <w:t xml:space="preserve"> Reflective Teaching Tutorial)</w:t>
            </w:r>
          </w:p>
          <w:p w14:paraId="26A1931E" w14:textId="2312449D" w:rsidR="00EC5040" w:rsidRPr="000F3E31" w:rsidRDefault="00EC5040" w:rsidP="00AC3E3B">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 xml:space="preserve">EDUC 342 </w:t>
            </w:r>
            <w:r w:rsidRPr="000F3E31">
              <w:rPr>
                <w:rFonts w:ascii="Times New Roman" w:eastAsia="Times New Roman" w:hAnsi="Times New Roman" w:cs="Times New Roman"/>
                <w:sz w:val="24"/>
              </w:rPr>
              <w:t>(</w:t>
            </w:r>
            <w:r w:rsidR="00AC3E3B" w:rsidRPr="000F3E31">
              <w:rPr>
                <w:rFonts w:ascii="Times New Roman" w:eastAsia="Times New Roman" w:hAnsi="Times New Roman" w:cs="Times New Roman"/>
                <w:sz w:val="24"/>
              </w:rPr>
              <w:t>even</w:t>
            </w:r>
            <w:r w:rsidRPr="000F3E31">
              <w:rPr>
                <w:rFonts w:ascii="Times New Roman" w:eastAsia="Times New Roman" w:hAnsi="Times New Roman" w:cs="Times New Roman"/>
                <w:sz w:val="24"/>
              </w:rPr>
              <w:t xml:space="preserve"> fall) </w:t>
            </w:r>
            <w:r w:rsidRPr="000F3E31">
              <w:rPr>
                <w:rFonts w:ascii="Times New Roman" w:eastAsia="Times New Roman" w:hAnsi="Times New Roman" w:cs="Times New Roman"/>
                <w:sz w:val="24"/>
              </w:rPr>
              <w:tab/>
            </w:r>
          </w:p>
        </w:tc>
        <w:tc>
          <w:tcPr>
            <w:tcW w:w="3288" w:type="dxa"/>
          </w:tcPr>
          <w:p w14:paraId="57C8842F" w14:textId="77777777" w:rsidR="001807B0" w:rsidRPr="000F3E31" w:rsidRDefault="00EC5040">
            <w:pPr>
              <w:pStyle w:val="Heading3"/>
              <w:spacing w:before="280"/>
              <w:contextualSpacing w:val="0"/>
              <w:rPr>
                <w:rFonts w:ascii="Times New Roman" w:hAnsi="Times New Roman" w:cs="Times New Roman"/>
                <w:b w:val="0"/>
                <w:color w:val="auto"/>
              </w:rPr>
            </w:pPr>
            <w:r w:rsidRPr="000F3E31">
              <w:rPr>
                <w:rFonts w:ascii="Times New Roman" w:hAnsi="Times New Roman" w:cs="Times New Roman"/>
                <w:b w:val="0"/>
                <w:color w:val="auto"/>
              </w:rPr>
              <w:t>BIO</w:t>
            </w:r>
          </w:p>
          <w:p w14:paraId="37DBFFCE" w14:textId="77777777" w:rsidR="00EC5040" w:rsidRPr="000F3E31" w:rsidRDefault="00EC5040" w:rsidP="00EC5040">
            <w:pPr>
              <w:pStyle w:val="Normal1"/>
              <w:rPr>
                <w:rFonts w:ascii="Times New Roman" w:eastAsia="Times New Roman" w:hAnsi="Times New Roman" w:cs="Times New Roman"/>
                <w:sz w:val="24"/>
              </w:rPr>
            </w:pPr>
            <w:r w:rsidRPr="000F3E31">
              <w:rPr>
                <w:rFonts w:ascii="Times New Roman" w:hAnsi="Times New Roman" w:cs="Times New Roman"/>
                <w:sz w:val="24"/>
              </w:rPr>
              <w:t>CHEM</w:t>
            </w:r>
          </w:p>
          <w:p w14:paraId="0D7BD940" w14:textId="77777777" w:rsidR="00EC5040" w:rsidRPr="000F3E31" w:rsidRDefault="00EC5040" w:rsidP="00EC5040">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TRS</w:t>
            </w:r>
          </w:p>
          <w:p w14:paraId="4AD19FAD" w14:textId="634A1B01" w:rsidR="00EC5040" w:rsidRPr="000F3E31" w:rsidRDefault="00EC5040" w:rsidP="00EC5040">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Literature</w:t>
            </w:r>
          </w:p>
          <w:p w14:paraId="3FDCA9B5" w14:textId="0F676B09" w:rsidR="00EC5040" w:rsidRPr="000F3E31" w:rsidRDefault="00EC5040" w:rsidP="00EC5040">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Art or Drama</w:t>
            </w:r>
          </w:p>
          <w:p w14:paraId="1F95B95F" w14:textId="6848E780" w:rsidR="00EC5040" w:rsidRPr="000F3E31" w:rsidRDefault="00ED3118" w:rsidP="00EC5040">
            <w:pPr>
              <w:pStyle w:val="Normal1"/>
              <w:rPr>
                <w:rFonts w:ascii="Times New Roman" w:hAnsi="Times New Roman" w:cs="Times New Roman"/>
                <w:sz w:val="24"/>
              </w:rPr>
            </w:pPr>
            <w:r w:rsidRPr="000F3E31">
              <w:rPr>
                <w:rFonts w:ascii="Times New Roman" w:eastAsia="Times New Roman" w:hAnsi="Times New Roman" w:cs="Times New Roman"/>
                <w:color w:val="auto"/>
                <w:sz w:val="24"/>
              </w:rPr>
              <w:t>History (non-U.S.)</w:t>
            </w:r>
          </w:p>
        </w:tc>
        <w:tc>
          <w:tcPr>
            <w:tcW w:w="3288" w:type="dxa"/>
          </w:tcPr>
          <w:p w14:paraId="4DF53253" w14:textId="77777777" w:rsidR="001807B0" w:rsidRPr="000F3E31" w:rsidRDefault="001807B0">
            <w:pPr>
              <w:pStyle w:val="Heading3"/>
              <w:spacing w:before="280"/>
              <w:contextualSpacing w:val="0"/>
              <w:rPr>
                <w:rFonts w:ascii="Times New Roman" w:hAnsi="Times New Roman" w:cs="Times New Roman"/>
                <w:b w:val="0"/>
                <w:color w:val="auto"/>
              </w:rPr>
            </w:pPr>
          </w:p>
        </w:tc>
      </w:tr>
    </w:tbl>
    <w:p w14:paraId="0BB08787" w14:textId="4283DBC3" w:rsidR="006827FA" w:rsidRPr="000F3E31" w:rsidRDefault="006827FA">
      <w:pPr>
        <w:pStyle w:val="Normal1"/>
        <w:contextualSpacing w:val="0"/>
        <w:rPr>
          <w:rFonts w:ascii="Times New Roman" w:hAnsi="Times New Roman" w:cs="Times New Roman"/>
          <w:sz w:val="24"/>
        </w:rPr>
      </w:pPr>
    </w:p>
    <w:p w14:paraId="4DA2FEF5" w14:textId="1180BC30"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b/>
        <w:t xml:space="preserve">                    </w:t>
      </w:r>
      <w:r w:rsidRPr="000F3E31">
        <w:rPr>
          <w:rFonts w:ascii="Times New Roman" w:eastAsia="Times New Roman" w:hAnsi="Times New Roman" w:cs="Times New Roman"/>
          <w:sz w:val="24"/>
        </w:rPr>
        <w:tab/>
        <w:t xml:space="preserve">        </w:t>
      </w:r>
      <w:r w:rsidRPr="000F3E31">
        <w:rPr>
          <w:rFonts w:ascii="Times New Roman" w:eastAsia="Times New Roman" w:hAnsi="Times New Roman" w:cs="Times New Roman"/>
          <w:sz w:val="24"/>
        </w:rPr>
        <w:tab/>
      </w:r>
    </w:p>
    <w:p w14:paraId="31233433" w14:textId="316B310E" w:rsidR="006827FA" w:rsidRPr="000F3E31" w:rsidRDefault="006827FA">
      <w:pPr>
        <w:pStyle w:val="Normal1"/>
        <w:contextualSpacing w:val="0"/>
        <w:rPr>
          <w:rFonts w:ascii="Times New Roman" w:hAnsi="Times New Roman" w:cs="Times New Roman"/>
          <w:sz w:val="24"/>
        </w:rPr>
      </w:pPr>
    </w:p>
    <w:p w14:paraId="32D86656" w14:textId="77777777" w:rsidR="00AC3E3B" w:rsidRPr="000F3E31" w:rsidRDefault="00AC3E3B">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Note:</w:t>
      </w:r>
    </w:p>
    <w:p w14:paraId="40AC8455" w14:textId="2D6D8542" w:rsidR="00402548" w:rsidRPr="000F3E31" w:rsidRDefault="00402548" w:rsidP="00402548">
      <w:pPr>
        <w:pStyle w:val="Normal1"/>
        <w:ind w:firstLine="360"/>
        <w:contextualSpacing w:val="0"/>
        <w:rPr>
          <w:rFonts w:ascii="Times New Roman" w:hAnsi="Times New Roman" w:cs="Times New Roman"/>
          <w:sz w:val="24"/>
        </w:rPr>
      </w:pPr>
      <w:r w:rsidRPr="000F3E31">
        <w:rPr>
          <w:rFonts w:ascii="Times New Roman" w:eastAsia="Times New Roman" w:hAnsi="Times New Roman" w:cs="Times New Roman"/>
          <w:sz w:val="24"/>
        </w:rPr>
        <w:t>*One course in Area I and one course in Area II for Philosophy are required.</w:t>
      </w:r>
    </w:p>
    <w:p w14:paraId="447970C0" w14:textId="6724A198" w:rsidR="00AC3E3B" w:rsidRPr="000F3E31" w:rsidRDefault="00065C49" w:rsidP="00BA33AF">
      <w:pPr>
        <w:pStyle w:val="Normal1"/>
        <w:numPr>
          <w:ilvl w:val="0"/>
          <w:numId w:val="31"/>
        </w:numPr>
        <w:contextualSpacing w:val="0"/>
        <w:rPr>
          <w:rFonts w:ascii="Times New Roman" w:hAnsi="Times New Roman" w:cs="Times New Roman"/>
          <w:sz w:val="24"/>
        </w:rPr>
      </w:pPr>
      <w:r w:rsidRPr="000F3E31">
        <w:rPr>
          <w:rFonts w:ascii="Times New Roman" w:eastAsia="Times New Roman" w:hAnsi="Times New Roman" w:cs="Times New Roman"/>
          <w:sz w:val="24"/>
        </w:rPr>
        <w:t>Candidates may take only one course (EDUC</w:t>
      </w:r>
      <w:r w:rsidR="00735BDD">
        <w:rPr>
          <w:rFonts w:ascii="Times New Roman" w:eastAsia="Times New Roman" w:hAnsi="Times New Roman" w:cs="Times New Roman"/>
          <w:sz w:val="24"/>
        </w:rPr>
        <w:t xml:space="preserve"> 341 or 342</w:t>
      </w:r>
      <w:r w:rsidRPr="000F3E31">
        <w:rPr>
          <w:rFonts w:ascii="Times New Roman" w:eastAsia="Times New Roman" w:hAnsi="Times New Roman" w:cs="Times New Roman"/>
          <w:sz w:val="24"/>
        </w:rPr>
        <w:t>) in addition to the student teaching experience.</w:t>
      </w:r>
    </w:p>
    <w:p w14:paraId="7411A93A" w14:textId="77777777" w:rsidR="00AC3E3B" w:rsidRPr="000F3E31" w:rsidRDefault="00065C49" w:rsidP="00BA33AF">
      <w:pPr>
        <w:pStyle w:val="Normal1"/>
        <w:numPr>
          <w:ilvl w:val="0"/>
          <w:numId w:val="31"/>
        </w:numPr>
        <w:contextualSpacing w:val="0"/>
        <w:rPr>
          <w:rFonts w:ascii="Times New Roman" w:hAnsi="Times New Roman" w:cs="Times New Roman"/>
          <w:sz w:val="24"/>
        </w:rPr>
      </w:pPr>
      <w:r w:rsidRPr="000F3E31">
        <w:rPr>
          <w:rFonts w:ascii="Times New Roman" w:eastAsia="Times New Roman" w:hAnsi="Times New Roman" w:cs="Times New Roman"/>
          <w:sz w:val="24"/>
        </w:rPr>
        <w:t>This sequence presumes the candidate will begin studying language at the</w:t>
      </w:r>
      <w:r w:rsidRPr="000F3E31">
        <w:rPr>
          <w:rFonts w:ascii="Times New Roman" w:eastAsia="Times New Roman" w:hAnsi="Times New Roman" w:cs="Times New Roman"/>
          <w:b/>
          <w:sz w:val="24"/>
        </w:rPr>
        <w:t xml:space="preserve"> </w:t>
      </w:r>
      <w:r w:rsidRPr="000F3E31">
        <w:rPr>
          <w:rFonts w:ascii="Times New Roman" w:eastAsia="Times New Roman" w:hAnsi="Times New Roman" w:cs="Times New Roman"/>
          <w:sz w:val="24"/>
        </w:rPr>
        <w:t>intermediate level.</w:t>
      </w:r>
    </w:p>
    <w:p w14:paraId="24940ABB" w14:textId="28E1E4C2" w:rsidR="00AC3E3B" w:rsidRPr="000F3E31" w:rsidRDefault="00421D05" w:rsidP="00BA33AF">
      <w:pPr>
        <w:pStyle w:val="Normal1"/>
        <w:numPr>
          <w:ilvl w:val="0"/>
          <w:numId w:val="31"/>
        </w:numPr>
        <w:contextualSpacing w:val="0"/>
        <w:rPr>
          <w:rFonts w:ascii="Times New Roman" w:hAnsi="Times New Roman" w:cs="Times New Roman"/>
          <w:sz w:val="24"/>
        </w:rPr>
      </w:pPr>
      <w:r w:rsidRPr="000F3E31">
        <w:rPr>
          <w:rFonts w:ascii="Times New Roman" w:eastAsia="Times New Roman" w:hAnsi="Times New Roman" w:cs="Times New Roman"/>
          <w:sz w:val="24"/>
        </w:rPr>
        <w:t>Student t</w:t>
      </w:r>
      <w:r w:rsidR="00065C49" w:rsidRPr="000F3E31">
        <w:rPr>
          <w:rFonts w:ascii="Times New Roman" w:eastAsia="Times New Roman" w:hAnsi="Times New Roman" w:cs="Times New Roman"/>
          <w:sz w:val="24"/>
        </w:rPr>
        <w:t>eaching may be done either semester of the fourth year, but ECE candidates usually complete student teaching in the fall semester.</w:t>
      </w:r>
    </w:p>
    <w:p w14:paraId="70B7D186" w14:textId="77777777" w:rsidR="00FE20AF" w:rsidRPr="000F3E31" w:rsidRDefault="00065C49" w:rsidP="00BA33AF">
      <w:pPr>
        <w:pStyle w:val="Normal1"/>
        <w:numPr>
          <w:ilvl w:val="0"/>
          <w:numId w:val="31"/>
        </w:numPr>
        <w:contextualSpacing w:val="0"/>
        <w:rPr>
          <w:rFonts w:ascii="Times New Roman" w:hAnsi="Times New Roman" w:cs="Times New Roman"/>
          <w:sz w:val="24"/>
        </w:rPr>
      </w:pPr>
      <w:r w:rsidRPr="000F3E31">
        <w:rPr>
          <w:rFonts w:ascii="Times New Roman" w:eastAsia="Times New Roman" w:hAnsi="Times New Roman" w:cs="Times New Roman"/>
          <w:sz w:val="24"/>
        </w:rPr>
        <w:t xml:space="preserve">Check early when courses are offered.  Make a </w:t>
      </w:r>
      <w:r w:rsidR="00AC3E3B" w:rsidRPr="000F3E31">
        <w:rPr>
          <w:rFonts w:ascii="Times New Roman" w:eastAsia="Times New Roman" w:hAnsi="Times New Roman" w:cs="Times New Roman"/>
          <w:sz w:val="24"/>
        </w:rPr>
        <w:t>four-year plan</w:t>
      </w:r>
      <w:r w:rsidRPr="000F3E31">
        <w:rPr>
          <w:rFonts w:ascii="Times New Roman" w:eastAsia="Times New Roman" w:hAnsi="Times New Roman" w:cs="Times New Roman"/>
          <w:sz w:val="24"/>
        </w:rPr>
        <w:t xml:space="preserve"> through the senior year with the program advisor, especially for Fall only, Spring only, and Fall cycled courses.</w:t>
      </w:r>
    </w:p>
    <w:p w14:paraId="271E7DF4" w14:textId="77777777" w:rsidR="00FE20AF" w:rsidRPr="000F3E31" w:rsidRDefault="00065C49" w:rsidP="00BA33AF">
      <w:pPr>
        <w:pStyle w:val="Normal1"/>
        <w:numPr>
          <w:ilvl w:val="0"/>
          <w:numId w:val="31"/>
        </w:numPr>
        <w:contextualSpacing w:val="0"/>
        <w:rPr>
          <w:rFonts w:ascii="Times New Roman" w:hAnsi="Times New Roman" w:cs="Times New Roman"/>
          <w:sz w:val="24"/>
        </w:rPr>
      </w:pPr>
      <w:r w:rsidRPr="000F3E31">
        <w:rPr>
          <w:rFonts w:ascii="Times New Roman" w:eastAsia="Times New Roman" w:hAnsi="Times New Roman" w:cs="Times New Roman"/>
          <w:sz w:val="24"/>
        </w:rPr>
        <w:t>Volunteer work in schools encouraged in the first two years.</w:t>
      </w:r>
    </w:p>
    <w:p w14:paraId="752E556C" w14:textId="571B8E0D" w:rsidR="006827FA" w:rsidRPr="000F3E31" w:rsidRDefault="00065C49" w:rsidP="00BA33AF">
      <w:pPr>
        <w:pStyle w:val="Normal1"/>
        <w:numPr>
          <w:ilvl w:val="0"/>
          <w:numId w:val="31"/>
        </w:numPr>
        <w:contextualSpacing w:val="0"/>
        <w:rPr>
          <w:rFonts w:ascii="Times New Roman" w:hAnsi="Times New Roman" w:cs="Times New Roman"/>
          <w:sz w:val="24"/>
        </w:rPr>
      </w:pPr>
      <w:r w:rsidRPr="000F3E31">
        <w:rPr>
          <w:rFonts w:ascii="Times New Roman" w:eastAsia="Times New Roman" w:hAnsi="Times New Roman" w:cs="Times New Roman"/>
          <w:sz w:val="24"/>
        </w:rPr>
        <w:t>See list of classes recommended fo</w:t>
      </w:r>
      <w:r w:rsidR="00FE20AF" w:rsidRPr="000F3E31">
        <w:rPr>
          <w:rFonts w:ascii="Times New Roman" w:eastAsia="Times New Roman" w:hAnsi="Times New Roman" w:cs="Times New Roman"/>
          <w:sz w:val="24"/>
        </w:rPr>
        <w:t>r education majors in Appendix B</w:t>
      </w:r>
      <w:r w:rsidRPr="000F3E31">
        <w:rPr>
          <w:rFonts w:ascii="Times New Roman" w:eastAsia="Times New Roman" w:hAnsi="Times New Roman" w:cs="Times New Roman"/>
          <w:sz w:val="24"/>
        </w:rPr>
        <w:t>.</w:t>
      </w:r>
    </w:p>
    <w:p w14:paraId="0D9005B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9385CDA" w14:textId="77777777" w:rsidR="006827FA" w:rsidRPr="000F3E31" w:rsidRDefault="006827FA">
      <w:pPr>
        <w:pStyle w:val="Normal1"/>
        <w:contextualSpacing w:val="0"/>
        <w:rPr>
          <w:rFonts w:ascii="Times New Roman" w:hAnsi="Times New Roman" w:cs="Times New Roman"/>
          <w:sz w:val="24"/>
        </w:rPr>
      </w:pPr>
    </w:p>
    <w:p w14:paraId="3943F93B" w14:textId="77777777" w:rsidR="00433E04" w:rsidRPr="000F3E31" w:rsidRDefault="00433E04">
      <w:pPr>
        <w:rPr>
          <w:rFonts w:ascii="Times New Roman" w:eastAsia="Times New Roman" w:hAnsi="Times New Roman" w:cs="Times New Roman"/>
          <w:b/>
          <w:color w:val="000000"/>
        </w:rPr>
      </w:pPr>
      <w:r w:rsidRPr="000F3E31">
        <w:rPr>
          <w:rFonts w:ascii="Times New Roman" w:eastAsia="Times New Roman" w:hAnsi="Times New Roman" w:cs="Times New Roman"/>
          <w:b/>
        </w:rPr>
        <w:br w:type="page"/>
      </w:r>
    </w:p>
    <w:p w14:paraId="324EFE73" w14:textId="55852DBA" w:rsidR="006827FA" w:rsidRPr="000F3E31" w:rsidRDefault="00065C49" w:rsidP="00A7452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lastRenderedPageBreak/>
        <w:t>ELEMENTARY EDUCATION</w:t>
      </w:r>
      <w:r w:rsidR="00314E26" w:rsidRPr="000F3E31">
        <w:rPr>
          <w:rFonts w:ascii="Times New Roman" w:eastAsia="Times New Roman" w:hAnsi="Times New Roman" w:cs="Times New Roman"/>
          <w:b/>
          <w:sz w:val="24"/>
        </w:rPr>
        <w:t xml:space="preserve"> AT THE UNDERGRADUATE LEVEL</w:t>
      </w:r>
    </w:p>
    <w:p w14:paraId="1B8440C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BB67C5F" w14:textId="7F2144F1"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Candidates who wish to teach children in classrooms that are largely self-contained (Grades 1</w:t>
      </w:r>
      <w:r w:rsidRPr="000F3E31">
        <w:rPr>
          <w:rFonts w:ascii="Times New Roman" w:eastAsia="Times New Roman" w:hAnsi="Times New Roman" w:cs="Times New Roman"/>
          <w:sz w:val="24"/>
          <w:vertAlign w:val="superscript"/>
        </w:rPr>
        <w:t>st</w:t>
      </w:r>
      <w:r w:rsidRPr="000F3E31">
        <w:rPr>
          <w:rFonts w:ascii="Times New Roman" w:eastAsia="Times New Roman" w:hAnsi="Times New Roman" w:cs="Times New Roman"/>
          <w:sz w:val="24"/>
        </w:rPr>
        <w:t>-6</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 should major in elementary education. This area of specialization combines the required general and professional coursework with exposure to a variety of educational settings, different professionals in the field, and a wide range of children at the elementary school level. Candidates engage in field experiences that include observations, site-visits, tutoring opportunities, practica, and a full-time student teaching experience. These field experiences are structured so that candidates have opportunities to apply what they learn in class to real teaching situations.</w:t>
      </w:r>
    </w:p>
    <w:p w14:paraId="62CE0D1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5D84D19" w14:textId="5DC85B7D"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Using CUA’s conceptual framework, this concentration emphasizes the development of a reflective stance towards teaching in elementary settings. The ability to independently reflect on teaching practice and educational contexts is essential at this level. Elementary school teachers typically spend the workday in one room with the same group of students. They are constantly engaged in student interactions, problem solving, and decision making with limited support available from other professionals or resources. This could result in isolated, routine, and haphazard behavior. Our goal is to prepare dynamic, creative, stimulating individuals who can overcome the institutional and occupational constraints that </w:t>
      </w:r>
      <w:r w:rsidR="00A74529" w:rsidRPr="000F3E31">
        <w:rPr>
          <w:rFonts w:ascii="Times New Roman" w:eastAsia="Times New Roman" w:hAnsi="Times New Roman" w:cs="Times New Roman"/>
          <w:sz w:val="24"/>
        </w:rPr>
        <w:t>elementary school teachers face</w:t>
      </w:r>
      <w:r w:rsidRPr="000F3E31">
        <w:rPr>
          <w:rFonts w:ascii="Times New Roman" w:eastAsia="Times New Roman" w:hAnsi="Times New Roman" w:cs="Times New Roman"/>
          <w:sz w:val="24"/>
        </w:rPr>
        <w:t xml:space="preserve"> and who are willing and able to collaborate with other professionals in order to satisfy the educational needs of every student under their care.</w:t>
      </w:r>
    </w:p>
    <w:p w14:paraId="26127E9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E8F3DC6" w14:textId="0F776636"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Concentration in elementary education offers a combination of a strong liberal arts education, research and field-based professional preparation, an emphasis on computer literacy and technological awareness, and a commitment to serving children with special needs in multi-cultural classrooms. Recommended courses for elementary candidates’ distribution require</w:t>
      </w:r>
      <w:r w:rsidR="00383491" w:rsidRPr="000F3E31">
        <w:rPr>
          <w:rFonts w:ascii="Times New Roman" w:eastAsia="Times New Roman" w:hAnsi="Times New Roman" w:cs="Times New Roman"/>
          <w:sz w:val="24"/>
        </w:rPr>
        <w:t>ments are included in Appendix B</w:t>
      </w:r>
      <w:r w:rsidRPr="000F3E31">
        <w:rPr>
          <w:rFonts w:ascii="Times New Roman" w:eastAsia="Times New Roman" w:hAnsi="Times New Roman" w:cs="Times New Roman"/>
          <w:sz w:val="24"/>
        </w:rPr>
        <w:t>.</w:t>
      </w:r>
    </w:p>
    <w:p w14:paraId="4841A36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1925A0E6" w14:textId="59842BF2"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special education program offers an option for undergraduates completing an education program at CUA to continue on for a Master’s degree or a graduate teaching certificate with specialization in special education</w:t>
      </w:r>
      <w:r w:rsidR="00433E04" w:rsidRPr="000F3E31">
        <w:rPr>
          <w:rFonts w:ascii="Times New Roman" w:eastAsia="Times New Roman" w:hAnsi="Times New Roman" w:cs="Times New Roman"/>
          <w:sz w:val="24"/>
        </w:rPr>
        <w:t xml:space="preserve"> or early childhood special education</w:t>
      </w:r>
      <w:r w:rsidRPr="000F3E31">
        <w:rPr>
          <w:rFonts w:ascii="Times New Roman" w:eastAsia="Times New Roman" w:hAnsi="Times New Roman" w:cs="Times New Roman"/>
          <w:sz w:val="24"/>
        </w:rPr>
        <w:t xml:space="preserve">.  Individuals with a BA in elementary education may complete an MA program that requires a minimum of thirty semester hours of graduate coursework that accepts, as part of an approved program toward licensure, coursework taken at the undergraduate level that satisfies some of the licensure requirements. </w:t>
      </w:r>
    </w:p>
    <w:p w14:paraId="539A572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30EEEA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4EE56071" w14:textId="77777777" w:rsidR="006827FA" w:rsidRPr="000F3E31" w:rsidRDefault="006827FA">
      <w:pPr>
        <w:pStyle w:val="Normal1"/>
        <w:contextualSpacing w:val="0"/>
        <w:rPr>
          <w:rFonts w:ascii="Times New Roman" w:hAnsi="Times New Roman" w:cs="Times New Roman"/>
          <w:sz w:val="24"/>
        </w:rPr>
      </w:pPr>
    </w:p>
    <w:p w14:paraId="4DBDBA70" w14:textId="77777777" w:rsidR="00433E04" w:rsidRPr="000F3E31" w:rsidRDefault="00433E04">
      <w:pPr>
        <w:rPr>
          <w:rFonts w:ascii="Times New Roman" w:eastAsia="Times New Roman" w:hAnsi="Times New Roman" w:cs="Times New Roman"/>
          <w:b/>
          <w:color w:val="FF0000"/>
        </w:rPr>
      </w:pPr>
      <w:r w:rsidRPr="000F3E31">
        <w:rPr>
          <w:rFonts w:ascii="Times New Roman" w:eastAsia="Times New Roman" w:hAnsi="Times New Roman" w:cs="Times New Roman"/>
          <w:b/>
          <w:color w:val="FF0000"/>
        </w:rPr>
        <w:br w:type="page"/>
      </w:r>
    </w:p>
    <w:p w14:paraId="07A93AFF" w14:textId="5952715A" w:rsidR="00433E04" w:rsidRPr="000F3E31" w:rsidRDefault="00150219" w:rsidP="00433E04">
      <w:pPr>
        <w:pStyle w:val="Normal1"/>
        <w:contextualSpacing w:val="0"/>
        <w:rPr>
          <w:rFonts w:ascii="Times New Roman" w:hAnsi="Times New Roman" w:cs="Times New Roman"/>
          <w:b/>
          <w:sz w:val="24"/>
        </w:rPr>
      </w:pPr>
      <w:r w:rsidRPr="000F3E31">
        <w:rPr>
          <w:rFonts w:ascii="Times New Roman" w:eastAsia="Times New Roman" w:hAnsi="Times New Roman" w:cs="Times New Roman"/>
          <w:b/>
          <w:sz w:val="24"/>
        </w:rPr>
        <w:lastRenderedPageBreak/>
        <w:t>RECOMMENDED PROGRAM OF STUDIES –Undergraduate Elementary Education Program</w:t>
      </w:r>
    </w:p>
    <w:tbl>
      <w:tblPr>
        <w:tblStyle w:val="TableGrid"/>
        <w:tblW w:w="0" w:type="auto"/>
        <w:tblLook w:val="04A0" w:firstRow="1" w:lastRow="0" w:firstColumn="1" w:lastColumn="0" w:noHBand="0" w:noVBand="1"/>
      </w:tblPr>
      <w:tblGrid>
        <w:gridCol w:w="3258"/>
        <w:gridCol w:w="3259"/>
        <w:gridCol w:w="3257"/>
      </w:tblGrid>
      <w:tr w:rsidR="00433E04" w:rsidRPr="000F3E31" w14:paraId="74E0D61E" w14:textId="77777777" w:rsidTr="00BD28ED">
        <w:tc>
          <w:tcPr>
            <w:tcW w:w="3288" w:type="dxa"/>
            <w:tcBorders>
              <w:bottom w:val="single" w:sz="4" w:space="0" w:color="auto"/>
            </w:tcBorders>
            <w:shd w:val="clear" w:color="auto" w:fill="0C0C0C"/>
          </w:tcPr>
          <w:p w14:paraId="0248EFE7" w14:textId="6DC3CCD8" w:rsidR="00433E04" w:rsidRPr="000F3E31" w:rsidRDefault="00433E04" w:rsidP="00BD28ED">
            <w:pPr>
              <w:pStyle w:val="Heading3"/>
              <w:spacing w:before="280"/>
              <w:contextualSpacing w:val="0"/>
              <w:jc w:val="center"/>
              <w:rPr>
                <w:rFonts w:ascii="Times New Roman" w:hAnsi="Times New Roman" w:cs="Times New Roman"/>
                <w:color w:val="FFFFFF" w:themeColor="background1"/>
              </w:rPr>
            </w:pPr>
            <w:r w:rsidRPr="000F3E31">
              <w:rPr>
                <w:rFonts w:ascii="Times New Roman" w:hAnsi="Times New Roman" w:cs="Times New Roman"/>
                <w:color w:val="FFFFFF" w:themeColor="background1"/>
              </w:rPr>
              <w:t>FALL</w:t>
            </w:r>
          </w:p>
        </w:tc>
        <w:tc>
          <w:tcPr>
            <w:tcW w:w="3288" w:type="dxa"/>
            <w:tcBorders>
              <w:bottom w:val="single" w:sz="4" w:space="0" w:color="auto"/>
            </w:tcBorders>
            <w:shd w:val="clear" w:color="auto" w:fill="0C0C0C"/>
          </w:tcPr>
          <w:p w14:paraId="43282B4A" w14:textId="77777777" w:rsidR="00433E04" w:rsidRPr="000F3E31" w:rsidRDefault="00433E04" w:rsidP="00BD28ED">
            <w:pPr>
              <w:pStyle w:val="Heading3"/>
              <w:spacing w:before="280"/>
              <w:contextualSpacing w:val="0"/>
              <w:jc w:val="center"/>
              <w:rPr>
                <w:rFonts w:ascii="Times New Roman" w:hAnsi="Times New Roman" w:cs="Times New Roman"/>
                <w:color w:val="FFFFFF" w:themeColor="background1"/>
              </w:rPr>
            </w:pPr>
            <w:r w:rsidRPr="000F3E31">
              <w:rPr>
                <w:rFonts w:ascii="Times New Roman" w:hAnsi="Times New Roman" w:cs="Times New Roman"/>
                <w:color w:val="FFFFFF" w:themeColor="background1"/>
              </w:rPr>
              <w:t>SPRING</w:t>
            </w:r>
          </w:p>
        </w:tc>
        <w:tc>
          <w:tcPr>
            <w:tcW w:w="3288" w:type="dxa"/>
            <w:tcBorders>
              <w:bottom w:val="single" w:sz="4" w:space="0" w:color="auto"/>
            </w:tcBorders>
            <w:shd w:val="clear" w:color="auto" w:fill="0C0C0C"/>
          </w:tcPr>
          <w:p w14:paraId="77117C77" w14:textId="77777777" w:rsidR="00433E04" w:rsidRPr="000F3E31" w:rsidRDefault="00433E04" w:rsidP="00BD28ED">
            <w:pPr>
              <w:pStyle w:val="Heading3"/>
              <w:spacing w:before="280"/>
              <w:contextualSpacing w:val="0"/>
              <w:jc w:val="center"/>
              <w:rPr>
                <w:rFonts w:ascii="Times New Roman" w:hAnsi="Times New Roman" w:cs="Times New Roman"/>
                <w:color w:val="FFFFFF" w:themeColor="background1"/>
              </w:rPr>
            </w:pPr>
            <w:r w:rsidRPr="000F3E31">
              <w:rPr>
                <w:rFonts w:ascii="Times New Roman" w:hAnsi="Times New Roman" w:cs="Times New Roman"/>
                <w:color w:val="FFFFFF" w:themeColor="background1"/>
              </w:rPr>
              <w:t>SUMMER</w:t>
            </w:r>
          </w:p>
        </w:tc>
      </w:tr>
      <w:tr w:rsidR="00433E04" w:rsidRPr="000F3E31" w14:paraId="596A4470" w14:textId="77777777" w:rsidTr="00BD28ED">
        <w:tc>
          <w:tcPr>
            <w:tcW w:w="3288" w:type="dxa"/>
            <w:shd w:val="clear" w:color="auto" w:fill="E6E6E6"/>
          </w:tcPr>
          <w:p w14:paraId="70832486" w14:textId="77777777" w:rsidR="00433E04" w:rsidRPr="000F3E31" w:rsidRDefault="00433E04" w:rsidP="00BD28ED">
            <w:pPr>
              <w:pStyle w:val="Heading3"/>
              <w:spacing w:before="280"/>
              <w:contextualSpacing w:val="0"/>
              <w:rPr>
                <w:rFonts w:ascii="Times New Roman" w:hAnsi="Times New Roman" w:cs="Times New Roman"/>
                <w:color w:val="000000" w:themeColor="text1"/>
              </w:rPr>
            </w:pPr>
            <w:r w:rsidRPr="000F3E31">
              <w:rPr>
                <w:rFonts w:ascii="Times New Roman" w:hAnsi="Times New Roman" w:cs="Times New Roman"/>
                <w:color w:val="000000" w:themeColor="text1"/>
              </w:rPr>
              <w:t>FIRST YEAR</w:t>
            </w:r>
          </w:p>
        </w:tc>
        <w:tc>
          <w:tcPr>
            <w:tcW w:w="3288" w:type="dxa"/>
            <w:shd w:val="clear" w:color="auto" w:fill="E6E6E6"/>
          </w:tcPr>
          <w:p w14:paraId="721D0A9C" w14:textId="77777777" w:rsidR="00433E04" w:rsidRPr="000F3E31" w:rsidRDefault="00433E04" w:rsidP="00BD28ED">
            <w:pPr>
              <w:pStyle w:val="Heading3"/>
              <w:spacing w:before="280"/>
              <w:contextualSpacing w:val="0"/>
              <w:rPr>
                <w:rFonts w:ascii="Times New Roman" w:hAnsi="Times New Roman" w:cs="Times New Roman"/>
                <w:b w:val="0"/>
                <w:color w:val="000000" w:themeColor="text1"/>
              </w:rPr>
            </w:pPr>
          </w:p>
        </w:tc>
        <w:tc>
          <w:tcPr>
            <w:tcW w:w="3288" w:type="dxa"/>
            <w:shd w:val="clear" w:color="auto" w:fill="E6E6E6"/>
          </w:tcPr>
          <w:p w14:paraId="5F2CEC18" w14:textId="77777777" w:rsidR="00433E04" w:rsidRPr="000F3E31" w:rsidRDefault="00433E04" w:rsidP="00BD28ED">
            <w:pPr>
              <w:pStyle w:val="Heading3"/>
              <w:spacing w:before="280"/>
              <w:contextualSpacing w:val="0"/>
              <w:rPr>
                <w:rFonts w:ascii="Times New Roman" w:hAnsi="Times New Roman" w:cs="Times New Roman"/>
                <w:b w:val="0"/>
                <w:color w:val="000000" w:themeColor="text1"/>
              </w:rPr>
            </w:pPr>
          </w:p>
        </w:tc>
      </w:tr>
      <w:tr w:rsidR="00433E04" w:rsidRPr="000F3E31" w14:paraId="0883779D" w14:textId="77777777" w:rsidTr="00BD28ED">
        <w:tc>
          <w:tcPr>
            <w:tcW w:w="3288" w:type="dxa"/>
          </w:tcPr>
          <w:p w14:paraId="5CD04FDB" w14:textId="77777777" w:rsidR="00433E04" w:rsidRPr="000F3E31" w:rsidRDefault="00433E04" w:rsidP="00BD28ED">
            <w:pPr>
              <w:pStyle w:val="Normal1"/>
              <w:contextualSpacing w:val="0"/>
              <w:rPr>
                <w:rFonts w:ascii="Times New Roman" w:eastAsia="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LANG 103</w:t>
            </w:r>
          </w:p>
          <w:p w14:paraId="3E94763A" w14:textId="77777777" w:rsidR="00433E04" w:rsidRPr="000F3E31" w:rsidRDefault="00433E04" w:rsidP="00BD28ED">
            <w:pPr>
              <w:pStyle w:val="Normal1"/>
              <w:contextualSpacing w:val="0"/>
              <w:rPr>
                <w:rFonts w:ascii="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PHIL 201</w:t>
            </w:r>
          </w:p>
          <w:p w14:paraId="60885799" w14:textId="77777777" w:rsidR="00433E04" w:rsidRPr="000F3E31" w:rsidRDefault="00433E04" w:rsidP="00BD28ED">
            <w:pPr>
              <w:pStyle w:val="Normal1"/>
              <w:contextualSpacing w:val="0"/>
              <w:rPr>
                <w:rFonts w:ascii="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Math</w:t>
            </w:r>
          </w:p>
          <w:p w14:paraId="69958230" w14:textId="77777777" w:rsidR="00433E04" w:rsidRPr="000F3E31" w:rsidRDefault="00433E04" w:rsidP="00BD28ED">
            <w:pPr>
              <w:pStyle w:val="Normal1"/>
              <w:contextualSpacing w:val="0"/>
              <w:rPr>
                <w:rFonts w:ascii="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ENG 101/105</w:t>
            </w:r>
          </w:p>
          <w:p w14:paraId="27B06413" w14:textId="77777777" w:rsidR="00433E04" w:rsidRPr="000F3E31" w:rsidRDefault="00433E04" w:rsidP="00BD28ED">
            <w:pPr>
              <w:pStyle w:val="Normal1"/>
              <w:contextualSpacing w:val="0"/>
              <w:rPr>
                <w:rFonts w:ascii="Times New Roman" w:eastAsia="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U.S. History</w:t>
            </w:r>
          </w:p>
          <w:p w14:paraId="34FBF150" w14:textId="77777777" w:rsidR="00433E04" w:rsidRPr="000F3E31" w:rsidRDefault="00433E04" w:rsidP="00BD28ED">
            <w:pPr>
              <w:pStyle w:val="Normal1"/>
              <w:contextualSpacing w:val="0"/>
              <w:rPr>
                <w:rFonts w:ascii="Times New Roman" w:eastAsia="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EDUC 101 (1cr.) - optional</w:t>
            </w:r>
          </w:p>
          <w:p w14:paraId="40655DAF" w14:textId="77777777" w:rsidR="00433E04" w:rsidRPr="000F3E31" w:rsidRDefault="00433E04" w:rsidP="00BD28ED">
            <w:pPr>
              <w:pStyle w:val="Normal1"/>
              <w:contextualSpacing w:val="0"/>
              <w:rPr>
                <w:rFonts w:ascii="Times New Roman" w:hAnsi="Times New Roman" w:cs="Times New Roman"/>
                <w:color w:val="FF0000"/>
                <w:sz w:val="24"/>
              </w:rPr>
            </w:pPr>
          </w:p>
        </w:tc>
        <w:tc>
          <w:tcPr>
            <w:tcW w:w="3288" w:type="dxa"/>
          </w:tcPr>
          <w:p w14:paraId="0BC7D154" w14:textId="6A385AE3" w:rsidR="00433E04" w:rsidRPr="000F3E31" w:rsidRDefault="00433E04" w:rsidP="00BD28ED">
            <w:pPr>
              <w:pStyle w:val="Heading3"/>
              <w:spacing w:before="280"/>
              <w:contextualSpacing w:val="0"/>
              <w:rPr>
                <w:rFonts w:ascii="Times New Roman" w:eastAsia="Times New Roman" w:hAnsi="Times New Roman" w:cs="Times New Roman"/>
                <w:b w:val="0"/>
                <w:color w:val="000000" w:themeColor="text1"/>
              </w:rPr>
            </w:pPr>
            <w:r w:rsidRPr="000F3E31">
              <w:rPr>
                <w:rFonts w:ascii="Times New Roman" w:eastAsia="Times New Roman" w:hAnsi="Times New Roman" w:cs="Times New Roman"/>
                <w:b w:val="0"/>
                <w:color w:val="000000" w:themeColor="text1"/>
              </w:rPr>
              <w:t>LANG 104</w:t>
            </w:r>
          </w:p>
          <w:p w14:paraId="0BB63353" w14:textId="77777777" w:rsidR="00433E04" w:rsidRPr="000F3E31" w:rsidRDefault="00433E04" w:rsidP="00BD28ED">
            <w:pPr>
              <w:pStyle w:val="Normal1"/>
              <w:rPr>
                <w:rFonts w:ascii="Times New Roman" w:eastAsia="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PHIL 202</w:t>
            </w:r>
          </w:p>
          <w:p w14:paraId="67DBA648" w14:textId="0526105F" w:rsidR="00433E04" w:rsidRPr="000F3E31" w:rsidRDefault="008C2DED" w:rsidP="00BD28ED">
            <w:pPr>
              <w:pStyle w:val="Normal1"/>
              <w:rPr>
                <w:rFonts w:ascii="Times New Roman" w:eastAsia="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MATH</w:t>
            </w:r>
          </w:p>
          <w:p w14:paraId="7086FBA9" w14:textId="1272FDB4" w:rsidR="00433E04" w:rsidRPr="000F3E31" w:rsidRDefault="00433E04" w:rsidP="00BD28ED">
            <w:pPr>
              <w:pStyle w:val="Normal1"/>
              <w:rPr>
                <w:rFonts w:ascii="Times New Roman" w:eastAsia="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 xml:space="preserve">PHYS 240 (spring only) </w:t>
            </w:r>
          </w:p>
          <w:p w14:paraId="057164A1" w14:textId="5B7D2D3C" w:rsidR="00433E04" w:rsidRPr="000F3E31" w:rsidRDefault="008C2DED" w:rsidP="00BD28ED">
            <w:pPr>
              <w:pStyle w:val="Normal1"/>
              <w:rPr>
                <w:rFonts w:ascii="Times New Roman" w:hAnsi="Times New Roman" w:cs="Times New Roman"/>
                <w:color w:val="FF0000"/>
                <w:sz w:val="24"/>
              </w:rPr>
            </w:pPr>
            <w:r w:rsidRPr="000F3E31">
              <w:rPr>
                <w:rFonts w:ascii="Times New Roman" w:eastAsia="Times New Roman" w:hAnsi="Times New Roman" w:cs="Times New Roman"/>
                <w:color w:val="000000" w:themeColor="text1"/>
                <w:sz w:val="24"/>
              </w:rPr>
              <w:t>LIT</w:t>
            </w:r>
          </w:p>
        </w:tc>
        <w:tc>
          <w:tcPr>
            <w:tcW w:w="3288" w:type="dxa"/>
          </w:tcPr>
          <w:p w14:paraId="6A2E2D0F" w14:textId="77777777" w:rsidR="00433E04" w:rsidRPr="000F3E31" w:rsidRDefault="00433E04" w:rsidP="00BD28ED">
            <w:pPr>
              <w:pStyle w:val="Heading3"/>
              <w:spacing w:before="280"/>
              <w:contextualSpacing w:val="0"/>
              <w:rPr>
                <w:rFonts w:ascii="Times New Roman" w:hAnsi="Times New Roman" w:cs="Times New Roman"/>
                <w:b w:val="0"/>
                <w:color w:val="FF0000"/>
              </w:rPr>
            </w:pPr>
          </w:p>
        </w:tc>
      </w:tr>
      <w:tr w:rsidR="00433E04" w:rsidRPr="000F3E31" w14:paraId="2B7C1E50" w14:textId="77777777" w:rsidTr="00BD28ED">
        <w:tc>
          <w:tcPr>
            <w:tcW w:w="3288" w:type="dxa"/>
            <w:shd w:val="clear" w:color="auto" w:fill="E6E6E6"/>
          </w:tcPr>
          <w:p w14:paraId="36906960" w14:textId="77777777" w:rsidR="00433E04" w:rsidRPr="000F3E31" w:rsidRDefault="00433E04" w:rsidP="00BD28ED">
            <w:pPr>
              <w:pStyle w:val="Heading3"/>
              <w:spacing w:before="280"/>
              <w:contextualSpacing w:val="0"/>
              <w:rPr>
                <w:rFonts w:ascii="Times New Roman" w:hAnsi="Times New Roman" w:cs="Times New Roman"/>
                <w:color w:val="auto"/>
              </w:rPr>
            </w:pPr>
            <w:r w:rsidRPr="000F3E31">
              <w:rPr>
                <w:rFonts w:ascii="Times New Roman" w:hAnsi="Times New Roman" w:cs="Times New Roman"/>
                <w:color w:val="auto"/>
              </w:rPr>
              <w:t>SECOND YEAR</w:t>
            </w:r>
          </w:p>
        </w:tc>
        <w:tc>
          <w:tcPr>
            <w:tcW w:w="3288" w:type="dxa"/>
            <w:shd w:val="clear" w:color="auto" w:fill="E6E6E6"/>
          </w:tcPr>
          <w:p w14:paraId="5D274936" w14:textId="77777777" w:rsidR="00433E04" w:rsidRPr="000F3E31" w:rsidRDefault="00433E04" w:rsidP="00BD28ED">
            <w:pPr>
              <w:pStyle w:val="Heading3"/>
              <w:spacing w:before="280"/>
              <w:contextualSpacing w:val="0"/>
              <w:rPr>
                <w:rFonts w:ascii="Times New Roman" w:hAnsi="Times New Roman" w:cs="Times New Roman"/>
                <w:b w:val="0"/>
                <w:color w:val="auto"/>
              </w:rPr>
            </w:pPr>
          </w:p>
        </w:tc>
        <w:tc>
          <w:tcPr>
            <w:tcW w:w="3288" w:type="dxa"/>
            <w:shd w:val="clear" w:color="auto" w:fill="E6E6E6"/>
          </w:tcPr>
          <w:p w14:paraId="47308571" w14:textId="77777777" w:rsidR="00433E04" w:rsidRPr="000F3E31" w:rsidRDefault="00433E04" w:rsidP="00BD28ED">
            <w:pPr>
              <w:pStyle w:val="Heading3"/>
              <w:spacing w:before="280"/>
              <w:contextualSpacing w:val="0"/>
              <w:rPr>
                <w:rFonts w:ascii="Times New Roman" w:hAnsi="Times New Roman" w:cs="Times New Roman"/>
                <w:b w:val="0"/>
                <w:color w:val="auto"/>
              </w:rPr>
            </w:pPr>
          </w:p>
        </w:tc>
      </w:tr>
      <w:tr w:rsidR="00433E04" w:rsidRPr="000F3E31" w14:paraId="7FBBEA11" w14:textId="77777777" w:rsidTr="00BD28ED">
        <w:tc>
          <w:tcPr>
            <w:tcW w:w="3288" w:type="dxa"/>
          </w:tcPr>
          <w:p w14:paraId="53A3A9DE" w14:textId="77777777" w:rsidR="00433E04" w:rsidRPr="000F3E31" w:rsidRDefault="00433E04" w:rsidP="00BD28ED">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TRS</w:t>
            </w:r>
          </w:p>
          <w:p w14:paraId="48B89C70" w14:textId="6AD94038" w:rsidR="00433E04" w:rsidRPr="000F3E31" w:rsidRDefault="00421D05" w:rsidP="00BD28ED">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PHIL (Area I or II)*</w:t>
            </w:r>
          </w:p>
          <w:p w14:paraId="6D565904" w14:textId="77777777" w:rsidR="00433E04" w:rsidRPr="000F3E31" w:rsidRDefault="00433E04" w:rsidP="00BD28ED">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251/261/271 (1 or 2 of 3 courses)</w:t>
            </w:r>
          </w:p>
          <w:p w14:paraId="7B5A8E86" w14:textId="77777777" w:rsidR="00635696" w:rsidRPr="000F3E31" w:rsidRDefault="00433E04" w:rsidP="00635696">
            <w:pPr>
              <w:pStyle w:val="Normal1"/>
              <w:rPr>
                <w:rFonts w:ascii="Times New Roman" w:hAnsi="Times New Roman" w:cs="Times New Roman"/>
                <w:color w:val="auto"/>
                <w:sz w:val="24"/>
              </w:rPr>
            </w:pPr>
            <w:r w:rsidRPr="000F3E31">
              <w:rPr>
                <w:rFonts w:ascii="Times New Roman" w:eastAsia="Times New Roman" w:hAnsi="Times New Roman" w:cs="Times New Roman"/>
                <w:color w:val="auto"/>
                <w:sz w:val="24"/>
              </w:rPr>
              <w:t>ENG 326</w:t>
            </w:r>
          </w:p>
          <w:p w14:paraId="6ECCC8B6" w14:textId="0556FAA5" w:rsidR="00433E04" w:rsidRPr="000F3E31" w:rsidRDefault="00635696" w:rsidP="00BD28ED">
            <w:pPr>
              <w:pStyle w:val="Normal1"/>
              <w:rPr>
                <w:rFonts w:ascii="Times New Roman" w:eastAsia="Times New Roman" w:hAnsi="Times New Roman" w:cs="Times New Roman"/>
                <w:color w:val="auto"/>
                <w:sz w:val="24"/>
              </w:rPr>
            </w:pPr>
            <w:r w:rsidRPr="000F3E31">
              <w:rPr>
                <w:rFonts w:ascii="Times New Roman" w:hAnsi="Times New Roman" w:cs="Times New Roman"/>
                <w:color w:val="auto"/>
                <w:sz w:val="24"/>
              </w:rPr>
              <w:t>CHEM</w:t>
            </w:r>
          </w:p>
        </w:tc>
        <w:tc>
          <w:tcPr>
            <w:tcW w:w="3288" w:type="dxa"/>
          </w:tcPr>
          <w:p w14:paraId="413CD85E" w14:textId="77777777" w:rsidR="00433E04" w:rsidRPr="000F3E31" w:rsidRDefault="00433E04" w:rsidP="00BD28ED">
            <w:pPr>
              <w:pStyle w:val="Heading3"/>
              <w:spacing w:before="280"/>
              <w:contextualSpacing w:val="0"/>
              <w:rPr>
                <w:rFonts w:ascii="Times New Roman" w:hAnsi="Times New Roman" w:cs="Times New Roman"/>
                <w:b w:val="0"/>
                <w:color w:val="auto"/>
              </w:rPr>
            </w:pPr>
            <w:r w:rsidRPr="000F3E31">
              <w:rPr>
                <w:rFonts w:ascii="Times New Roman" w:hAnsi="Times New Roman" w:cs="Times New Roman"/>
                <w:b w:val="0"/>
                <w:color w:val="auto"/>
              </w:rPr>
              <w:t>TRS</w:t>
            </w:r>
            <w:r w:rsidRPr="000F3E31">
              <w:rPr>
                <w:rFonts w:ascii="Times New Roman" w:eastAsia="Times New Roman" w:hAnsi="Times New Roman" w:cs="Times New Roman"/>
                <w:color w:val="auto"/>
              </w:rPr>
              <w:t xml:space="preserve"> </w:t>
            </w:r>
          </w:p>
          <w:p w14:paraId="56455781" w14:textId="77777777" w:rsidR="00433E04" w:rsidRPr="000F3E31" w:rsidRDefault="00433E04" w:rsidP="00BD28ED">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PHIL (Area I or II)</w:t>
            </w:r>
          </w:p>
          <w:p w14:paraId="3D3AC309" w14:textId="77777777" w:rsidR="00433E04" w:rsidRPr="000F3E31" w:rsidRDefault="00433E04" w:rsidP="00BD28ED">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251/261/271 (1 or 2 of 3 courses)</w:t>
            </w:r>
          </w:p>
          <w:p w14:paraId="1258FB93" w14:textId="77777777" w:rsidR="00433E04" w:rsidRPr="000F3E31" w:rsidRDefault="00433E04" w:rsidP="00BD28ED">
            <w:pPr>
              <w:pStyle w:val="Normal1"/>
              <w:rPr>
                <w:rFonts w:ascii="Times New Roman" w:hAnsi="Times New Roman" w:cs="Times New Roman"/>
                <w:color w:val="auto"/>
                <w:sz w:val="24"/>
              </w:rPr>
            </w:pPr>
            <w:r w:rsidRPr="000F3E31">
              <w:rPr>
                <w:rFonts w:ascii="Times New Roman" w:eastAsia="Times New Roman" w:hAnsi="Times New Roman" w:cs="Times New Roman"/>
                <w:color w:val="auto"/>
                <w:sz w:val="24"/>
              </w:rPr>
              <w:t>ANTH 101 or SOC 101</w:t>
            </w:r>
          </w:p>
        </w:tc>
        <w:tc>
          <w:tcPr>
            <w:tcW w:w="3288" w:type="dxa"/>
          </w:tcPr>
          <w:p w14:paraId="7AB7FEEE" w14:textId="097D377B" w:rsidR="00433E04" w:rsidRPr="000F3E31" w:rsidRDefault="008C2DED" w:rsidP="00BD28ED">
            <w:pPr>
              <w:pStyle w:val="Heading3"/>
              <w:spacing w:before="280"/>
              <w:contextualSpacing w:val="0"/>
              <w:rPr>
                <w:rFonts w:ascii="Times New Roman" w:hAnsi="Times New Roman" w:cs="Times New Roman"/>
                <w:b w:val="0"/>
                <w:color w:val="auto"/>
              </w:rPr>
            </w:pPr>
            <w:r w:rsidRPr="000F3E31">
              <w:rPr>
                <w:rFonts w:ascii="Times New Roman" w:eastAsia="Times New Roman" w:hAnsi="Times New Roman" w:cs="Times New Roman"/>
                <w:b w:val="0"/>
                <w:color w:val="auto"/>
              </w:rPr>
              <w:t>History (non-U.S.)</w:t>
            </w:r>
          </w:p>
        </w:tc>
      </w:tr>
      <w:tr w:rsidR="00433E04" w:rsidRPr="000F3E31" w14:paraId="0B20E11D" w14:textId="77777777" w:rsidTr="00BD28ED">
        <w:tc>
          <w:tcPr>
            <w:tcW w:w="3288" w:type="dxa"/>
            <w:shd w:val="clear" w:color="auto" w:fill="E6E6E6"/>
          </w:tcPr>
          <w:p w14:paraId="670F86E2" w14:textId="77777777" w:rsidR="00433E04" w:rsidRPr="000F3E31" w:rsidRDefault="00433E04" w:rsidP="00BD28ED">
            <w:pPr>
              <w:pStyle w:val="Heading3"/>
              <w:spacing w:before="280"/>
              <w:contextualSpacing w:val="0"/>
              <w:rPr>
                <w:rFonts w:ascii="Times New Roman" w:hAnsi="Times New Roman" w:cs="Times New Roman"/>
                <w:color w:val="auto"/>
              </w:rPr>
            </w:pPr>
            <w:r w:rsidRPr="000F3E31">
              <w:rPr>
                <w:rFonts w:ascii="Times New Roman" w:hAnsi="Times New Roman" w:cs="Times New Roman"/>
                <w:color w:val="auto"/>
              </w:rPr>
              <w:t>THIRD YEAR</w:t>
            </w:r>
          </w:p>
        </w:tc>
        <w:tc>
          <w:tcPr>
            <w:tcW w:w="3288" w:type="dxa"/>
            <w:shd w:val="clear" w:color="auto" w:fill="E6E6E6"/>
          </w:tcPr>
          <w:p w14:paraId="59B67DEB" w14:textId="77777777" w:rsidR="00433E04" w:rsidRPr="000F3E31" w:rsidRDefault="00433E04" w:rsidP="00BD28ED">
            <w:pPr>
              <w:pStyle w:val="Heading3"/>
              <w:spacing w:before="280"/>
              <w:contextualSpacing w:val="0"/>
              <w:rPr>
                <w:rFonts w:ascii="Times New Roman" w:hAnsi="Times New Roman" w:cs="Times New Roman"/>
                <w:b w:val="0"/>
                <w:color w:val="auto"/>
              </w:rPr>
            </w:pPr>
          </w:p>
        </w:tc>
        <w:tc>
          <w:tcPr>
            <w:tcW w:w="3288" w:type="dxa"/>
            <w:shd w:val="clear" w:color="auto" w:fill="E6E6E6"/>
          </w:tcPr>
          <w:p w14:paraId="490976D7" w14:textId="77777777" w:rsidR="00433E04" w:rsidRPr="000F3E31" w:rsidRDefault="00433E04" w:rsidP="00BD28ED">
            <w:pPr>
              <w:pStyle w:val="Heading3"/>
              <w:spacing w:before="280"/>
              <w:contextualSpacing w:val="0"/>
              <w:rPr>
                <w:rFonts w:ascii="Times New Roman" w:hAnsi="Times New Roman" w:cs="Times New Roman"/>
                <w:b w:val="0"/>
                <w:color w:val="auto"/>
              </w:rPr>
            </w:pPr>
          </w:p>
        </w:tc>
      </w:tr>
      <w:tr w:rsidR="00433E04" w:rsidRPr="000F3E31" w14:paraId="4C61EACD" w14:textId="77777777" w:rsidTr="00BD28ED">
        <w:tc>
          <w:tcPr>
            <w:tcW w:w="3288" w:type="dxa"/>
          </w:tcPr>
          <w:p w14:paraId="0768C232" w14:textId="77777777" w:rsidR="00433E04" w:rsidRPr="000F3E31" w:rsidRDefault="00433E04" w:rsidP="00BD28ED">
            <w:pPr>
              <w:pStyle w:val="Heading3"/>
              <w:spacing w:before="280"/>
              <w:contextualSpacing w:val="0"/>
              <w:rPr>
                <w:rFonts w:ascii="Times New Roman" w:eastAsia="Times New Roman" w:hAnsi="Times New Roman" w:cs="Times New Roman"/>
                <w:b w:val="0"/>
                <w:color w:val="auto"/>
              </w:rPr>
            </w:pPr>
            <w:r w:rsidRPr="000F3E31">
              <w:rPr>
                <w:rFonts w:ascii="Times New Roman" w:eastAsia="Times New Roman" w:hAnsi="Times New Roman" w:cs="Times New Roman"/>
                <w:b w:val="0"/>
                <w:color w:val="auto"/>
              </w:rPr>
              <w:t>TRS 357A</w:t>
            </w:r>
          </w:p>
          <w:p w14:paraId="58EEB587" w14:textId="77777777" w:rsidR="00433E04" w:rsidRPr="000F3E31" w:rsidRDefault="00433E04" w:rsidP="00BD28ED">
            <w:pPr>
              <w:pStyle w:val="Normal1"/>
              <w:rPr>
                <w:rFonts w:ascii="Times New Roman" w:eastAsia="Times New Roman" w:hAnsi="Times New Roman" w:cs="Times New Roman"/>
                <w:i/>
                <w:color w:val="auto"/>
                <w:sz w:val="24"/>
              </w:rPr>
            </w:pPr>
            <w:r w:rsidRPr="000F3E31">
              <w:rPr>
                <w:rFonts w:ascii="Times New Roman" w:eastAsia="Times New Roman" w:hAnsi="Times New Roman" w:cs="Times New Roman"/>
                <w:i/>
                <w:color w:val="auto"/>
                <w:sz w:val="24"/>
              </w:rPr>
              <w:t xml:space="preserve">Courses below are offered in the </w:t>
            </w:r>
            <w:r w:rsidRPr="000F3E31">
              <w:rPr>
                <w:rFonts w:ascii="Times New Roman" w:eastAsia="Times New Roman" w:hAnsi="Times New Roman" w:cs="Times New Roman"/>
                <w:i/>
                <w:color w:val="auto"/>
                <w:sz w:val="24"/>
                <w:u w:val="single"/>
              </w:rPr>
              <w:t>Fall</w:t>
            </w:r>
            <w:r w:rsidRPr="000F3E31">
              <w:rPr>
                <w:rFonts w:ascii="Times New Roman" w:eastAsia="Times New Roman" w:hAnsi="Times New Roman" w:cs="Times New Roman"/>
                <w:i/>
                <w:color w:val="auto"/>
                <w:sz w:val="24"/>
              </w:rPr>
              <w:t xml:space="preserve"> only</w:t>
            </w:r>
          </w:p>
          <w:p w14:paraId="58B6F32E" w14:textId="77777777" w:rsidR="00433E04" w:rsidRPr="000F3E31" w:rsidRDefault="00433E04" w:rsidP="00BD28ED">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311</w:t>
            </w:r>
          </w:p>
          <w:p w14:paraId="7D9BFE34" w14:textId="77777777" w:rsidR="00433E04" w:rsidRPr="000F3E31" w:rsidRDefault="00433E04" w:rsidP="00BD28ED">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312</w:t>
            </w:r>
          </w:p>
          <w:p w14:paraId="64741091" w14:textId="77777777" w:rsidR="00433E04" w:rsidRPr="000F3E31" w:rsidRDefault="00433E04" w:rsidP="00BD28ED">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313</w:t>
            </w:r>
          </w:p>
          <w:p w14:paraId="1A8FCB7C" w14:textId="6A32E367" w:rsidR="00433E04" w:rsidRPr="000F3E31" w:rsidRDefault="00433E04" w:rsidP="00BD28ED">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301 (1-credit practicum)</w:t>
            </w:r>
            <w:r w:rsidR="00635696" w:rsidRPr="000F3E31">
              <w:rPr>
                <w:rFonts w:ascii="Times New Roman" w:eastAsia="Times New Roman" w:hAnsi="Times New Roman" w:cs="Times New Roman"/>
                <w:color w:val="auto"/>
                <w:sz w:val="24"/>
              </w:rPr>
              <w:t xml:space="preserve"> MUS 460 (fall only)</w:t>
            </w:r>
          </w:p>
        </w:tc>
        <w:tc>
          <w:tcPr>
            <w:tcW w:w="3288" w:type="dxa"/>
          </w:tcPr>
          <w:p w14:paraId="3EFA3865" w14:textId="77777777" w:rsidR="00635696" w:rsidRPr="000F3E31" w:rsidRDefault="00635696" w:rsidP="00635696">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381</w:t>
            </w:r>
          </w:p>
          <w:p w14:paraId="197E1FA7" w14:textId="205257D4" w:rsidR="00433E04" w:rsidRPr="000F3E31" w:rsidRDefault="00433E04" w:rsidP="00635696">
            <w:pPr>
              <w:pStyle w:val="Normal1"/>
              <w:rPr>
                <w:rFonts w:ascii="Times New Roman" w:eastAsia="Times New Roman" w:hAnsi="Times New Roman" w:cs="Times New Roman"/>
                <w:i/>
                <w:color w:val="auto"/>
                <w:sz w:val="24"/>
              </w:rPr>
            </w:pPr>
            <w:r w:rsidRPr="000F3E31">
              <w:rPr>
                <w:rFonts w:ascii="Times New Roman" w:eastAsia="Times New Roman" w:hAnsi="Times New Roman" w:cs="Times New Roman"/>
                <w:i/>
                <w:color w:val="auto"/>
                <w:sz w:val="24"/>
              </w:rPr>
              <w:t xml:space="preserve">Courses below are offered in the </w:t>
            </w:r>
            <w:r w:rsidRPr="000F3E31">
              <w:rPr>
                <w:rFonts w:ascii="Times New Roman" w:eastAsia="Times New Roman" w:hAnsi="Times New Roman" w:cs="Times New Roman"/>
                <w:i/>
                <w:color w:val="auto"/>
                <w:sz w:val="24"/>
                <w:u w:val="single"/>
              </w:rPr>
              <w:t>Spring</w:t>
            </w:r>
            <w:r w:rsidRPr="000F3E31">
              <w:rPr>
                <w:rFonts w:ascii="Times New Roman" w:eastAsia="Times New Roman" w:hAnsi="Times New Roman" w:cs="Times New Roman"/>
                <w:i/>
                <w:color w:val="auto"/>
                <w:sz w:val="24"/>
              </w:rPr>
              <w:t xml:space="preserve"> only</w:t>
            </w:r>
          </w:p>
          <w:p w14:paraId="169107B6" w14:textId="77777777" w:rsidR="00433E04" w:rsidRPr="000F3E31" w:rsidRDefault="00433E04" w:rsidP="00BD28ED">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320</w:t>
            </w:r>
          </w:p>
          <w:p w14:paraId="54E193E1" w14:textId="77777777" w:rsidR="00433E04" w:rsidRPr="000F3E31" w:rsidRDefault="00433E04" w:rsidP="00BD28ED">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321</w:t>
            </w:r>
          </w:p>
          <w:p w14:paraId="6CF2F281" w14:textId="77777777" w:rsidR="00433E04" w:rsidRPr="000F3E31" w:rsidRDefault="00433E04" w:rsidP="00BD28ED">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323</w:t>
            </w:r>
          </w:p>
          <w:p w14:paraId="3F4E41EA" w14:textId="77777777" w:rsidR="00433E04" w:rsidRPr="000F3E31" w:rsidRDefault="00433E04" w:rsidP="00BD28ED">
            <w:pPr>
              <w:pStyle w:val="Normal1"/>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EDUC 324</w:t>
            </w:r>
          </w:p>
          <w:p w14:paraId="0FF935F1" w14:textId="77777777" w:rsidR="00433E04" w:rsidRPr="000F3E31" w:rsidRDefault="00433E04" w:rsidP="00BD28ED">
            <w:pPr>
              <w:pStyle w:val="Normal1"/>
              <w:rPr>
                <w:rFonts w:ascii="Times New Roman" w:hAnsi="Times New Roman" w:cs="Times New Roman"/>
                <w:color w:val="auto"/>
                <w:sz w:val="24"/>
              </w:rPr>
            </w:pPr>
            <w:r w:rsidRPr="000F3E31">
              <w:rPr>
                <w:rFonts w:ascii="Times New Roman" w:eastAsia="Times New Roman" w:hAnsi="Times New Roman" w:cs="Times New Roman"/>
                <w:color w:val="auto"/>
                <w:sz w:val="24"/>
              </w:rPr>
              <w:t>EDUC 302 (1-credit practicum)</w:t>
            </w:r>
          </w:p>
        </w:tc>
        <w:tc>
          <w:tcPr>
            <w:tcW w:w="3288" w:type="dxa"/>
          </w:tcPr>
          <w:p w14:paraId="66971087" w14:textId="77777777" w:rsidR="00433E04" w:rsidRPr="000F3E31" w:rsidRDefault="00433E04" w:rsidP="00BD28ED">
            <w:pPr>
              <w:pStyle w:val="Heading3"/>
              <w:spacing w:before="280"/>
              <w:contextualSpacing w:val="0"/>
              <w:rPr>
                <w:rFonts w:ascii="Times New Roman" w:hAnsi="Times New Roman" w:cs="Times New Roman"/>
                <w:b w:val="0"/>
                <w:color w:val="auto"/>
              </w:rPr>
            </w:pPr>
          </w:p>
        </w:tc>
      </w:tr>
      <w:tr w:rsidR="00433E04" w:rsidRPr="000F3E31" w14:paraId="28398F5C" w14:textId="77777777" w:rsidTr="00BD28ED">
        <w:tc>
          <w:tcPr>
            <w:tcW w:w="3288" w:type="dxa"/>
            <w:shd w:val="clear" w:color="auto" w:fill="E6E6E6"/>
          </w:tcPr>
          <w:p w14:paraId="6379998E" w14:textId="77777777" w:rsidR="00433E04" w:rsidRPr="000F3E31" w:rsidRDefault="00433E04" w:rsidP="00BD28ED">
            <w:pPr>
              <w:pStyle w:val="Heading3"/>
              <w:spacing w:before="280"/>
              <w:contextualSpacing w:val="0"/>
              <w:rPr>
                <w:rFonts w:ascii="Times New Roman" w:hAnsi="Times New Roman" w:cs="Times New Roman"/>
                <w:color w:val="auto"/>
              </w:rPr>
            </w:pPr>
            <w:r w:rsidRPr="000F3E31">
              <w:rPr>
                <w:rFonts w:ascii="Times New Roman" w:hAnsi="Times New Roman" w:cs="Times New Roman"/>
                <w:color w:val="auto"/>
              </w:rPr>
              <w:t>FOURTH YEAR</w:t>
            </w:r>
          </w:p>
        </w:tc>
        <w:tc>
          <w:tcPr>
            <w:tcW w:w="3288" w:type="dxa"/>
            <w:shd w:val="clear" w:color="auto" w:fill="E6E6E6"/>
          </w:tcPr>
          <w:p w14:paraId="4B04C9AE" w14:textId="77777777" w:rsidR="00433E04" w:rsidRPr="000F3E31" w:rsidRDefault="00433E04" w:rsidP="00BD28ED">
            <w:pPr>
              <w:pStyle w:val="Heading3"/>
              <w:spacing w:before="280"/>
              <w:contextualSpacing w:val="0"/>
              <w:rPr>
                <w:rFonts w:ascii="Times New Roman" w:hAnsi="Times New Roman" w:cs="Times New Roman"/>
                <w:b w:val="0"/>
                <w:color w:val="auto"/>
              </w:rPr>
            </w:pPr>
          </w:p>
        </w:tc>
        <w:tc>
          <w:tcPr>
            <w:tcW w:w="3288" w:type="dxa"/>
            <w:shd w:val="clear" w:color="auto" w:fill="E6E6E6"/>
          </w:tcPr>
          <w:p w14:paraId="11BA0409" w14:textId="77777777" w:rsidR="00433E04" w:rsidRPr="000F3E31" w:rsidRDefault="00433E04" w:rsidP="00BD28ED">
            <w:pPr>
              <w:pStyle w:val="Heading3"/>
              <w:spacing w:before="280"/>
              <w:contextualSpacing w:val="0"/>
              <w:rPr>
                <w:rFonts w:ascii="Times New Roman" w:hAnsi="Times New Roman" w:cs="Times New Roman"/>
                <w:b w:val="0"/>
                <w:color w:val="auto"/>
              </w:rPr>
            </w:pPr>
          </w:p>
        </w:tc>
      </w:tr>
      <w:tr w:rsidR="00433E04" w:rsidRPr="000F3E31" w14:paraId="57E05CD3" w14:textId="77777777" w:rsidTr="00BD28ED">
        <w:tc>
          <w:tcPr>
            <w:tcW w:w="3288" w:type="dxa"/>
          </w:tcPr>
          <w:p w14:paraId="433D77D7" w14:textId="24B86EC8" w:rsidR="00433E04" w:rsidRPr="000F3E31" w:rsidRDefault="000F2F18" w:rsidP="00BD28ED">
            <w:pPr>
              <w:pStyle w:val="Heading3"/>
              <w:spacing w:before="280"/>
              <w:contextualSpacing w:val="0"/>
              <w:rPr>
                <w:rFonts w:ascii="Times New Roman" w:hAnsi="Times New Roman" w:cs="Times New Roman"/>
                <w:b w:val="0"/>
                <w:color w:val="auto"/>
              </w:rPr>
            </w:pPr>
            <w:r w:rsidRPr="000F3E31">
              <w:rPr>
                <w:rFonts w:ascii="Times New Roman" w:hAnsi="Times New Roman" w:cs="Times New Roman"/>
                <w:b w:val="0"/>
                <w:color w:val="auto"/>
              </w:rPr>
              <w:t>EDUC 411-41</w:t>
            </w:r>
            <w:r w:rsidR="00433E04" w:rsidRPr="000F3E31">
              <w:rPr>
                <w:rFonts w:ascii="Times New Roman" w:hAnsi="Times New Roman" w:cs="Times New Roman"/>
                <w:b w:val="0"/>
                <w:color w:val="auto"/>
              </w:rPr>
              <w:t>3 (12-cr student teaching)</w:t>
            </w:r>
          </w:p>
          <w:p w14:paraId="20700EDF" w14:textId="62FB9789" w:rsidR="00433E04" w:rsidRPr="000F3E31" w:rsidRDefault="00433E04" w:rsidP="00BD28ED">
            <w:pPr>
              <w:pStyle w:val="Normal1"/>
              <w:rPr>
                <w:rFonts w:ascii="Times New Roman" w:eastAsia="Times New Roman" w:hAnsi="Times New Roman" w:cs="Times New Roman"/>
                <w:color w:val="FF0000"/>
                <w:sz w:val="24"/>
              </w:rPr>
            </w:pPr>
            <w:r w:rsidRPr="000F3E31">
              <w:rPr>
                <w:rFonts w:ascii="Times New Roman" w:hAnsi="Times New Roman" w:cs="Times New Roman"/>
                <w:color w:val="auto"/>
                <w:sz w:val="24"/>
              </w:rPr>
              <w:t>EDUC 400 (1-cr</w:t>
            </w:r>
            <w:r w:rsidRPr="000F3E31">
              <w:rPr>
                <w:rFonts w:ascii="Times New Roman" w:eastAsia="Times New Roman" w:hAnsi="Times New Roman" w:cs="Times New Roman"/>
                <w:color w:val="auto"/>
                <w:sz w:val="24"/>
              </w:rPr>
              <w:t xml:space="preserve"> Reflective Teaching Tutorial)</w:t>
            </w:r>
            <w:r w:rsidRPr="000F3E31">
              <w:rPr>
                <w:rFonts w:ascii="Times New Roman" w:eastAsia="Times New Roman" w:hAnsi="Times New Roman" w:cs="Times New Roman"/>
                <w:color w:val="FF0000"/>
                <w:sz w:val="24"/>
              </w:rPr>
              <w:tab/>
            </w:r>
          </w:p>
        </w:tc>
        <w:tc>
          <w:tcPr>
            <w:tcW w:w="3288" w:type="dxa"/>
          </w:tcPr>
          <w:p w14:paraId="187E171C" w14:textId="77777777" w:rsidR="00635696" w:rsidRPr="000F3E31" w:rsidRDefault="00635696" w:rsidP="00635696">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TRS</w:t>
            </w:r>
          </w:p>
          <w:p w14:paraId="05F75097" w14:textId="384946DE" w:rsidR="00433E04" w:rsidRPr="000F3E31" w:rsidRDefault="00433E04" w:rsidP="00635696">
            <w:pPr>
              <w:pStyle w:val="Normal1"/>
              <w:contextualSpacing w:val="0"/>
              <w:rPr>
                <w:rFonts w:ascii="Times New Roman" w:eastAsia="Times New Roman" w:hAnsi="Times New Roman" w:cs="Times New Roman"/>
                <w:color w:val="auto"/>
                <w:sz w:val="24"/>
              </w:rPr>
            </w:pPr>
            <w:r w:rsidRPr="000F3E31">
              <w:rPr>
                <w:rFonts w:ascii="Times New Roman" w:hAnsi="Times New Roman" w:cs="Times New Roman"/>
                <w:color w:val="auto"/>
                <w:sz w:val="24"/>
              </w:rPr>
              <w:t>BIO</w:t>
            </w:r>
          </w:p>
          <w:p w14:paraId="08D36615" w14:textId="06173662" w:rsidR="00433E04" w:rsidRPr="000F3E31" w:rsidRDefault="008C2DED" w:rsidP="00BD28ED">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LIT</w:t>
            </w:r>
          </w:p>
          <w:p w14:paraId="7FBADE8C" w14:textId="3EF8A123" w:rsidR="00635696" w:rsidRPr="000F3E31" w:rsidRDefault="00635696" w:rsidP="00BD28ED">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ECON</w:t>
            </w:r>
          </w:p>
          <w:p w14:paraId="6E30873D" w14:textId="56C13222" w:rsidR="00635696" w:rsidRPr="000F3E31" w:rsidRDefault="00635696" w:rsidP="00BD28ED">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t>POL</w:t>
            </w:r>
          </w:p>
          <w:p w14:paraId="65855AA4" w14:textId="07F3F33E" w:rsidR="00433E04" w:rsidRPr="000F3E31" w:rsidRDefault="00433E04" w:rsidP="00BD28ED">
            <w:pPr>
              <w:pStyle w:val="Normal1"/>
              <w:contextualSpacing w:val="0"/>
              <w:rPr>
                <w:rFonts w:ascii="Times New Roman" w:hAnsi="Times New Roman" w:cs="Times New Roman"/>
                <w:color w:val="auto"/>
                <w:sz w:val="24"/>
              </w:rPr>
            </w:pPr>
            <w:r w:rsidRPr="000F3E31">
              <w:rPr>
                <w:rFonts w:ascii="Times New Roman" w:eastAsia="Times New Roman" w:hAnsi="Times New Roman" w:cs="Times New Roman"/>
                <w:color w:val="auto"/>
                <w:sz w:val="24"/>
              </w:rPr>
              <w:t>Art or Drama</w:t>
            </w:r>
          </w:p>
        </w:tc>
        <w:tc>
          <w:tcPr>
            <w:tcW w:w="3288" w:type="dxa"/>
          </w:tcPr>
          <w:p w14:paraId="47F33260" w14:textId="77777777" w:rsidR="00433E04" w:rsidRPr="000F3E31" w:rsidRDefault="00433E04" w:rsidP="00BD28ED">
            <w:pPr>
              <w:pStyle w:val="Heading3"/>
              <w:spacing w:before="280"/>
              <w:contextualSpacing w:val="0"/>
              <w:rPr>
                <w:rFonts w:ascii="Times New Roman" w:hAnsi="Times New Roman" w:cs="Times New Roman"/>
                <w:b w:val="0"/>
                <w:color w:val="FF0000"/>
              </w:rPr>
            </w:pPr>
          </w:p>
        </w:tc>
      </w:tr>
    </w:tbl>
    <w:p w14:paraId="5555DD39" w14:textId="77777777" w:rsidR="00433E04" w:rsidRPr="000F3E31" w:rsidRDefault="00433E04" w:rsidP="00433E04">
      <w:pPr>
        <w:pStyle w:val="Normal1"/>
        <w:contextualSpacing w:val="0"/>
        <w:rPr>
          <w:rFonts w:ascii="Times New Roman" w:hAnsi="Times New Roman" w:cs="Times New Roman"/>
          <w:color w:val="FF0000"/>
          <w:sz w:val="24"/>
        </w:rPr>
      </w:pPr>
    </w:p>
    <w:p w14:paraId="7138121B" w14:textId="77777777" w:rsidR="00314E26" w:rsidRPr="000F3E31" w:rsidRDefault="00314E26" w:rsidP="00433E04">
      <w:pPr>
        <w:pStyle w:val="Normal1"/>
        <w:contextualSpacing w:val="0"/>
        <w:rPr>
          <w:rFonts w:ascii="Times New Roman" w:eastAsia="Times New Roman" w:hAnsi="Times New Roman" w:cs="Times New Roman"/>
          <w:color w:val="auto"/>
          <w:sz w:val="24"/>
        </w:rPr>
      </w:pPr>
    </w:p>
    <w:p w14:paraId="5A14B3FD" w14:textId="77777777" w:rsidR="00433E04" w:rsidRPr="000F3E31" w:rsidRDefault="00433E04" w:rsidP="00433E04">
      <w:pPr>
        <w:pStyle w:val="Normal1"/>
        <w:contextualSpacing w:val="0"/>
        <w:rPr>
          <w:rFonts w:ascii="Times New Roman" w:eastAsia="Times New Roman" w:hAnsi="Times New Roman" w:cs="Times New Roman"/>
          <w:color w:val="auto"/>
          <w:sz w:val="24"/>
        </w:rPr>
      </w:pPr>
      <w:r w:rsidRPr="000F3E31">
        <w:rPr>
          <w:rFonts w:ascii="Times New Roman" w:eastAsia="Times New Roman" w:hAnsi="Times New Roman" w:cs="Times New Roman"/>
          <w:color w:val="auto"/>
          <w:sz w:val="24"/>
        </w:rPr>
        <w:lastRenderedPageBreak/>
        <w:t>Note:</w:t>
      </w:r>
    </w:p>
    <w:p w14:paraId="321E4ED6" w14:textId="4FC342B4" w:rsidR="00421D05" w:rsidRPr="000F3E31" w:rsidRDefault="00421D05" w:rsidP="00421D05">
      <w:pPr>
        <w:pStyle w:val="Normal1"/>
        <w:contextualSpacing w:val="0"/>
        <w:rPr>
          <w:rFonts w:ascii="Times New Roman" w:hAnsi="Times New Roman" w:cs="Times New Roman"/>
          <w:color w:val="auto"/>
          <w:sz w:val="24"/>
        </w:rPr>
      </w:pPr>
      <w:r w:rsidRPr="000F3E31">
        <w:rPr>
          <w:rFonts w:ascii="Times New Roman" w:eastAsia="Times New Roman" w:hAnsi="Times New Roman" w:cs="Times New Roman"/>
          <w:color w:val="auto"/>
          <w:sz w:val="24"/>
        </w:rPr>
        <w:t>*One course in Area I and one course in Area II for Philosophy are required.</w:t>
      </w:r>
    </w:p>
    <w:p w14:paraId="174CBE65" w14:textId="77777777" w:rsidR="00433E04" w:rsidRPr="000F3E31" w:rsidRDefault="00433E04" w:rsidP="00BA33AF">
      <w:pPr>
        <w:pStyle w:val="Normal1"/>
        <w:numPr>
          <w:ilvl w:val="0"/>
          <w:numId w:val="32"/>
        </w:numPr>
        <w:contextualSpacing w:val="0"/>
        <w:rPr>
          <w:rFonts w:ascii="Times New Roman" w:hAnsi="Times New Roman" w:cs="Times New Roman"/>
          <w:color w:val="auto"/>
          <w:sz w:val="24"/>
        </w:rPr>
      </w:pPr>
      <w:r w:rsidRPr="000F3E31">
        <w:rPr>
          <w:rFonts w:ascii="Times New Roman" w:eastAsia="Times New Roman" w:hAnsi="Times New Roman" w:cs="Times New Roman"/>
          <w:color w:val="auto"/>
          <w:sz w:val="24"/>
        </w:rPr>
        <w:t>This sequence presumes the candidate will begin studying language at the</w:t>
      </w:r>
      <w:r w:rsidRPr="000F3E31">
        <w:rPr>
          <w:rFonts w:ascii="Times New Roman" w:eastAsia="Times New Roman" w:hAnsi="Times New Roman" w:cs="Times New Roman"/>
          <w:b/>
          <w:color w:val="auto"/>
          <w:sz w:val="24"/>
        </w:rPr>
        <w:t xml:space="preserve"> </w:t>
      </w:r>
      <w:r w:rsidRPr="000F3E31">
        <w:rPr>
          <w:rFonts w:ascii="Times New Roman" w:eastAsia="Times New Roman" w:hAnsi="Times New Roman" w:cs="Times New Roman"/>
          <w:color w:val="auto"/>
          <w:sz w:val="24"/>
        </w:rPr>
        <w:t>intermediate level.</w:t>
      </w:r>
    </w:p>
    <w:p w14:paraId="7630F0C5" w14:textId="4BF242F9" w:rsidR="00433E04" w:rsidRPr="000F3E31" w:rsidRDefault="00421D05" w:rsidP="00BA33AF">
      <w:pPr>
        <w:pStyle w:val="Normal1"/>
        <w:numPr>
          <w:ilvl w:val="0"/>
          <w:numId w:val="32"/>
        </w:numPr>
        <w:contextualSpacing w:val="0"/>
        <w:rPr>
          <w:rFonts w:ascii="Times New Roman" w:hAnsi="Times New Roman" w:cs="Times New Roman"/>
          <w:color w:val="auto"/>
          <w:sz w:val="24"/>
        </w:rPr>
      </w:pPr>
      <w:r w:rsidRPr="000F3E31">
        <w:rPr>
          <w:rFonts w:ascii="Times New Roman" w:eastAsia="Times New Roman" w:hAnsi="Times New Roman" w:cs="Times New Roman"/>
          <w:color w:val="auto"/>
          <w:sz w:val="24"/>
        </w:rPr>
        <w:t>Student t</w:t>
      </w:r>
      <w:r w:rsidR="00433E04" w:rsidRPr="000F3E31">
        <w:rPr>
          <w:rFonts w:ascii="Times New Roman" w:eastAsia="Times New Roman" w:hAnsi="Times New Roman" w:cs="Times New Roman"/>
          <w:color w:val="auto"/>
          <w:sz w:val="24"/>
        </w:rPr>
        <w:t>eaching may be done either seme</w:t>
      </w:r>
      <w:r w:rsidRPr="000F3E31">
        <w:rPr>
          <w:rFonts w:ascii="Times New Roman" w:eastAsia="Times New Roman" w:hAnsi="Times New Roman" w:cs="Times New Roman"/>
          <w:color w:val="auto"/>
          <w:sz w:val="24"/>
        </w:rPr>
        <w:t>ster of the fourth year, but elementary</w:t>
      </w:r>
      <w:r w:rsidR="00433E04" w:rsidRPr="000F3E31">
        <w:rPr>
          <w:rFonts w:ascii="Times New Roman" w:eastAsia="Times New Roman" w:hAnsi="Times New Roman" w:cs="Times New Roman"/>
          <w:color w:val="auto"/>
          <w:sz w:val="24"/>
        </w:rPr>
        <w:t xml:space="preserve"> candidates usually complete student teaching in the fall semester.</w:t>
      </w:r>
    </w:p>
    <w:p w14:paraId="289C482F" w14:textId="7FE7F3E5" w:rsidR="00421D05" w:rsidRPr="000F3E31" w:rsidRDefault="00421D05" w:rsidP="00BA33AF">
      <w:pPr>
        <w:numPr>
          <w:ilvl w:val="0"/>
          <w:numId w:val="32"/>
        </w:numPr>
        <w:rPr>
          <w:rFonts w:ascii="Times New Roman" w:hAnsi="Times New Roman" w:cs="Times New Roman"/>
        </w:rPr>
      </w:pPr>
      <w:r w:rsidRPr="000F3E31">
        <w:rPr>
          <w:rFonts w:ascii="Times New Roman" w:hAnsi="Times New Roman" w:cs="Times New Roman"/>
        </w:rPr>
        <w:t xml:space="preserve">Candidates are strongly discouraged from taking any additional courses while student teaching. </w:t>
      </w:r>
    </w:p>
    <w:p w14:paraId="4E91ABBA" w14:textId="77777777" w:rsidR="00433E04" w:rsidRPr="000F3E31" w:rsidRDefault="00433E04" w:rsidP="00BA33AF">
      <w:pPr>
        <w:pStyle w:val="Normal1"/>
        <w:numPr>
          <w:ilvl w:val="0"/>
          <w:numId w:val="32"/>
        </w:numPr>
        <w:contextualSpacing w:val="0"/>
        <w:rPr>
          <w:rFonts w:ascii="Times New Roman" w:hAnsi="Times New Roman" w:cs="Times New Roman"/>
          <w:color w:val="auto"/>
          <w:sz w:val="24"/>
        </w:rPr>
      </w:pPr>
      <w:r w:rsidRPr="000F3E31">
        <w:rPr>
          <w:rFonts w:ascii="Times New Roman" w:eastAsia="Times New Roman" w:hAnsi="Times New Roman" w:cs="Times New Roman"/>
          <w:color w:val="auto"/>
          <w:sz w:val="24"/>
        </w:rPr>
        <w:t>Check early when courses are offered.  Make a four-year plan through the senior year with the program advisor, especially for Fall only, Spring only, and Fall cycled courses.</w:t>
      </w:r>
    </w:p>
    <w:p w14:paraId="57912812" w14:textId="77777777" w:rsidR="00433E04" w:rsidRPr="000F3E31" w:rsidRDefault="00433E04" w:rsidP="00BA33AF">
      <w:pPr>
        <w:pStyle w:val="Normal1"/>
        <w:numPr>
          <w:ilvl w:val="0"/>
          <w:numId w:val="32"/>
        </w:numPr>
        <w:contextualSpacing w:val="0"/>
        <w:rPr>
          <w:rFonts w:ascii="Times New Roman" w:hAnsi="Times New Roman" w:cs="Times New Roman"/>
          <w:color w:val="auto"/>
          <w:sz w:val="24"/>
        </w:rPr>
      </w:pPr>
      <w:r w:rsidRPr="000F3E31">
        <w:rPr>
          <w:rFonts w:ascii="Times New Roman" w:eastAsia="Times New Roman" w:hAnsi="Times New Roman" w:cs="Times New Roman"/>
          <w:color w:val="auto"/>
          <w:sz w:val="24"/>
        </w:rPr>
        <w:t>Volunteer work in schools encouraged in the first two years.</w:t>
      </w:r>
    </w:p>
    <w:p w14:paraId="76BB1F2A" w14:textId="77777777" w:rsidR="00433E04" w:rsidRPr="000F3E31" w:rsidRDefault="00433E04" w:rsidP="00BA33AF">
      <w:pPr>
        <w:pStyle w:val="Normal1"/>
        <w:numPr>
          <w:ilvl w:val="0"/>
          <w:numId w:val="32"/>
        </w:numPr>
        <w:contextualSpacing w:val="0"/>
        <w:rPr>
          <w:rFonts w:ascii="Times New Roman" w:hAnsi="Times New Roman" w:cs="Times New Roman"/>
          <w:color w:val="auto"/>
          <w:sz w:val="24"/>
        </w:rPr>
      </w:pPr>
      <w:r w:rsidRPr="000F3E31">
        <w:rPr>
          <w:rFonts w:ascii="Times New Roman" w:eastAsia="Times New Roman" w:hAnsi="Times New Roman" w:cs="Times New Roman"/>
          <w:color w:val="auto"/>
          <w:sz w:val="24"/>
        </w:rPr>
        <w:t>See list of classes recommended for education majors in Appendix B.</w:t>
      </w:r>
    </w:p>
    <w:p w14:paraId="1576DC58" w14:textId="59230B66" w:rsidR="006827FA" w:rsidRPr="000F3E31" w:rsidRDefault="006827FA">
      <w:pPr>
        <w:pStyle w:val="Normal1"/>
        <w:contextualSpacing w:val="0"/>
        <w:jc w:val="center"/>
        <w:rPr>
          <w:rFonts w:ascii="Times New Roman" w:hAnsi="Times New Roman" w:cs="Times New Roman"/>
          <w:sz w:val="24"/>
        </w:rPr>
      </w:pPr>
    </w:p>
    <w:p w14:paraId="57D7136F" w14:textId="77777777" w:rsidR="00DA4237" w:rsidRPr="000F3E31" w:rsidRDefault="00DA4237">
      <w:pPr>
        <w:rPr>
          <w:rFonts w:ascii="Times New Roman" w:eastAsia="Arial" w:hAnsi="Times New Roman" w:cs="Times New Roman"/>
          <w:color w:val="000000"/>
        </w:rPr>
      </w:pPr>
      <w:r w:rsidRPr="000F3E31">
        <w:rPr>
          <w:rFonts w:ascii="Times New Roman" w:hAnsi="Times New Roman" w:cs="Times New Roman"/>
        </w:rPr>
        <w:br w:type="page"/>
      </w:r>
    </w:p>
    <w:p w14:paraId="4E5E7D77" w14:textId="1C75374C" w:rsidR="006827FA" w:rsidRPr="000F3E31" w:rsidRDefault="00065C49" w:rsidP="00DA4237">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lastRenderedPageBreak/>
        <w:t>SECONDARY EDUCATION</w:t>
      </w:r>
    </w:p>
    <w:p w14:paraId="1A001513" w14:textId="6D100DF5" w:rsidR="006827FA" w:rsidRPr="000F3E31" w:rsidRDefault="006827FA">
      <w:pPr>
        <w:pStyle w:val="Normal1"/>
        <w:contextualSpacing w:val="0"/>
        <w:rPr>
          <w:rFonts w:ascii="Times New Roman" w:hAnsi="Times New Roman" w:cs="Times New Roman"/>
          <w:sz w:val="24"/>
        </w:rPr>
      </w:pPr>
    </w:p>
    <w:p w14:paraId="10354163" w14:textId="5DCC3C03"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Specializations in secondary education lead to certification at the middle school and high school levels. Candidates are introduced to a variety of philosophies and approaches to secondary education through coursework and field experiences and to a wide variety of students from diverse backgrounds.</w:t>
      </w:r>
    </w:p>
    <w:p w14:paraId="661A3161" w14:textId="1BF47082" w:rsidR="006827FA" w:rsidRPr="000F3E31" w:rsidRDefault="006827FA">
      <w:pPr>
        <w:pStyle w:val="Normal1"/>
        <w:contextualSpacing w:val="0"/>
        <w:rPr>
          <w:rFonts w:ascii="Times New Roman" w:hAnsi="Times New Roman" w:cs="Times New Roman"/>
          <w:sz w:val="24"/>
        </w:rPr>
      </w:pPr>
    </w:p>
    <w:p w14:paraId="15E53BD8" w14:textId="7F2729A2"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Reflective teaching at the secondary level is important to ensure that students engage in maximum educational experiences as they prepare to enter adulthood. Some crucial dilemmas are recognized, such as the nature of the curriculum and allocation of resources, time, and materials. Our goal is to prepare professional educators who are able to meet the challenges presented by a changing society while adhering to sound instructional practice.</w:t>
      </w:r>
    </w:p>
    <w:p w14:paraId="16358CA3" w14:textId="0B8CF27D" w:rsidR="006827FA" w:rsidRPr="000F3E31" w:rsidRDefault="006827FA">
      <w:pPr>
        <w:pStyle w:val="Normal1"/>
        <w:contextualSpacing w:val="0"/>
        <w:rPr>
          <w:rFonts w:ascii="Times New Roman" w:hAnsi="Times New Roman" w:cs="Times New Roman"/>
          <w:sz w:val="24"/>
        </w:rPr>
      </w:pPr>
    </w:p>
    <w:p w14:paraId="1F61016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SECONDARY EDUCATION AT THE UNDERGRADUATE LEVEL</w:t>
      </w:r>
    </w:p>
    <w:p w14:paraId="677FFBD3" w14:textId="393F4EEC" w:rsidR="006827FA" w:rsidRPr="000F3E31" w:rsidRDefault="006827FA">
      <w:pPr>
        <w:pStyle w:val="Normal1"/>
        <w:contextualSpacing w:val="0"/>
        <w:rPr>
          <w:rFonts w:ascii="Times New Roman" w:hAnsi="Times New Roman" w:cs="Times New Roman"/>
          <w:sz w:val="24"/>
        </w:rPr>
      </w:pPr>
    </w:p>
    <w:p w14:paraId="33ECAFF6" w14:textId="28EC98B2"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Candidates who plan to teach in a departmentalized setting (Grades 7</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-12</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 major in an Arts and Sciences department and are jointly advised by a faculty member in the major and a faculty member in the Department of Education.  Joint programs in secondary educati</w:t>
      </w:r>
      <w:r w:rsidR="00813C98" w:rsidRPr="000F3E31">
        <w:rPr>
          <w:rFonts w:ascii="Times New Roman" w:eastAsia="Times New Roman" w:hAnsi="Times New Roman" w:cs="Times New Roman"/>
          <w:sz w:val="24"/>
        </w:rPr>
        <w:t xml:space="preserve">on are offered in the areas of </w:t>
      </w:r>
      <w:r w:rsidRPr="000F3E31">
        <w:rPr>
          <w:rFonts w:ascii="Times New Roman" w:eastAsia="Times New Roman" w:hAnsi="Times New Roman" w:cs="Times New Roman"/>
          <w:sz w:val="24"/>
        </w:rPr>
        <w:t>English, history, and mathematics. Candidates should contact the Office of Teacher Education, Room 218 O’Boyle Hall if wishing to specialize in or seek further information about specific programs.</w:t>
      </w:r>
    </w:p>
    <w:p w14:paraId="1A272FD6" w14:textId="4CC37F56" w:rsidR="006827FA" w:rsidRPr="000F3E31" w:rsidRDefault="006827FA">
      <w:pPr>
        <w:pStyle w:val="Normal1"/>
        <w:contextualSpacing w:val="0"/>
        <w:rPr>
          <w:rFonts w:ascii="Times New Roman" w:hAnsi="Times New Roman" w:cs="Times New Roman"/>
          <w:sz w:val="24"/>
        </w:rPr>
      </w:pPr>
    </w:p>
    <w:p w14:paraId="3C1517BA" w14:textId="283766A2" w:rsidR="00150219" w:rsidRPr="000F3E31" w:rsidRDefault="00150219">
      <w:pPr>
        <w:pStyle w:val="Normal1"/>
        <w:contextualSpacing w:val="0"/>
        <w:rPr>
          <w:rFonts w:ascii="Times New Roman" w:hAnsi="Times New Roman" w:cs="Times New Roman"/>
          <w:b/>
          <w:sz w:val="24"/>
        </w:rPr>
      </w:pPr>
      <w:r w:rsidRPr="000F3E31">
        <w:rPr>
          <w:rFonts w:ascii="Times New Roman" w:eastAsia="Times New Roman" w:hAnsi="Times New Roman" w:cs="Times New Roman"/>
          <w:b/>
          <w:sz w:val="24"/>
        </w:rPr>
        <w:t>RECOMMENDED PROGRAM OF STUDIES – Undergraduate Secondary Education Program</w:t>
      </w:r>
    </w:p>
    <w:tbl>
      <w:tblPr>
        <w:tblStyle w:val="TableGrid"/>
        <w:tblW w:w="0" w:type="auto"/>
        <w:tblLook w:val="04A0" w:firstRow="1" w:lastRow="0" w:firstColumn="1" w:lastColumn="0" w:noHBand="0" w:noVBand="1"/>
      </w:tblPr>
      <w:tblGrid>
        <w:gridCol w:w="3844"/>
        <w:gridCol w:w="5930"/>
      </w:tblGrid>
      <w:tr w:rsidR="00E2567D" w:rsidRPr="000F3E31" w14:paraId="1409A218" w14:textId="77777777" w:rsidTr="00C85031">
        <w:tc>
          <w:tcPr>
            <w:tcW w:w="3978" w:type="dxa"/>
            <w:shd w:val="clear" w:color="auto" w:fill="0C0C0C"/>
          </w:tcPr>
          <w:p w14:paraId="64E5FCBB" w14:textId="161F9ACF" w:rsidR="00E2567D" w:rsidRPr="000F3E31" w:rsidRDefault="00E2567D" w:rsidP="00E2567D">
            <w:pPr>
              <w:pStyle w:val="Normal1"/>
              <w:contextualSpacing w:val="0"/>
              <w:jc w:val="center"/>
              <w:rPr>
                <w:rFonts w:ascii="Times New Roman" w:hAnsi="Times New Roman" w:cs="Times New Roman"/>
                <w:b/>
                <w:color w:val="FFFFFF" w:themeColor="background1"/>
                <w:sz w:val="24"/>
              </w:rPr>
            </w:pPr>
            <w:r w:rsidRPr="000F3E31">
              <w:rPr>
                <w:rFonts w:ascii="Times New Roman" w:hAnsi="Times New Roman" w:cs="Times New Roman"/>
                <w:b/>
                <w:color w:val="FFFFFF" w:themeColor="background1"/>
                <w:sz w:val="24"/>
              </w:rPr>
              <w:t>YEAR</w:t>
            </w:r>
          </w:p>
        </w:tc>
        <w:tc>
          <w:tcPr>
            <w:tcW w:w="6174" w:type="dxa"/>
            <w:shd w:val="clear" w:color="auto" w:fill="0C0C0C"/>
          </w:tcPr>
          <w:p w14:paraId="661D7B22" w14:textId="1C54C42F" w:rsidR="00E2567D" w:rsidRPr="000F3E31" w:rsidRDefault="00E2567D" w:rsidP="00E2567D">
            <w:pPr>
              <w:pStyle w:val="Normal1"/>
              <w:contextualSpacing w:val="0"/>
              <w:jc w:val="center"/>
              <w:rPr>
                <w:rFonts w:ascii="Times New Roman" w:hAnsi="Times New Roman" w:cs="Times New Roman"/>
                <w:b/>
                <w:color w:val="FFFFFF" w:themeColor="background1"/>
                <w:sz w:val="24"/>
              </w:rPr>
            </w:pPr>
            <w:r w:rsidRPr="000F3E31">
              <w:rPr>
                <w:rFonts w:ascii="Times New Roman" w:hAnsi="Times New Roman" w:cs="Times New Roman"/>
                <w:b/>
                <w:color w:val="FFFFFF" w:themeColor="background1"/>
                <w:sz w:val="24"/>
              </w:rPr>
              <w:t>COURSE</w:t>
            </w:r>
            <w:r w:rsidR="00C85031" w:rsidRPr="000F3E31">
              <w:rPr>
                <w:rFonts w:ascii="Times New Roman" w:hAnsi="Times New Roman" w:cs="Times New Roman"/>
                <w:b/>
                <w:color w:val="FFFFFF" w:themeColor="background1"/>
                <w:sz w:val="24"/>
              </w:rPr>
              <w:t>S</w:t>
            </w:r>
          </w:p>
        </w:tc>
      </w:tr>
      <w:tr w:rsidR="00E2567D" w:rsidRPr="000F3E31" w14:paraId="0F426BFE" w14:textId="77777777" w:rsidTr="00C85031">
        <w:tc>
          <w:tcPr>
            <w:tcW w:w="3978" w:type="dxa"/>
          </w:tcPr>
          <w:p w14:paraId="509C24EC" w14:textId="77E17304" w:rsidR="00E2567D" w:rsidRPr="000F3E31" w:rsidRDefault="00E2567D" w:rsidP="00E2567D">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Sophomore</w:t>
            </w:r>
          </w:p>
        </w:tc>
        <w:tc>
          <w:tcPr>
            <w:tcW w:w="6174" w:type="dxa"/>
          </w:tcPr>
          <w:p w14:paraId="1141400A" w14:textId="740F4C04" w:rsidR="00E2567D" w:rsidRPr="000F3E31" w:rsidRDefault="00E2567D">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251, 271</w:t>
            </w:r>
          </w:p>
        </w:tc>
      </w:tr>
      <w:tr w:rsidR="00E2567D" w:rsidRPr="000F3E31" w14:paraId="032997E4" w14:textId="77777777" w:rsidTr="00C85031">
        <w:tc>
          <w:tcPr>
            <w:tcW w:w="3978" w:type="dxa"/>
          </w:tcPr>
          <w:p w14:paraId="0235B722" w14:textId="0DEAE376" w:rsidR="00E2567D" w:rsidRPr="000F3E31" w:rsidRDefault="00E2567D">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Junior</w:t>
            </w:r>
          </w:p>
        </w:tc>
        <w:tc>
          <w:tcPr>
            <w:tcW w:w="6174" w:type="dxa"/>
          </w:tcPr>
          <w:p w14:paraId="61BF4E3E" w14:textId="7C151BE9" w:rsidR="00E2567D" w:rsidRPr="000F3E31" w:rsidRDefault="00E2567D">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386, 382</w:t>
            </w:r>
          </w:p>
        </w:tc>
      </w:tr>
      <w:tr w:rsidR="00E2567D" w:rsidRPr="000F3E31" w14:paraId="5620CAD1" w14:textId="77777777" w:rsidTr="00C85031">
        <w:tc>
          <w:tcPr>
            <w:tcW w:w="3978" w:type="dxa"/>
          </w:tcPr>
          <w:p w14:paraId="6DB4B781" w14:textId="5BD004FE" w:rsidR="00E2567D" w:rsidRPr="000F3E31" w:rsidRDefault="00E2567D">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Senior Fall </w:t>
            </w:r>
          </w:p>
        </w:tc>
        <w:tc>
          <w:tcPr>
            <w:tcW w:w="6174" w:type="dxa"/>
          </w:tcPr>
          <w:p w14:paraId="48F0BA1D" w14:textId="4C1E5CBA" w:rsidR="00E2567D" w:rsidRPr="000F3E31" w:rsidRDefault="00E2567D">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Content Methods Course</w:t>
            </w:r>
          </w:p>
        </w:tc>
      </w:tr>
      <w:tr w:rsidR="00E2567D" w:rsidRPr="000F3E31" w14:paraId="14FF02EA" w14:textId="77777777" w:rsidTr="00C85031">
        <w:tc>
          <w:tcPr>
            <w:tcW w:w="3978" w:type="dxa"/>
          </w:tcPr>
          <w:p w14:paraId="43119D6D" w14:textId="565C6741" w:rsidR="00E2567D" w:rsidRPr="000F3E31" w:rsidRDefault="00E2567D">
            <w:pPr>
              <w:pStyle w:val="Normal1"/>
              <w:contextualSpacing w:val="0"/>
              <w:rPr>
                <w:rFonts w:ascii="Times New Roman" w:hAnsi="Times New Roman" w:cs="Times New Roman"/>
                <w:sz w:val="24"/>
              </w:rPr>
            </w:pPr>
            <w:r w:rsidRPr="000F3E31">
              <w:rPr>
                <w:rFonts w:ascii="Times New Roman" w:hAnsi="Times New Roman" w:cs="Times New Roman"/>
                <w:sz w:val="24"/>
              </w:rPr>
              <w:t>Senior Spring</w:t>
            </w:r>
          </w:p>
        </w:tc>
        <w:tc>
          <w:tcPr>
            <w:tcW w:w="6174" w:type="dxa"/>
          </w:tcPr>
          <w:p w14:paraId="15D12ED9" w14:textId="49615883" w:rsidR="00E2567D" w:rsidRPr="000F3E31" w:rsidRDefault="00BA33AF">
            <w:pPr>
              <w:pStyle w:val="Normal1"/>
              <w:contextualSpacing w:val="0"/>
              <w:rPr>
                <w:rFonts w:ascii="Times New Roman" w:hAnsi="Times New Roman" w:cs="Times New Roman"/>
                <w:sz w:val="24"/>
              </w:rPr>
            </w:pPr>
            <w:r>
              <w:rPr>
                <w:rFonts w:ascii="Times New Roman" w:eastAsia="Times New Roman" w:hAnsi="Times New Roman" w:cs="Times New Roman"/>
                <w:sz w:val="24"/>
              </w:rPr>
              <w:t>Student Teaching - EDUC 461-46</w:t>
            </w:r>
            <w:r w:rsidR="00E2567D" w:rsidRPr="000F3E31">
              <w:rPr>
                <w:rFonts w:ascii="Times New Roman" w:eastAsia="Times New Roman" w:hAnsi="Times New Roman" w:cs="Times New Roman"/>
                <w:sz w:val="24"/>
              </w:rPr>
              <w:t>3</w:t>
            </w:r>
          </w:p>
        </w:tc>
      </w:tr>
    </w:tbl>
    <w:p w14:paraId="07A2B132" w14:textId="224EA511" w:rsidR="006827FA" w:rsidRPr="000F3E31" w:rsidRDefault="006827FA">
      <w:pPr>
        <w:pStyle w:val="Normal1"/>
        <w:contextualSpacing w:val="0"/>
        <w:rPr>
          <w:rFonts w:ascii="Times New Roman" w:hAnsi="Times New Roman" w:cs="Times New Roman"/>
          <w:sz w:val="24"/>
        </w:rPr>
      </w:pPr>
    </w:p>
    <w:p w14:paraId="077471D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SECONDARY EDUCATION AT THE GRADUATE LEVEL</w:t>
      </w:r>
    </w:p>
    <w:p w14:paraId="193FA15E" w14:textId="3E1F50F3" w:rsidR="006827FA" w:rsidRPr="000F3E31" w:rsidRDefault="006827FA">
      <w:pPr>
        <w:pStyle w:val="Normal1"/>
        <w:contextualSpacing w:val="0"/>
        <w:rPr>
          <w:rFonts w:ascii="Times New Roman" w:hAnsi="Times New Roman" w:cs="Times New Roman"/>
          <w:sz w:val="24"/>
        </w:rPr>
      </w:pPr>
    </w:p>
    <w:p w14:paraId="391E5456" w14:textId="1D3284FE"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This specialization is for those who wish to be certified to teach students in grades 7</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 xml:space="preserve"> -12</w:t>
      </w:r>
      <w:r w:rsidRPr="000F3E31">
        <w:rPr>
          <w:rFonts w:ascii="Times New Roman" w:eastAsia="Times New Roman" w:hAnsi="Times New Roman" w:cs="Times New Roman"/>
          <w:sz w:val="24"/>
          <w:vertAlign w:val="superscript"/>
        </w:rPr>
        <w:t>th</w:t>
      </w:r>
      <w:r w:rsidRPr="000F3E31">
        <w:rPr>
          <w:rFonts w:ascii="Times New Roman" w:eastAsia="Times New Roman" w:hAnsi="Times New Roman" w:cs="Times New Roman"/>
          <w:sz w:val="24"/>
        </w:rPr>
        <w:t xml:space="preserve"> grades in one academic area. Graduate secondary education programs require specialization in a content area taught at a high school level. Approximately four semesters of coursework and field experiences are included in a program designed in consultation with the secondary education faculty coordinator. Candidates may concurrently elect to complete the Master's degree requirements, which include successful completion of three core courses, a thesis or two </w:t>
      </w:r>
      <w:r w:rsidR="00813C98" w:rsidRPr="000F3E31">
        <w:rPr>
          <w:rFonts w:ascii="Times New Roman" w:eastAsia="Times New Roman" w:hAnsi="Times New Roman" w:cs="Times New Roman"/>
          <w:sz w:val="24"/>
        </w:rPr>
        <w:t>research</w:t>
      </w:r>
      <w:r w:rsidRPr="000F3E31">
        <w:rPr>
          <w:rFonts w:ascii="Times New Roman" w:eastAsia="Times New Roman" w:hAnsi="Times New Roman" w:cs="Times New Roman"/>
          <w:sz w:val="24"/>
        </w:rPr>
        <w:t xml:space="preserve"> papers, and </w:t>
      </w:r>
      <w:r w:rsidR="00B97143" w:rsidRPr="000F3E31">
        <w:rPr>
          <w:rFonts w:ascii="Times New Roman" w:eastAsia="Times New Roman" w:hAnsi="Times New Roman" w:cs="Times New Roman"/>
          <w:sz w:val="24"/>
        </w:rPr>
        <w:t>a written comprehensive exam</w:t>
      </w:r>
      <w:r w:rsidR="00F464AE" w:rsidRPr="000F3E31">
        <w:rPr>
          <w:rFonts w:ascii="Times New Roman" w:eastAsia="Times New Roman" w:hAnsi="Times New Roman" w:cs="Times New Roman"/>
          <w:sz w:val="24"/>
        </w:rPr>
        <w:t>, which is the Action Research Paper completed during student teaching</w:t>
      </w:r>
      <w:r w:rsidRPr="000F3E31">
        <w:rPr>
          <w:rFonts w:ascii="Times New Roman" w:eastAsia="Times New Roman" w:hAnsi="Times New Roman" w:cs="Times New Roman"/>
          <w:sz w:val="24"/>
        </w:rPr>
        <w:t>.</w:t>
      </w:r>
    </w:p>
    <w:p w14:paraId="5B964221" w14:textId="5271479A" w:rsidR="006827FA" w:rsidRPr="000F3E31" w:rsidRDefault="006827FA">
      <w:pPr>
        <w:pStyle w:val="Normal1"/>
        <w:contextualSpacing w:val="0"/>
        <w:rPr>
          <w:rFonts w:ascii="Times New Roman" w:hAnsi="Times New Roman" w:cs="Times New Roman"/>
          <w:sz w:val="24"/>
        </w:rPr>
      </w:pPr>
    </w:p>
    <w:p w14:paraId="2E73D27E" w14:textId="238A4D29"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NOTE</w:t>
      </w:r>
      <w:r w:rsidR="00E34112" w:rsidRPr="000F3E31">
        <w:rPr>
          <w:rFonts w:ascii="Times New Roman" w:eastAsia="Times New Roman" w:hAnsi="Times New Roman" w:cs="Times New Roman"/>
          <w:sz w:val="24"/>
        </w:rPr>
        <w:t>: If</w:t>
      </w:r>
      <w:r w:rsidRPr="000F3E31">
        <w:rPr>
          <w:rFonts w:ascii="Times New Roman" w:eastAsia="Times New Roman" w:hAnsi="Times New Roman" w:cs="Times New Roman"/>
          <w:sz w:val="24"/>
        </w:rPr>
        <w:t xml:space="preserve"> candidate</w:t>
      </w:r>
      <w:r w:rsidR="00E34112" w:rsidRPr="000F3E31">
        <w:rPr>
          <w:rFonts w:ascii="Times New Roman" w:eastAsia="Times New Roman" w:hAnsi="Times New Roman" w:cs="Times New Roman"/>
          <w:sz w:val="24"/>
        </w:rPr>
        <w:t xml:space="preserve">s already hold </w:t>
      </w:r>
      <w:r w:rsidRPr="000F3E31">
        <w:rPr>
          <w:rFonts w:ascii="Times New Roman" w:eastAsia="Times New Roman" w:hAnsi="Times New Roman" w:cs="Times New Roman"/>
          <w:sz w:val="24"/>
        </w:rPr>
        <w:t>a Bachelor</w:t>
      </w:r>
      <w:r w:rsidR="00E34112" w:rsidRPr="000F3E31">
        <w:rPr>
          <w:rFonts w:ascii="Times New Roman" w:eastAsia="Times New Roman" w:hAnsi="Times New Roman" w:cs="Times New Roman"/>
          <w:sz w:val="24"/>
        </w:rPr>
        <w:t>’s degree and are</w:t>
      </w:r>
      <w:r w:rsidRPr="000F3E31">
        <w:rPr>
          <w:rFonts w:ascii="Times New Roman" w:eastAsia="Times New Roman" w:hAnsi="Times New Roman" w:cs="Times New Roman"/>
          <w:sz w:val="24"/>
        </w:rPr>
        <w:t xml:space="preserve"> interested in pursuing </w:t>
      </w:r>
      <w:r w:rsidR="00E34112" w:rsidRPr="000F3E31">
        <w:rPr>
          <w:rFonts w:ascii="Times New Roman" w:eastAsia="Times New Roman" w:hAnsi="Times New Roman" w:cs="Times New Roman"/>
          <w:sz w:val="24"/>
        </w:rPr>
        <w:t xml:space="preserve">graduate </w:t>
      </w:r>
      <w:r w:rsidRPr="000F3E31">
        <w:rPr>
          <w:rFonts w:ascii="Times New Roman" w:eastAsia="Times New Roman" w:hAnsi="Times New Roman" w:cs="Times New Roman"/>
          <w:sz w:val="24"/>
        </w:rPr>
        <w:lastRenderedPageBreak/>
        <w:t xml:space="preserve">teacher certification </w:t>
      </w:r>
      <w:r w:rsidR="00E34112" w:rsidRPr="000F3E31">
        <w:rPr>
          <w:rFonts w:ascii="Times New Roman" w:eastAsia="Times New Roman" w:hAnsi="Times New Roman" w:cs="Times New Roman"/>
          <w:sz w:val="24"/>
        </w:rPr>
        <w:t>but are</w:t>
      </w:r>
      <w:r w:rsidRPr="000F3E31">
        <w:rPr>
          <w:rFonts w:ascii="Times New Roman" w:eastAsia="Times New Roman" w:hAnsi="Times New Roman" w:cs="Times New Roman"/>
          <w:sz w:val="24"/>
        </w:rPr>
        <w:t xml:space="preserve"> not interested in earning a Master</w:t>
      </w:r>
      <w:r w:rsidR="00E34112" w:rsidRPr="000F3E31">
        <w:rPr>
          <w:rFonts w:ascii="Times New Roman" w:eastAsia="Times New Roman" w:hAnsi="Times New Roman" w:cs="Times New Roman"/>
          <w:sz w:val="24"/>
        </w:rPr>
        <w:t>’</w:t>
      </w:r>
      <w:r w:rsidRPr="000F3E31">
        <w:rPr>
          <w:rFonts w:ascii="Times New Roman" w:eastAsia="Times New Roman" w:hAnsi="Times New Roman" w:cs="Times New Roman"/>
          <w:sz w:val="24"/>
        </w:rPr>
        <w:t xml:space="preserve">s degree, </w:t>
      </w:r>
      <w:r w:rsidR="00E34112" w:rsidRPr="000F3E31">
        <w:rPr>
          <w:rFonts w:ascii="Times New Roman" w:eastAsia="Times New Roman" w:hAnsi="Times New Roman" w:cs="Times New Roman"/>
          <w:sz w:val="24"/>
        </w:rPr>
        <w:t>they</w:t>
      </w:r>
      <w:r w:rsidRPr="000F3E31">
        <w:rPr>
          <w:rFonts w:ascii="Times New Roman" w:eastAsia="Times New Roman" w:hAnsi="Times New Roman" w:cs="Times New Roman"/>
          <w:sz w:val="24"/>
        </w:rPr>
        <w:t xml:space="preserve"> shou</w:t>
      </w:r>
      <w:r w:rsidR="00E34112" w:rsidRPr="000F3E31">
        <w:rPr>
          <w:rFonts w:ascii="Times New Roman" w:eastAsia="Times New Roman" w:hAnsi="Times New Roman" w:cs="Times New Roman"/>
          <w:sz w:val="24"/>
        </w:rPr>
        <w:t>ld request information about CUA’s</w:t>
      </w: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b/>
          <w:sz w:val="24"/>
        </w:rPr>
        <w:t>Graduate Teacher Certification Program (GTCP).</w:t>
      </w:r>
      <w:r w:rsidRPr="000F3E31">
        <w:rPr>
          <w:rFonts w:ascii="Times New Roman" w:eastAsia="Times New Roman" w:hAnsi="Times New Roman" w:cs="Times New Roman"/>
          <w:b/>
          <w:color w:val="C00000"/>
          <w:sz w:val="24"/>
        </w:rPr>
        <w:t xml:space="preserve">  </w:t>
      </w:r>
      <w:r w:rsidRPr="000F3E31">
        <w:rPr>
          <w:rFonts w:ascii="Times New Roman" w:eastAsia="Times New Roman" w:hAnsi="Times New Roman" w:cs="Times New Roman"/>
          <w:sz w:val="24"/>
        </w:rPr>
        <w:t>A</w:t>
      </w:r>
      <w:r w:rsidR="00E34112" w:rsidRPr="000F3E31">
        <w:rPr>
          <w:rFonts w:ascii="Times New Roman" w:eastAsia="Times New Roman" w:hAnsi="Times New Roman" w:cs="Times New Roman"/>
          <w:sz w:val="24"/>
        </w:rPr>
        <w:t xml:space="preserve"> candidate</w:t>
      </w:r>
      <w:r w:rsidRPr="000F3E31">
        <w:rPr>
          <w:rFonts w:ascii="Times New Roman" w:eastAsia="Times New Roman" w:hAnsi="Times New Roman" w:cs="Times New Roman"/>
          <w:sz w:val="24"/>
        </w:rPr>
        <w:t xml:space="preserve"> who successfully completes an undergraduate program in English, history, or mathematics may b</w:t>
      </w:r>
      <w:r w:rsidR="006772BC" w:rsidRPr="000F3E31">
        <w:rPr>
          <w:rFonts w:ascii="Times New Roman" w:eastAsia="Times New Roman" w:hAnsi="Times New Roman" w:cs="Times New Roman"/>
          <w:sz w:val="24"/>
        </w:rPr>
        <w:t>e eligible for a one-year M.A. p</w:t>
      </w:r>
      <w:r w:rsidRPr="000F3E31">
        <w:rPr>
          <w:rFonts w:ascii="Times New Roman" w:eastAsia="Times New Roman" w:hAnsi="Times New Roman" w:cs="Times New Roman"/>
          <w:sz w:val="24"/>
        </w:rPr>
        <w:t>rogram in secondary education.</w:t>
      </w:r>
    </w:p>
    <w:p w14:paraId="796BF575" w14:textId="7DD109CD" w:rsidR="006827FA" w:rsidRPr="000F3E31" w:rsidRDefault="006827FA" w:rsidP="00890EF9">
      <w:pPr>
        <w:pStyle w:val="Normal1"/>
        <w:contextualSpacing w:val="0"/>
        <w:rPr>
          <w:rFonts w:ascii="Times New Roman" w:hAnsi="Times New Roman" w:cs="Times New Roman"/>
          <w:sz w:val="24"/>
        </w:rPr>
      </w:pPr>
    </w:p>
    <w:p w14:paraId="442083D2" w14:textId="77D9E816" w:rsidR="00C85031" w:rsidRPr="000F3E31" w:rsidRDefault="00065C49" w:rsidP="00C85031">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SAMPLE PROGRAM OF STUDIES</w:t>
      </w:r>
      <w:r w:rsidR="00150219" w:rsidRPr="000F3E31">
        <w:rPr>
          <w:rFonts w:ascii="Times New Roman" w:eastAsia="Times New Roman" w:hAnsi="Times New Roman" w:cs="Times New Roman"/>
          <w:b/>
          <w:sz w:val="24"/>
        </w:rPr>
        <w:t xml:space="preserve"> - Masters of Arts Program in Secondary Education </w:t>
      </w:r>
    </w:p>
    <w:tbl>
      <w:tblPr>
        <w:tblStyle w:val="TableGrid"/>
        <w:tblW w:w="0" w:type="auto"/>
        <w:tblLook w:val="04A0" w:firstRow="1" w:lastRow="0" w:firstColumn="1" w:lastColumn="0" w:noHBand="0" w:noVBand="1"/>
      </w:tblPr>
      <w:tblGrid>
        <w:gridCol w:w="2057"/>
        <w:gridCol w:w="7717"/>
      </w:tblGrid>
      <w:tr w:rsidR="00C85031" w:rsidRPr="000F3E31" w14:paraId="42AB488A" w14:textId="77777777" w:rsidTr="00C85031">
        <w:tc>
          <w:tcPr>
            <w:tcW w:w="2088" w:type="dxa"/>
            <w:shd w:val="clear" w:color="auto" w:fill="0C0C0C"/>
          </w:tcPr>
          <w:p w14:paraId="2E6DF185" w14:textId="0E6D7861" w:rsidR="00C85031" w:rsidRPr="000F3E31" w:rsidRDefault="00C85031" w:rsidP="00892439">
            <w:pPr>
              <w:pStyle w:val="Normal1"/>
              <w:contextualSpacing w:val="0"/>
              <w:jc w:val="center"/>
              <w:rPr>
                <w:rFonts w:ascii="Times New Roman" w:hAnsi="Times New Roman" w:cs="Times New Roman"/>
                <w:b/>
                <w:color w:val="FFFFFF" w:themeColor="background1"/>
                <w:sz w:val="24"/>
              </w:rPr>
            </w:pPr>
            <w:r w:rsidRPr="000F3E31">
              <w:rPr>
                <w:rFonts w:ascii="Times New Roman" w:hAnsi="Times New Roman" w:cs="Times New Roman"/>
                <w:b/>
                <w:color w:val="FFFFFF" w:themeColor="background1"/>
                <w:sz w:val="24"/>
              </w:rPr>
              <w:t>SEMESTER</w:t>
            </w:r>
          </w:p>
        </w:tc>
        <w:tc>
          <w:tcPr>
            <w:tcW w:w="8064" w:type="dxa"/>
            <w:shd w:val="clear" w:color="auto" w:fill="0C0C0C"/>
          </w:tcPr>
          <w:p w14:paraId="4AD75A2D" w14:textId="77777777" w:rsidR="00C85031" w:rsidRPr="000F3E31" w:rsidRDefault="00C85031" w:rsidP="00892439">
            <w:pPr>
              <w:pStyle w:val="Normal1"/>
              <w:contextualSpacing w:val="0"/>
              <w:jc w:val="center"/>
              <w:rPr>
                <w:rFonts w:ascii="Times New Roman" w:hAnsi="Times New Roman" w:cs="Times New Roman"/>
                <w:b/>
                <w:color w:val="FFFFFF" w:themeColor="background1"/>
                <w:sz w:val="24"/>
              </w:rPr>
            </w:pPr>
            <w:r w:rsidRPr="000F3E31">
              <w:rPr>
                <w:rFonts w:ascii="Times New Roman" w:hAnsi="Times New Roman" w:cs="Times New Roman"/>
                <w:b/>
                <w:color w:val="FFFFFF" w:themeColor="background1"/>
                <w:sz w:val="24"/>
              </w:rPr>
              <w:t>COURSES</w:t>
            </w:r>
          </w:p>
        </w:tc>
      </w:tr>
      <w:tr w:rsidR="00C85031" w:rsidRPr="000F3E31" w14:paraId="547C6659" w14:textId="77777777" w:rsidTr="00C85031">
        <w:tc>
          <w:tcPr>
            <w:tcW w:w="2088" w:type="dxa"/>
          </w:tcPr>
          <w:p w14:paraId="33FE7D01" w14:textId="306B3272" w:rsidR="00C85031" w:rsidRPr="000F3E31" w:rsidRDefault="00C85031" w:rsidP="0089243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Fall</w:t>
            </w:r>
          </w:p>
        </w:tc>
        <w:tc>
          <w:tcPr>
            <w:tcW w:w="8064" w:type="dxa"/>
          </w:tcPr>
          <w:p w14:paraId="7E9D8A34" w14:textId="21D9D517" w:rsidR="00C85031" w:rsidRPr="000F3E31" w:rsidRDefault="008E445B" w:rsidP="002C3A5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582     </w:t>
            </w:r>
            <w:r w:rsidR="00C85031" w:rsidRPr="000F3E31">
              <w:rPr>
                <w:rFonts w:ascii="Times New Roman" w:eastAsia="Times New Roman" w:hAnsi="Times New Roman" w:cs="Times New Roman"/>
                <w:sz w:val="24"/>
              </w:rPr>
              <w:t>Reading in the Content Area (also offered in summer)</w:t>
            </w:r>
          </w:p>
          <w:p w14:paraId="7CCBF961" w14:textId="658DFBED" w:rsidR="00C85031" w:rsidRPr="000F3E31" w:rsidRDefault="008E445B" w:rsidP="00C850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525*   </w:t>
            </w:r>
            <w:r w:rsidR="00C85031" w:rsidRPr="000F3E31">
              <w:rPr>
                <w:rFonts w:ascii="Times New Roman" w:eastAsia="Times New Roman" w:hAnsi="Times New Roman" w:cs="Times New Roman"/>
                <w:sz w:val="24"/>
              </w:rPr>
              <w:t>Psychology of Learning for Diverse Populations</w:t>
            </w:r>
          </w:p>
          <w:p w14:paraId="382AEE42" w14:textId="13068D64" w:rsidR="00C85031" w:rsidRPr="000F3E31" w:rsidRDefault="00C85031" w:rsidP="00C850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582 </w:t>
            </w:r>
            <w:r w:rsidR="008E445B"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Reading in the Content Area (also offered in summer)</w:t>
            </w:r>
          </w:p>
          <w:p w14:paraId="620322BB" w14:textId="17050DFA" w:rsidR="00C85031" w:rsidRPr="000F3E31" w:rsidRDefault="00C85031" w:rsidP="00C850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699 </w:t>
            </w:r>
            <w:r w:rsidR="008E445B"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Introduction to Educational Research*   (Research Paper I</w:t>
            </w:r>
            <w:r w:rsidR="008E445B" w:rsidRPr="000F3E31">
              <w:rPr>
                <w:rFonts w:ascii="Times New Roman" w:eastAsia="Times New Roman" w:hAnsi="Times New Roman" w:cs="Times New Roman"/>
                <w:sz w:val="24"/>
              </w:rPr>
              <w:t>*</w:t>
            </w:r>
            <w:r w:rsidR="00CE1F9E" w:rsidRPr="000F3E31">
              <w:rPr>
                <w:rFonts w:ascii="Times New Roman" w:eastAsia="Times New Roman" w:hAnsi="Times New Roman" w:cs="Times New Roman"/>
                <w:sz w:val="24"/>
              </w:rPr>
              <w:t>*</w:t>
            </w:r>
            <w:r w:rsidRPr="000F3E31">
              <w:rPr>
                <w:rFonts w:ascii="Times New Roman" w:eastAsia="Times New Roman" w:hAnsi="Times New Roman" w:cs="Times New Roman"/>
                <w:sz w:val="24"/>
              </w:rPr>
              <w:t>)</w:t>
            </w:r>
          </w:p>
          <w:p w14:paraId="2D584816" w14:textId="08BCE0A9" w:rsidR="00C85031" w:rsidRPr="000F3E31" w:rsidRDefault="00C85031" w:rsidP="00C850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765 </w:t>
            </w:r>
            <w:r w:rsidR="008E445B"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Principles of Curriculum</w:t>
            </w:r>
          </w:p>
          <w:p w14:paraId="450E666E" w14:textId="51035D94" w:rsidR="00C85031" w:rsidRPr="000F3E31" w:rsidRDefault="00C85031" w:rsidP="0089243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___ </w:t>
            </w:r>
            <w:r w:rsidR="008E445B"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Subject Area Methods Course  (Prerequisite EDUC 586 or concurrent teaching experience)</w:t>
            </w:r>
          </w:p>
        </w:tc>
      </w:tr>
      <w:tr w:rsidR="00C85031" w:rsidRPr="000F3E31" w14:paraId="78ACFD7F" w14:textId="77777777" w:rsidTr="00C85031">
        <w:tc>
          <w:tcPr>
            <w:tcW w:w="2088" w:type="dxa"/>
          </w:tcPr>
          <w:p w14:paraId="436F3CBF" w14:textId="418626D8" w:rsidR="00C85031" w:rsidRPr="000F3E31" w:rsidRDefault="00C85031" w:rsidP="0089243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Spring</w:t>
            </w:r>
          </w:p>
        </w:tc>
        <w:tc>
          <w:tcPr>
            <w:tcW w:w="8064" w:type="dxa"/>
          </w:tcPr>
          <w:p w14:paraId="18F69EBE" w14:textId="37F5DEE0" w:rsidR="00C85031" w:rsidRPr="000F3E31" w:rsidRDefault="00C85031" w:rsidP="00C850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702</w:t>
            </w:r>
            <w:r w:rsidR="008E445B"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Advanced Foundations</w:t>
            </w:r>
            <w:r w:rsidR="008E445B" w:rsidRPr="000F3E31">
              <w:rPr>
                <w:rFonts w:ascii="Times New Roman" w:eastAsia="Times New Roman" w:hAnsi="Times New Roman" w:cs="Times New Roman"/>
                <w:sz w:val="24"/>
              </w:rPr>
              <w:t xml:space="preserve"> of Education</w:t>
            </w:r>
            <w:r w:rsidRPr="000F3E31">
              <w:rPr>
                <w:rFonts w:ascii="Times New Roman" w:eastAsia="Times New Roman" w:hAnsi="Times New Roman" w:cs="Times New Roman"/>
                <w:sz w:val="24"/>
              </w:rPr>
              <w:t xml:space="preserve"> (Research Paper II</w:t>
            </w:r>
            <w:r w:rsidR="008E445B" w:rsidRPr="000F3E31">
              <w:rPr>
                <w:rFonts w:ascii="Times New Roman" w:eastAsia="Times New Roman" w:hAnsi="Times New Roman" w:cs="Times New Roman"/>
                <w:sz w:val="24"/>
              </w:rPr>
              <w:t>*</w:t>
            </w:r>
            <w:r w:rsidR="00CE1F9E" w:rsidRPr="000F3E31">
              <w:rPr>
                <w:rFonts w:ascii="Times New Roman" w:eastAsia="Times New Roman" w:hAnsi="Times New Roman" w:cs="Times New Roman"/>
                <w:sz w:val="24"/>
              </w:rPr>
              <w:t>*</w:t>
            </w:r>
            <w:r w:rsidRPr="000F3E31">
              <w:rPr>
                <w:rFonts w:ascii="Times New Roman" w:eastAsia="Times New Roman" w:hAnsi="Times New Roman" w:cs="Times New Roman"/>
                <w:sz w:val="24"/>
              </w:rPr>
              <w:t>)</w:t>
            </w:r>
          </w:p>
          <w:p w14:paraId="4834A3E2" w14:textId="38729CD0" w:rsidR="00C85031" w:rsidRPr="000F3E31" w:rsidRDefault="00C85031" w:rsidP="00C850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586 </w:t>
            </w:r>
            <w:r w:rsidR="008E445B"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Principles and Methods of Secondary Education</w:t>
            </w:r>
          </w:p>
          <w:p w14:paraId="267FEC2C" w14:textId="1FF6B201" w:rsidR="00C85031" w:rsidRPr="000F3E31" w:rsidRDefault="00C85031" w:rsidP="00C850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581 </w:t>
            </w:r>
            <w:r w:rsidR="008E445B"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Educating Diverse Learners (recommended)</w:t>
            </w:r>
          </w:p>
          <w:p w14:paraId="14940A03" w14:textId="56178D0E" w:rsidR="00C85031" w:rsidRPr="000F3E31" w:rsidRDefault="00C85031" w:rsidP="00C850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___ </w:t>
            </w:r>
            <w:r w:rsidR="008E445B"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EDUC Elective or Content Area Elective</w:t>
            </w:r>
          </w:p>
          <w:p w14:paraId="1D7A521E" w14:textId="608B30DE" w:rsidR="00C85031" w:rsidRPr="000F3E31" w:rsidRDefault="00C85031" w:rsidP="0089243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___ </w:t>
            </w:r>
            <w:r w:rsidR="008E445B"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EDUC Elective or Content Area Elective</w:t>
            </w:r>
          </w:p>
        </w:tc>
      </w:tr>
      <w:tr w:rsidR="00C85031" w:rsidRPr="000F3E31" w14:paraId="0B54BC64" w14:textId="77777777" w:rsidTr="00C85031">
        <w:tc>
          <w:tcPr>
            <w:tcW w:w="2088" w:type="dxa"/>
          </w:tcPr>
          <w:p w14:paraId="1F85DE9C" w14:textId="2B113703" w:rsidR="00C85031" w:rsidRPr="000F3E31" w:rsidRDefault="00C85031" w:rsidP="0089243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Summer</w:t>
            </w:r>
          </w:p>
        </w:tc>
        <w:tc>
          <w:tcPr>
            <w:tcW w:w="8064" w:type="dxa"/>
          </w:tcPr>
          <w:p w14:paraId="6DB9C8AE" w14:textId="5A7F6E83" w:rsidR="00C85031" w:rsidRPr="000F3E31" w:rsidRDefault="00BD1346" w:rsidP="0089243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Consult</w:t>
            </w:r>
            <w:r w:rsidR="00C85031" w:rsidRPr="000F3E31">
              <w:rPr>
                <w:rFonts w:ascii="Times New Roman" w:eastAsia="Times New Roman" w:hAnsi="Times New Roman" w:cs="Times New Roman"/>
                <w:sz w:val="24"/>
              </w:rPr>
              <w:t xml:space="preserve"> with advisor regarding summer courses</w:t>
            </w:r>
          </w:p>
        </w:tc>
      </w:tr>
      <w:tr w:rsidR="00C85031" w:rsidRPr="000F3E31" w14:paraId="5C7DC74E" w14:textId="77777777" w:rsidTr="00C85031">
        <w:tc>
          <w:tcPr>
            <w:tcW w:w="2088" w:type="dxa"/>
          </w:tcPr>
          <w:p w14:paraId="6015EB8D" w14:textId="77777777" w:rsidR="00C85031" w:rsidRPr="000F3E31" w:rsidRDefault="00C85031" w:rsidP="00C850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Fall </w:t>
            </w:r>
          </w:p>
          <w:p w14:paraId="4CCC017F" w14:textId="77777777" w:rsidR="00C85031" w:rsidRPr="000F3E31" w:rsidRDefault="00C85031" w:rsidP="00892439">
            <w:pPr>
              <w:pStyle w:val="Normal1"/>
              <w:contextualSpacing w:val="0"/>
              <w:rPr>
                <w:rFonts w:ascii="Times New Roman" w:hAnsi="Times New Roman" w:cs="Times New Roman"/>
                <w:sz w:val="24"/>
              </w:rPr>
            </w:pPr>
          </w:p>
        </w:tc>
        <w:tc>
          <w:tcPr>
            <w:tcW w:w="8064" w:type="dxa"/>
          </w:tcPr>
          <w:p w14:paraId="09CF12E4" w14:textId="5F7D46B8" w:rsidR="00BD1346" w:rsidRPr="000F3E31" w:rsidRDefault="00BA33AF" w:rsidP="00C85031">
            <w:pPr>
              <w:pStyle w:val="Normal1"/>
              <w:contextualSpacing w:val="0"/>
              <w:rPr>
                <w:rFonts w:ascii="Times New Roman" w:hAnsi="Times New Roman" w:cs="Times New Roman"/>
                <w:sz w:val="24"/>
              </w:rPr>
            </w:pPr>
            <w:r>
              <w:rPr>
                <w:rFonts w:ascii="Times New Roman" w:eastAsia="Times New Roman" w:hAnsi="Times New Roman" w:cs="Times New Roman"/>
                <w:sz w:val="24"/>
              </w:rPr>
              <w:t>EDUC 461- 46</w:t>
            </w:r>
            <w:r w:rsidR="00C85031" w:rsidRPr="000F3E31">
              <w:rPr>
                <w:rFonts w:ascii="Times New Roman" w:eastAsia="Times New Roman" w:hAnsi="Times New Roman" w:cs="Times New Roman"/>
                <w:sz w:val="24"/>
              </w:rPr>
              <w:t>3 Student Teaching and Seminar</w:t>
            </w:r>
          </w:p>
          <w:p w14:paraId="496255AE" w14:textId="3F9DE2D1" w:rsidR="00C85031" w:rsidRPr="000F3E31" w:rsidRDefault="00C85031" w:rsidP="0089243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Graduate Comprehensive Examination</w:t>
            </w:r>
          </w:p>
        </w:tc>
      </w:tr>
    </w:tbl>
    <w:p w14:paraId="2D1AB26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Core courses required for a Master's degree.</w:t>
      </w:r>
    </w:p>
    <w:p w14:paraId="743BD730" w14:textId="5F3F8C22" w:rsidR="006827FA" w:rsidRPr="000F3E31" w:rsidRDefault="00CE1F9E">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**Both Research Papers must be submitted to Chair’s office by the end of the second week of the semester in which the comprehensive examinations are taken</w:t>
      </w:r>
    </w:p>
    <w:p w14:paraId="36BB333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6A98D1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19694B4" w14:textId="77777777" w:rsidR="006827FA" w:rsidRPr="000F3E31" w:rsidRDefault="006827FA">
      <w:pPr>
        <w:pStyle w:val="Normal1"/>
        <w:contextualSpacing w:val="0"/>
        <w:rPr>
          <w:rFonts w:ascii="Times New Roman" w:hAnsi="Times New Roman" w:cs="Times New Roman"/>
          <w:sz w:val="24"/>
        </w:rPr>
      </w:pPr>
    </w:p>
    <w:p w14:paraId="42D409BE" w14:textId="77777777" w:rsidR="009D5DBF" w:rsidRPr="000F3E31" w:rsidRDefault="009D5DBF">
      <w:pPr>
        <w:rPr>
          <w:rFonts w:ascii="Times New Roman" w:eastAsia="Times New Roman" w:hAnsi="Times New Roman" w:cs="Times New Roman"/>
          <w:b/>
          <w:color w:val="000000"/>
        </w:rPr>
      </w:pPr>
      <w:r w:rsidRPr="000F3E31">
        <w:rPr>
          <w:rFonts w:ascii="Times New Roman" w:eastAsia="Times New Roman" w:hAnsi="Times New Roman" w:cs="Times New Roman"/>
          <w:b/>
        </w:rPr>
        <w:br w:type="page"/>
      </w:r>
    </w:p>
    <w:p w14:paraId="38D3A611" w14:textId="37D0081D" w:rsidR="006827FA" w:rsidRPr="000F3E31" w:rsidRDefault="00065C49" w:rsidP="00F0037F">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lastRenderedPageBreak/>
        <w:t>SPECIAL EDUCATION AT THE GRADUATE LEVEL</w:t>
      </w:r>
    </w:p>
    <w:p w14:paraId="2A96AA9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11A9F6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 program of studies in special education has the same general structure as other teacher education programs at CUA.  This program includes the basic general education and professional courses required by the certifying authorities of most states.  It is designed to provide candidates with opportunities for study in educational foundations and teaching/learning theories with associated field experiences.  Attention is also given to curricular and instructional strategies for students with exceptional needs and students from various cultural backgrounds and in varied cultural settings.  This program also focuses on the increased demand for computer literacy and the use of a variety of media for best instructional practices.</w:t>
      </w:r>
    </w:p>
    <w:p w14:paraId="2562B9C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77E6634" w14:textId="7CCDE0D0"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special education program offers candidates the opportunity to acquire essential knowledge and skills for beginning special education teachers and advanced skills for candidates already certified as early childhood, elementary, or secondary education teachers.  There are two sequences in the special education program, each leading to the possibility of being licensed as a non-categorical (K–12) special educator in the District of Columbia.  The first sequence leads to a Master’s of Arts degree with a concentration in special education.  This degree progr</w:t>
      </w:r>
      <w:r w:rsidR="0040169F" w:rsidRPr="000F3E31">
        <w:rPr>
          <w:rFonts w:ascii="Times New Roman" w:eastAsia="Times New Roman" w:hAnsi="Times New Roman" w:cs="Times New Roman"/>
          <w:sz w:val="24"/>
        </w:rPr>
        <w:t xml:space="preserve">am is constructed such that </w:t>
      </w:r>
      <w:r w:rsidRPr="000F3E31">
        <w:rPr>
          <w:rFonts w:ascii="Times New Roman" w:eastAsia="Times New Roman" w:hAnsi="Times New Roman" w:cs="Times New Roman"/>
          <w:sz w:val="24"/>
        </w:rPr>
        <w:t>candidate</w:t>
      </w:r>
      <w:r w:rsidR="0040169F" w:rsidRPr="000F3E31">
        <w:rPr>
          <w:rFonts w:ascii="Times New Roman" w:eastAsia="Times New Roman" w:hAnsi="Times New Roman" w:cs="Times New Roman"/>
          <w:sz w:val="24"/>
        </w:rPr>
        <w:t>s</w:t>
      </w:r>
      <w:r w:rsidRPr="000F3E31">
        <w:rPr>
          <w:rFonts w:ascii="Times New Roman" w:eastAsia="Times New Roman" w:hAnsi="Times New Roman" w:cs="Times New Roman"/>
          <w:sz w:val="24"/>
        </w:rPr>
        <w:t xml:space="preserve"> may fulfill licensure requirements while pursuing a Master’s degree.  The second sequence, called a Graduate Teacher Certificate Program (GTCP),</w:t>
      </w:r>
      <w:r w:rsidR="0040169F" w:rsidRPr="000F3E31">
        <w:rPr>
          <w:rFonts w:ascii="Times New Roman" w:eastAsia="Times New Roman" w:hAnsi="Times New Roman" w:cs="Times New Roman"/>
          <w:sz w:val="24"/>
        </w:rPr>
        <w:t xml:space="preserve"> is constructed such that </w:t>
      </w:r>
      <w:r w:rsidRPr="000F3E31">
        <w:rPr>
          <w:rFonts w:ascii="Times New Roman" w:eastAsia="Times New Roman" w:hAnsi="Times New Roman" w:cs="Times New Roman"/>
          <w:sz w:val="24"/>
        </w:rPr>
        <w:t>candidate</w:t>
      </w:r>
      <w:r w:rsidR="0040169F" w:rsidRPr="000F3E31">
        <w:rPr>
          <w:rFonts w:ascii="Times New Roman" w:eastAsia="Times New Roman" w:hAnsi="Times New Roman" w:cs="Times New Roman"/>
          <w:sz w:val="24"/>
        </w:rPr>
        <w:t>s</w:t>
      </w:r>
      <w:r w:rsidRPr="000F3E31">
        <w:rPr>
          <w:rFonts w:ascii="Times New Roman" w:eastAsia="Times New Roman" w:hAnsi="Times New Roman" w:cs="Times New Roman"/>
          <w:sz w:val="24"/>
        </w:rPr>
        <w:t xml:space="preserve"> may fulfill licensure requirements but will not fulfill the requirements for a Master’s degree.</w:t>
      </w:r>
    </w:p>
    <w:p w14:paraId="2723C15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1BD0864" w14:textId="487DEC28"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Candidates</w:t>
      </w:r>
      <w:r w:rsidR="00BB0552" w:rsidRPr="000F3E31">
        <w:rPr>
          <w:rFonts w:ascii="Times New Roman" w:eastAsia="Times New Roman" w:hAnsi="Times New Roman" w:cs="Times New Roman"/>
          <w:sz w:val="24"/>
        </w:rPr>
        <w:t>,</w:t>
      </w:r>
      <w:r w:rsidRPr="000F3E31">
        <w:rPr>
          <w:rFonts w:ascii="Times New Roman" w:eastAsia="Times New Roman" w:hAnsi="Times New Roman" w:cs="Times New Roman"/>
          <w:sz w:val="24"/>
        </w:rPr>
        <w:t xml:space="preserve"> enrolled in either sequence</w:t>
      </w:r>
      <w:r w:rsidR="00BB0552" w:rsidRPr="000F3E31">
        <w:rPr>
          <w:rFonts w:ascii="Times New Roman" w:eastAsia="Times New Roman" w:hAnsi="Times New Roman" w:cs="Times New Roman"/>
          <w:sz w:val="24"/>
        </w:rPr>
        <w:t>,</w:t>
      </w:r>
      <w:r w:rsidRPr="000F3E31">
        <w:rPr>
          <w:rFonts w:ascii="Times New Roman" w:eastAsia="Times New Roman" w:hAnsi="Times New Roman" w:cs="Times New Roman"/>
          <w:sz w:val="24"/>
        </w:rPr>
        <w:t xml:space="preserve"> wish</w:t>
      </w:r>
      <w:r w:rsidR="003824EA" w:rsidRPr="000F3E31">
        <w:rPr>
          <w:rFonts w:ascii="Times New Roman" w:eastAsia="Times New Roman" w:hAnsi="Times New Roman" w:cs="Times New Roman"/>
          <w:sz w:val="24"/>
        </w:rPr>
        <w:t>ing</w:t>
      </w:r>
      <w:r w:rsidRPr="000F3E31">
        <w:rPr>
          <w:rFonts w:ascii="Times New Roman" w:eastAsia="Times New Roman" w:hAnsi="Times New Roman" w:cs="Times New Roman"/>
          <w:sz w:val="24"/>
        </w:rPr>
        <w:t xml:space="preserve"> to be licensed as a special education teacher should apply to the District of Columbia through the teacher certification officer at Catholic University.  A</w:t>
      </w:r>
      <w:r w:rsidR="00BB0552" w:rsidRPr="000F3E31">
        <w:rPr>
          <w:rFonts w:ascii="Times New Roman" w:eastAsia="Times New Roman" w:hAnsi="Times New Roman" w:cs="Times New Roman"/>
          <w:sz w:val="24"/>
        </w:rPr>
        <w:t>n interstate</w:t>
      </w:r>
      <w:r w:rsidRPr="000F3E31">
        <w:rPr>
          <w:rFonts w:ascii="Times New Roman" w:eastAsia="Times New Roman" w:hAnsi="Times New Roman" w:cs="Times New Roman"/>
          <w:sz w:val="24"/>
        </w:rPr>
        <w:t xml:space="preserve"> </w:t>
      </w:r>
      <w:r w:rsidR="00BB0552" w:rsidRPr="000F3E31">
        <w:rPr>
          <w:rFonts w:ascii="Times New Roman" w:eastAsia="Times New Roman" w:hAnsi="Times New Roman" w:cs="Times New Roman"/>
          <w:sz w:val="24"/>
        </w:rPr>
        <w:t>(reciprocity)</w:t>
      </w:r>
      <w:r w:rsidRPr="000F3E31">
        <w:rPr>
          <w:rFonts w:ascii="Times New Roman" w:eastAsia="Times New Roman" w:hAnsi="Times New Roman" w:cs="Times New Roman"/>
          <w:sz w:val="24"/>
        </w:rPr>
        <w:t xml:space="preserve"> agreement exists between the District of Columbia and 44 other states and jurisdictions regarding licenses (See </w:t>
      </w:r>
      <w:r w:rsidRPr="000F3E31">
        <w:rPr>
          <w:rFonts w:ascii="Times New Roman" w:eastAsia="Times New Roman" w:hAnsi="Times New Roman" w:cs="Times New Roman"/>
          <w:i/>
          <w:sz w:val="24"/>
        </w:rPr>
        <w:t>Licensure</w:t>
      </w:r>
      <w:r w:rsidRPr="000F3E31">
        <w:rPr>
          <w:rFonts w:ascii="Times New Roman" w:eastAsia="Times New Roman" w:hAnsi="Times New Roman" w:cs="Times New Roman"/>
          <w:sz w:val="24"/>
        </w:rPr>
        <w:t xml:space="preserve"> section of this document).  Licensure in other states may also be pursued by applying to those</w:t>
      </w:r>
      <w:r w:rsidR="003C4BA2" w:rsidRPr="000F3E31">
        <w:rPr>
          <w:rFonts w:ascii="Times New Roman" w:eastAsia="Times New Roman" w:hAnsi="Times New Roman" w:cs="Times New Roman"/>
          <w:sz w:val="24"/>
        </w:rPr>
        <w:t xml:space="preserve"> state departments of education</w:t>
      </w:r>
      <w:r w:rsidRPr="000F3E31">
        <w:rPr>
          <w:rFonts w:ascii="Times New Roman" w:eastAsia="Times New Roman" w:hAnsi="Times New Roman" w:cs="Times New Roman"/>
          <w:sz w:val="24"/>
        </w:rPr>
        <w:t xml:space="preserve"> after </w:t>
      </w:r>
      <w:r w:rsidR="003824EA" w:rsidRPr="000F3E31">
        <w:rPr>
          <w:rFonts w:ascii="Times New Roman" w:eastAsia="Times New Roman" w:hAnsi="Times New Roman" w:cs="Times New Roman"/>
          <w:sz w:val="24"/>
        </w:rPr>
        <w:t>receiving a license from</w:t>
      </w:r>
      <w:r w:rsidRPr="000F3E31">
        <w:rPr>
          <w:rFonts w:ascii="Times New Roman" w:eastAsia="Times New Roman" w:hAnsi="Times New Roman" w:cs="Times New Roman"/>
          <w:sz w:val="24"/>
        </w:rPr>
        <w:t xml:space="preserve"> the District of Columbia.  Candidates should contact, early in their programs of study, those state jurisdictions where they might seek employment to ascertain what specific courses and tests are needed for full licensure in the </w:t>
      </w:r>
      <w:r w:rsidR="003C4BA2" w:rsidRPr="000F3E31">
        <w:rPr>
          <w:rFonts w:ascii="Times New Roman" w:eastAsia="Times New Roman" w:hAnsi="Times New Roman" w:cs="Times New Roman"/>
          <w:sz w:val="24"/>
        </w:rPr>
        <w:t xml:space="preserve">new </w:t>
      </w:r>
      <w:r w:rsidRPr="000F3E31">
        <w:rPr>
          <w:rFonts w:ascii="Times New Roman" w:eastAsia="Times New Roman" w:hAnsi="Times New Roman" w:cs="Times New Roman"/>
          <w:sz w:val="24"/>
        </w:rPr>
        <w:t>state of choice.</w:t>
      </w:r>
    </w:p>
    <w:p w14:paraId="6BF7996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4C3E8CB" w14:textId="287F9B3B"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special education program offers an option for undergraduates completing an education progr</w:t>
      </w:r>
      <w:r w:rsidR="003824EA" w:rsidRPr="000F3E31">
        <w:rPr>
          <w:rFonts w:ascii="Times New Roman" w:eastAsia="Times New Roman" w:hAnsi="Times New Roman" w:cs="Times New Roman"/>
          <w:sz w:val="24"/>
        </w:rPr>
        <w:t>am at CUA to continue on for a M</w:t>
      </w:r>
      <w:r w:rsidRPr="000F3E31">
        <w:rPr>
          <w:rFonts w:ascii="Times New Roman" w:eastAsia="Times New Roman" w:hAnsi="Times New Roman" w:cs="Times New Roman"/>
          <w:sz w:val="24"/>
        </w:rPr>
        <w:t>aster’s degree or a graduate teaching certificate with specialization in special</w:t>
      </w:r>
      <w:r w:rsidR="003824EA" w:rsidRPr="000F3E31">
        <w:rPr>
          <w:rFonts w:ascii="Times New Roman" w:eastAsia="Times New Roman" w:hAnsi="Times New Roman" w:cs="Times New Roman"/>
          <w:sz w:val="24"/>
        </w:rPr>
        <w:t xml:space="preserve"> education.  Individuals with a Bachelor</w:t>
      </w:r>
      <w:r w:rsidRPr="000F3E31">
        <w:rPr>
          <w:rFonts w:ascii="Times New Roman" w:eastAsia="Times New Roman" w:hAnsi="Times New Roman" w:cs="Times New Roman"/>
          <w:sz w:val="24"/>
        </w:rPr>
        <w:t>’s</w:t>
      </w:r>
      <w:r w:rsidR="003824EA" w:rsidRPr="000F3E31">
        <w:rPr>
          <w:rFonts w:ascii="Times New Roman" w:eastAsia="Times New Roman" w:hAnsi="Times New Roman" w:cs="Times New Roman"/>
          <w:sz w:val="24"/>
        </w:rPr>
        <w:t xml:space="preserve"> degree</w:t>
      </w:r>
      <w:r w:rsidRPr="000F3E31">
        <w:rPr>
          <w:rFonts w:ascii="Times New Roman" w:eastAsia="Times New Roman" w:hAnsi="Times New Roman" w:cs="Times New Roman"/>
          <w:sz w:val="24"/>
        </w:rPr>
        <w:t xml:space="preserve"> in early childhood, elementary education, or secondary education s</w:t>
      </w:r>
      <w:r w:rsidR="003824EA" w:rsidRPr="000F3E31">
        <w:rPr>
          <w:rFonts w:ascii="Times New Roman" w:eastAsia="Times New Roman" w:hAnsi="Times New Roman" w:cs="Times New Roman"/>
          <w:sz w:val="24"/>
        </w:rPr>
        <w:t>pecialization may complete a Master’s</w:t>
      </w:r>
      <w:r w:rsidRPr="000F3E31">
        <w:rPr>
          <w:rFonts w:ascii="Times New Roman" w:eastAsia="Times New Roman" w:hAnsi="Times New Roman" w:cs="Times New Roman"/>
          <w:sz w:val="24"/>
        </w:rPr>
        <w:t xml:space="preserve"> program that requires a minimum of thirty semester hours of graduate coursework that accepts, as part of an approved program toward licensure, coursework taken at the undergraduate level that satisfies some of the licensure requirements. </w:t>
      </w:r>
    </w:p>
    <w:p w14:paraId="4E26AE66" w14:textId="35A0DF23" w:rsidR="003824EA" w:rsidRDefault="003824EA">
      <w:pPr>
        <w:rPr>
          <w:rFonts w:ascii="Times New Roman" w:eastAsia="Times New Roman" w:hAnsi="Times New Roman" w:cs="Times New Roman"/>
        </w:rPr>
      </w:pPr>
    </w:p>
    <w:p w14:paraId="2434CAF1" w14:textId="77777777" w:rsidR="00A63F8B" w:rsidRDefault="00A63F8B">
      <w:pPr>
        <w:rPr>
          <w:rFonts w:ascii="Times New Roman" w:eastAsia="Times New Roman" w:hAnsi="Times New Roman" w:cs="Times New Roman"/>
        </w:rPr>
      </w:pPr>
    </w:p>
    <w:p w14:paraId="617065AB" w14:textId="77777777" w:rsidR="00A63F8B" w:rsidRPr="000F3E31" w:rsidRDefault="00A63F8B" w:rsidP="00A63F8B">
      <w:pPr>
        <w:pStyle w:val="Normal1"/>
        <w:contextualSpacing w:val="0"/>
        <w:rPr>
          <w:rFonts w:ascii="Times New Roman" w:hAnsi="Times New Roman" w:cs="Times New Roman"/>
          <w:color w:val="000000" w:themeColor="text1"/>
          <w:sz w:val="24"/>
        </w:rPr>
      </w:pPr>
      <w:r w:rsidRPr="000F3E31">
        <w:rPr>
          <w:rFonts w:ascii="Times New Roman" w:eastAsia="Times New Roman" w:hAnsi="Times New Roman" w:cs="Times New Roman"/>
          <w:b/>
          <w:color w:val="000000" w:themeColor="text1"/>
          <w:sz w:val="24"/>
        </w:rPr>
        <w:t>General Program Requirements in Special Education</w:t>
      </w:r>
    </w:p>
    <w:p w14:paraId="2FF94B55" w14:textId="77777777" w:rsidR="00A63F8B" w:rsidRPr="000F3E31" w:rsidRDefault="00A63F8B" w:rsidP="00A63F8B">
      <w:pPr>
        <w:pStyle w:val="Normal1"/>
        <w:contextualSpacing w:val="0"/>
        <w:rPr>
          <w:rFonts w:ascii="Times New Roman" w:hAnsi="Times New Roman" w:cs="Times New Roman"/>
          <w:color w:val="000000" w:themeColor="text1"/>
          <w:sz w:val="24"/>
        </w:rPr>
      </w:pPr>
      <w:r w:rsidRPr="000F3E31">
        <w:rPr>
          <w:rFonts w:ascii="Times New Roman" w:eastAsia="Times New Roman" w:hAnsi="Times New Roman" w:cs="Times New Roman"/>
          <w:b/>
          <w:color w:val="000000" w:themeColor="text1"/>
          <w:sz w:val="24"/>
        </w:rPr>
        <w:t xml:space="preserve"> </w:t>
      </w:r>
    </w:p>
    <w:p w14:paraId="09CBB92D" w14:textId="77777777" w:rsidR="00A63F8B" w:rsidRPr="000F3E31" w:rsidRDefault="00A63F8B" w:rsidP="00A63F8B">
      <w:pPr>
        <w:pStyle w:val="Normal1"/>
        <w:contextualSpacing w:val="0"/>
        <w:rPr>
          <w:rFonts w:ascii="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 xml:space="preserve">Candidates develop individual portfolios that contain their resumes, philosophy of special </w:t>
      </w:r>
      <w:r w:rsidRPr="000F3E31">
        <w:rPr>
          <w:rFonts w:ascii="Times New Roman" w:eastAsia="Times New Roman" w:hAnsi="Times New Roman" w:cs="Times New Roman"/>
          <w:color w:val="000000" w:themeColor="text1"/>
          <w:sz w:val="24"/>
        </w:rPr>
        <w:lastRenderedPageBreak/>
        <w:t>education, observations of their teaching performance and reflections of their teaching, action research, examples of consultative and collaborative practice, and an integrated reading lesson plan, functional behavioral assessment and Woodcock-Johnson Test of Achievement as well as other assignments that demonstrate their performance on standards in special education published by the Council for Exceptional Children (</w:t>
      </w:r>
      <w:hyperlink r:id="rId24">
        <w:r w:rsidRPr="000F3E31">
          <w:rPr>
            <w:rFonts w:ascii="Times New Roman" w:eastAsia="Times New Roman" w:hAnsi="Times New Roman" w:cs="Times New Roman"/>
            <w:color w:val="000000" w:themeColor="text1"/>
            <w:sz w:val="24"/>
            <w:u w:val="single"/>
          </w:rPr>
          <w:t>www.cec.sped.org</w:t>
        </w:r>
      </w:hyperlink>
      <w:r w:rsidRPr="000F3E31">
        <w:rPr>
          <w:rFonts w:ascii="Times New Roman" w:eastAsia="Times New Roman" w:hAnsi="Times New Roman" w:cs="Times New Roman"/>
          <w:color w:val="000000" w:themeColor="text1"/>
          <w:sz w:val="24"/>
        </w:rPr>
        <w:t>).</w:t>
      </w:r>
    </w:p>
    <w:p w14:paraId="678B96C9" w14:textId="77777777" w:rsidR="00A63F8B" w:rsidRPr="000F3E31" w:rsidRDefault="00A63F8B" w:rsidP="00A63F8B">
      <w:pPr>
        <w:pStyle w:val="Normal1"/>
        <w:contextualSpacing w:val="0"/>
        <w:rPr>
          <w:rFonts w:ascii="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 xml:space="preserve"> </w:t>
      </w:r>
    </w:p>
    <w:p w14:paraId="712499FF" w14:textId="77777777" w:rsidR="00A63F8B" w:rsidRPr="000F3E31" w:rsidRDefault="00A63F8B" w:rsidP="00A63F8B">
      <w:pPr>
        <w:pStyle w:val="Normal1"/>
        <w:contextualSpacing w:val="0"/>
        <w:rPr>
          <w:rFonts w:ascii="Times New Roman" w:hAnsi="Times New Roman" w:cs="Times New Roman"/>
          <w:color w:val="000000" w:themeColor="text1"/>
          <w:sz w:val="24"/>
        </w:rPr>
      </w:pPr>
      <w:r w:rsidRPr="000F3E31">
        <w:rPr>
          <w:rFonts w:ascii="Times New Roman" w:eastAsia="Times New Roman" w:hAnsi="Times New Roman" w:cs="Times New Roman"/>
          <w:color w:val="000000" w:themeColor="text1"/>
          <w:sz w:val="24"/>
        </w:rPr>
        <w:t>Candidates identify a mentor at their site or another person who will be assigned to provide dialogue and feedback related to candidates’ practica and other field experiences.</w:t>
      </w:r>
    </w:p>
    <w:p w14:paraId="779D1D0D" w14:textId="77777777" w:rsidR="00A63F8B" w:rsidRDefault="00A63F8B">
      <w:pPr>
        <w:rPr>
          <w:rFonts w:ascii="Times New Roman" w:eastAsia="Times New Roman" w:hAnsi="Times New Roman" w:cs="Times New Roman"/>
          <w:color w:val="000000"/>
        </w:rPr>
      </w:pPr>
    </w:p>
    <w:p w14:paraId="7B639364" w14:textId="77777777" w:rsidR="007445F5" w:rsidRPr="000F3E31" w:rsidRDefault="007445F5">
      <w:pPr>
        <w:rPr>
          <w:rFonts w:ascii="Times New Roman" w:eastAsia="Times New Roman" w:hAnsi="Times New Roman" w:cs="Times New Roman"/>
          <w:color w:val="000000"/>
        </w:rPr>
      </w:pPr>
    </w:p>
    <w:p w14:paraId="07B5B5DA" w14:textId="346647A1" w:rsidR="006827FA" w:rsidRPr="000F3E31" w:rsidRDefault="00065C49" w:rsidP="00F0037F">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Course Sequence</w:t>
      </w:r>
      <w:r w:rsidR="00525692" w:rsidRPr="000F3E31">
        <w:rPr>
          <w:rFonts w:ascii="Times New Roman" w:eastAsia="Times New Roman" w:hAnsi="Times New Roman" w:cs="Times New Roman"/>
          <w:b/>
          <w:sz w:val="24"/>
        </w:rPr>
        <w:t xml:space="preserve"> for </w:t>
      </w:r>
      <w:r w:rsidR="00F0037F">
        <w:rPr>
          <w:rFonts w:ascii="Times New Roman" w:eastAsia="Times New Roman" w:hAnsi="Times New Roman" w:cs="Times New Roman"/>
          <w:b/>
          <w:sz w:val="24"/>
        </w:rPr>
        <w:t>Special Education</w:t>
      </w:r>
    </w:p>
    <w:p w14:paraId="610E0F7C" w14:textId="77777777" w:rsidR="006827FA" w:rsidRPr="000F3E31" w:rsidRDefault="00065C49">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sz w:val="24"/>
        </w:rPr>
        <w:t xml:space="preserve"> </w:t>
      </w:r>
    </w:p>
    <w:p w14:paraId="7374F716" w14:textId="012B86F5"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Candidates are expected to have completed coursework in normal human growth and development and in classroom management within the past five years as part of their undergraduate program of studies.  Those candidates who do not have a background in either of these areas are required to complete coursework in either or both areas as part of their graduate study with approval by their advisor.</w:t>
      </w:r>
    </w:p>
    <w:p w14:paraId="69380E8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1E6BD923" w14:textId="11EBA111" w:rsidR="00E434AD" w:rsidRPr="000F3E31" w:rsidRDefault="00E434AD">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RECOMMENDED PROGRAM OF STUDIES - Masters of Arts Program in Special Education </w:t>
      </w:r>
    </w:p>
    <w:tbl>
      <w:tblPr>
        <w:tblStyle w:val="TableGrid"/>
        <w:tblW w:w="0" w:type="auto"/>
        <w:tblLook w:val="04A0" w:firstRow="1" w:lastRow="0" w:firstColumn="1" w:lastColumn="0" w:noHBand="0" w:noVBand="1"/>
      </w:tblPr>
      <w:tblGrid>
        <w:gridCol w:w="1715"/>
        <w:gridCol w:w="8059"/>
      </w:tblGrid>
      <w:tr w:rsidR="00893FC7" w:rsidRPr="000F3E31" w14:paraId="289FCF8B" w14:textId="77777777" w:rsidTr="00A22E84">
        <w:tc>
          <w:tcPr>
            <w:tcW w:w="1715" w:type="dxa"/>
            <w:shd w:val="clear" w:color="auto" w:fill="0C0C0C"/>
          </w:tcPr>
          <w:p w14:paraId="299F12BF" w14:textId="77777777" w:rsidR="00893FC7" w:rsidRPr="000F3E31" w:rsidRDefault="00893FC7" w:rsidP="00A22E84">
            <w:pPr>
              <w:pStyle w:val="Normal2"/>
              <w:contextualSpacing w:val="0"/>
              <w:jc w:val="center"/>
              <w:rPr>
                <w:rFonts w:ascii="Times New Roman" w:hAnsi="Times New Roman" w:cs="Times New Roman"/>
                <w:b/>
                <w:color w:val="FFFFFF" w:themeColor="background1"/>
                <w:sz w:val="24"/>
              </w:rPr>
            </w:pPr>
            <w:r w:rsidRPr="000F3E31">
              <w:rPr>
                <w:rFonts w:ascii="Times New Roman" w:hAnsi="Times New Roman" w:cs="Times New Roman"/>
                <w:b/>
                <w:color w:val="FFFFFF" w:themeColor="background1"/>
                <w:sz w:val="24"/>
              </w:rPr>
              <w:t>SEMESTER</w:t>
            </w:r>
          </w:p>
        </w:tc>
        <w:tc>
          <w:tcPr>
            <w:tcW w:w="8059" w:type="dxa"/>
            <w:shd w:val="clear" w:color="auto" w:fill="0C0C0C"/>
          </w:tcPr>
          <w:p w14:paraId="569EE40E" w14:textId="77777777" w:rsidR="00893FC7" w:rsidRPr="000F3E31" w:rsidRDefault="00893FC7" w:rsidP="00A22E84">
            <w:pPr>
              <w:pStyle w:val="Normal2"/>
              <w:contextualSpacing w:val="0"/>
              <w:jc w:val="center"/>
              <w:rPr>
                <w:rFonts w:ascii="Times New Roman" w:hAnsi="Times New Roman" w:cs="Times New Roman"/>
                <w:b/>
                <w:color w:val="FFFFFF" w:themeColor="background1"/>
                <w:sz w:val="24"/>
              </w:rPr>
            </w:pPr>
            <w:r w:rsidRPr="000F3E31">
              <w:rPr>
                <w:rFonts w:ascii="Times New Roman" w:hAnsi="Times New Roman" w:cs="Times New Roman"/>
                <w:b/>
                <w:color w:val="FFFFFF" w:themeColor="background1"/>
                <w:sz w:val="24"/>
              </w:rPr>
              <w:t>COURSES</w:t>
            </w:r>
          </w:p>
        </w:tc>
      </w:tr>
      <w:tr w:rsidR="00893FC7" w:rsidRPr="000F3E31" w14:paraId="748162A7" w14:textId="77777777" w:rsidTr="00A22E84">
        <w:tc>
          <w:tcPr>
            <w:tcW w:w="1715" w:type="dxa"/>
          </w:tcPr>
          <w:p w14:paraId="15E9D4E6"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Summer </w:t>
            </w:r>
          </w:p>
        </w:tc>
        <w:tc>
          <w:tcPr>
            <w:tcW w:w="8059" w:type="dxa"/>
          </w:tcPr>
          <w:p w14:paraId="46994762" w14:textId="77777777" w:rsidR="00893FC7" w:rsidRPr="000F3E31" w:rsidRDefault="00893FC7" w:rsidP="00A22E84">
            <w:pPr>
              <w:pStyle w:val="Normal2"/>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531  </w:t>
            </w:r>
            <w:r w:rsidRPr="000F3E31">
              <w:rPr>
                <w:rFonts w:ascii="Times New Roman" w:eastAsia="Times New Roman" w:hAnsi="Times New Roman" w:cs="Times New Roman"/>
                <w:sz w:val="24"/>
              </w:rPr>
              <w:tab/>
              <w:t>Literacy and Language Instruction for Diverse Readers</w:t>
            </w:r>
          </w:p>
          <w:p w14:paraId="01544D8D"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EDUC 532  </w:t>
            </w:r>
            <w:r w:rsidRPr="000F3E31">
              <w:rPr>
                <w:rFonts w:ascii="Times New Roman" w:eastAsia="Times New Roman" w:hAnsi="Times New Roman" w:cs="Times New Roman"/>
                <w:sz w:val="24"/>
              </w:rPr>
              <w:tab/>
              <w:t xml:space="preserve">Practicum in Modification and Adaptation of Curriculum and </w:t>
            </w:r>
          </w:p>
          <w:p w14:paraId="1A2FD0A0"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                        Instruction for Exceptional children </w:t>
            </w:r>
          </w:p>
          <w:p w14:paraId="376338A8" w14:textId="77777777" w:rsidR="00893FC7" w:rsidRPr="000F3E31" w:rsidRDefault="00893FC7" w:rsidP="00A22E84">
            <w:pPr>
              <w:pStyle w:val="Normal2"/>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525*  </w:t>
            </w:r>
            <w:r w:rsidRPr="000F3E31">
              <w:rPr>
                <w:rFonts w:ascii="Times New Roman" w:eastAsia="Times New Roman" w:hAnsi="Times New Roman" w:cs="Times New Roman"/>
                <w:sz w:val="24"/>
              </w:rPr>
              <w:tab/>
              <w:t>Psychology of Learning for Diverse Populations</w:t>
            </w:r>
          </w:p>
        </w:tc>
      </w:tr>
      <w:tr w:rsidR="00893FC7" w:rsidRPr="000F3E31" w14:paraId="580BF11B" w14:textId="77777777" w:rsidTr="00A22E84">
        <w:tc>
          <w:tcPr>
            <w:tcW w:w="1715" w:type="dxa"/>
          </w:tcPr>
          <w:p w14:paraId="22B28C1E" w14:textId="77777777" w:rsidR="00893FC7" w:rsidRPr="000F3E31" w:rsidRDefault="00893FC7" w:rsidP="00A22E84">
            <w:pPr>
              <w:pStyle w:val="Normal2"/>
              <w:contextualSpacing w:val="0"/>
              <w:rPr>
                <w:rFonts w:ascii="Times New Roman" w:hAnsi="Times New Roman" w:cs="Times New Roman"/>
                <w:sz w:val="24"/>
              </w:rPr>
            </w:pPr>
            <w:r w:rsidRPr="000F3E31">
              <w:rPr>
                <w:rFonts w:ascii="Times New Roman" w:eastAsia="Times New Roman" w:hAnsi="Times New Roman" w:cs="Times New Roman"/>
                <w:sz w:val="24"/>
              </w:rPr>
              <w:t>Fall</w:t>
            </w:r>
          </w:p>
        </w:tc>
        <w:tc>
          <w:tcPr>
            <w:tcW w:w="8059" w:type="dxa"/>
          </w:tcPr>
          <w:p w14:paraId="36B620A8"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EDUC 522  </w:t>
            </w:r>
            <w:r w:rsidRPr="000F3E31">
              <w:rPr>
                <w:rFonts w:ascii="Times New Roman" w:eastAsia="Times New Roman" w:hAnsi="Times New Roman" w:cs="Times New Roman"/>
                <w:sz w:val="24"/>
              </w:rPr>
              <w:tab/>
              <w:t xml:space="preserve">Race, Class, Gender and Disability in Education </w:t>
            </w:r>
          </w:p>
          <w:p w14:paraId="040FAAFF"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EDUC 581  </w:t>
            </w:r>
            <w:r w:rsidRPr="000F3E31">
              <w:rPr>
                <w:rFonts w:ascii="Times New Roman" w:eastAsia="Times New Roman" w:hAnsi="Times New Roman" w:cs="Times New Roman"/>
                <w:sz w:val="24"/>
              </w:rPr>
              <w:tab/>
              <w:t xml:space="preserve">Educating Diverse Learners </w:t>
            </w:r>
          </w:p>
          <w:p w14:paraId="681FA392" w14:textId="77777777" w:rsidR="00893FC7" w:rsidRPr="000F3E31" w:rsidRDefault="00893FC7" w:rsidP="00A22E84">
            <w:pPr>
              <w:pStyle w:val="Normal2"/>
              <w:contextualSpacing w:val="0"/>
              <w:rPr>
                <w:rFonts w:ascii="Times New Roman" w:hAnsi="Times New Roman" w:cs="Times New Roman"/>
                <w:sz w:val="24"/>
              </w:rPr>
            </w:pPr>
            <w:r w:rsidRPr="000F3E31">
              <w:rPr>
                <w:rFonts w:ascii="Times New Roman" w:eastAsia="Times New Roman" w:hAnsi="Times New Roman" w:cs="Times New Roman"/>
                <w:sz w:val="24"/>
              </w:rPr>
              <w:t>EDUC 555      Classroom Management for Regular and Special Needs Children  (if this prerequisite course has not been taken)</w:t>
            </w:r>
          </w:p>
          <w:p w14:paraId="20D2F4F4"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EDUC 699*  </w:t>
            </w:r>
            <w:r w:rsidRPr="000F3E31">
              <w:rPr>
                <w:rFonts w:ascii="Times New Roman" w:eastAsia="Times New Roman" w:hAnsi="Times New Roman" w:cs="Times New Roman"/>
                <w:sz w:val="24"/>
              </w:rPr>
              <w:tab/>
              <w:t>Introduction to Educational Research (Research Paper I**)</w:t>
            </w:r>
          </w:p>
        </w:tc>
      </w:tr>
      <w:tr w:rsidR="00893FC7" w:rsidRPr="000F3E31" w14:paraId="38D8BE44" w14:textId="77777777" w:rsidTr="00A22E84">
        <w:tc>
          <w:tcPr>
            <w:tcW w:w="1715" w:type="dxa"/>
          </w:tcPr>
          <w:p w14:paraId="5D2D890D"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Spring</w:t>
            </w:r>
          </w:p>
        </w:tc>
        <w:tc>
          <w:tcPr>
            <w:tcW w:w="8059" w:type="dxa"/>
          </w:tcPr>
          <w:p w14:paraId="36EF954F"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EDUC 702*  </w:t>
            </w:r>
            <w:r w:rsidRPr="000F3E31">
              <w:rPr>
                <w:rFonts w:ascii="Times New Roman" w:eastAsia="Times New Roman" w:hAnsi="Times New Roman" w:cs="Times New Roman"/>
                <w:sz w:val="24"/>
              </w:rPr>
              <w:tab/>
              <w:t>Advanced Foundations of Education</w:t>
            </w:r>
            <w:r w:rsidRPr="000F3E31" w:rsidDel="00D22B99">
              <w:rPr>
                <w:rFonts w:ascii="Times New Roman" w:eastAsia="Times New Roman" w:hAnsi="Times New Roman" w:cs="Times New Roman"/>
                <w:sz w:val="24"/>
              </w:rPr>
              <w:t xml:space="preserve"> </w:t>
            </w:r>
          </w:p>
          <w:p w14:paraId="203FCC85" w14:textId="77777777" w:rsidR="00893FC7" w:rsidRPr="000F3E31" w:rsidRDefault="00893FC7" w:rsidP="00A22E84">
            <w:pPr>
              <w:pStyle w:val="Normal2"/>
              <w:contextualSpacing w:val="0"/>
              <w:rPr>
                <w:rFonts w:ascii="Times New Roman" w:hAnsi="Times New Roman" w:cs="Times New Roman"/>
                <w:sz w:val="24"/>
              </w:rPr>
            </w:pPr>
            <w:r w:rsidRPr="000F3E31">
              <w:rPr>
                <w:rFonts w:ascii="Times New Roman" w:eastAsia="Times New Roman" w:hAnsi="Times New Roman" w:cs="Times New Roman"/>
                <w:sz w:val="24"/>
              </w:rPr>
              <w:t>EDUC 639      Human Growth and Development (if this pre-requisite course or its equivalent has not been taken)</w:t>
            </w:r>
          </w:p>
          <w:p w14:paraId="4A95D578"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EDUC 635  </w:t>
            </w:r>
            <w:r w:rsidRPr="000F3E31">
              <w:rPr>
                <w:rFonts w:ascii="Times New Roman" w:eastAsia="Times New Roman" w:hAnsi="Times New Roman" w:cs="Times New Roman"/>
                <w:sz w:val="24"/>
              </w:rPr>
              <w:tab/>
              <w:t xml:space="preserve">Psychological Measurement </w:t>
            </w:r>
          </w:p>
          <w:p w14:paraId="712B3D8C"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EDUC 521  </w:t>
            </w:r>
            <w:r w:rsidRPr="000F3E31">
              <w:rPr>
                <w:rFonts w:ascii="Times New Roman" w:eastAsia="Times New Roman" w:hAnsi="Times New Roman" w:cs="Times New Roman"/>
                <w:sz w:val="24"/>
              </w:rPr>
              <w:tab/>
              <w:t xml:space="preserve">Interpersonal Communication, Consultation and the Process of </w:t>
            </w:r>
          </w:p>
          <w:p w14:paraId="22E525B6" w14:textId="77777777" w:rsidR="00893FC7" w:rsidRPr="000F3E31" w:rsidRDefault="00893FC7" w:rsidP="00A22E84">
            <w:pPr>
              <w:pStyle w:val="Normal2"/>
              <w:ind w:left="1440"/>
              <w:contextualSpacing w:val="0"/>
              <w:rPr>
                <w:rFonts w:ascii="Times New Roman" w:hAnsi="Times New Roman" w:cs="Times New Roman"/>
                <w:sz w:val="24"/>
              </w:rPr>
            </w:pPr>
            <w:r w:rsidRPr="000F3E31">
              <w:rPr>
                <w:rFonts w:ascii="Times New Roman" w:eastAsia="Times New Roman" w:hAnsi="Times New Roman" w:cs="Times New Roman"/>
                <w:sz w:val="24"/>
              </w:rPr>
              <w:t>Change</w:t>
            </w:r>
          </w:p>
          <w:p w14:paraId="4BE488B7" w14:textId="77777777" w:rsidR="00893FC7" w:rsidRPr="000F3E31" w:rsidRDefault="00893FC7" w:rsidP="00A22E84">
            <w:pPr>
              <w:pStyle w:val="Normal2"/>
              <w:contextualSpacing w:val="0"/>
              <w:rPr>
                <w:rFonts w:ascii="Times New Roman" w:hAnsi="Times New Roman" w:cs="Times New Roman"/>
                <w:sz w:val="24"/>
              </w:rPr>
            </w:pPr>
            <w:r w:rsidRPr="000F3E31">
              <w:rPr>
                <w:rFonts w:ascii="Times New Roman" w:eastAsia="Times New Roman" w:hAnsi="Times New Roman" w:cs="Times New Roman"/>
                <w:i/>
                <w:sz w:val="24"/>
              </w:rPr>
              <w:t>Candidates whose background in reading is inadequate or who wish to be licensed in the State of Maryland, should consider taking the following:</w:t>
            </w:r>
          </w:p>
          <w:p w14:paraId="195DA6E7" w14:textId="77777777" w:rsidR="00893FC7" w:rsidRPr="000F3E31" w:rsidRDefault="00893FC7" w:rsidP="00A22E84">
            <w:pPr>
              <w:pStyle w:val="Normal2"/>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582  </w:t>
            </w:r>
            <w:r w:rsidRPr="000F3E31">
              <w:rPr>
                <w:rFonts w:ascii="Times New Roman" w:eastAsia="Times New Roman" w:hAnsi="Times New Roman" w:cs="Times New Roman"/>
                <w:sz w:val="24"/>
              </w:rPr>
              <w:tab/>
              <w:t>Reading in the Content Areas: Learning to Learn from Text</w:t>
            </w:r>
          </w:p>
        </w:tc>
      </w:tr>
      <w:tr w:rsidR="00893FC7" w:rsidRPr="000F3E31" w14:paraId="734D8F0D" w14:textId="77777777" w:rsidTr="00A22E84">
        <w:tc>
          <w:tcPr>
            <w:tcW w:w="1715" w:type="dxa"/>
          </w:tcPr>
          <w:p w14:paraId="6E080214"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Summer</w:t>
            </w:r>
          </w:p>
        </w:tc>
        <w:tc>
          <w:tcPr>
            <w:tcW w:w="8059" w:type="dxa"/>
          </w:tcPr>
          <w:p w14:paraId="4444AF21" w14:textId="77777777" w:rsidR="00893FC7" w:rsidRPr="000F3E31" w:rsidRDefault="00893FC7" w:rsidP="00A22E84">
            <w:pPr>
              <w:pStyle w:val="Normal2"/>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533  </w:t>
            </w:r>
            <w:r w:rsidRPr="000F3E31">
              <w:rPr>
                <w:rFonts w:ascii="Times New Roman" w:eastAsia="Times New Roman" w:hAnsi="Times New Roman" w:cs="Times New Roman"/>
                <w:sz w:val="24"/>
              </w:rPr>
              <w:tab/>
              <w:t>Field Experience in Assessment</w:t>
            </w:r>
          </w:p>
          <w:p w14:paraId="19FF5431" w14:textId="77777777" w:rsidR="00893FC7" w:rsidRPr="000F3E31" w:rsidRDefault="00893FC7" w:rsidP="00A22E84">
            <w:pPr>
              <w:pStyle w:val="Normal2"/>
              <w:ind w:left="1440"/>
              <w:contextualSpacing w:val="0"/>
              <w:rPr>
                <w:rFonts w:ascii="Times New Roman" w:hAnsi="Times New Roman" w:cs="Times New Roman"/>
                <w:sz w:val="24"/>
              </w:rPr>
            </w:pPr>
          </w:p>
        </w:tc>
      </w:tr>
      <w:tr w:rsidR="00893FC7" w:rsidRPr="000F3E31" w14:paraId="627D2A7D" w14:textId="77777777" w:rsidTr="00A22E84">
        <w:tc>
          <w:tcPr>
            <w:tcW w:w="1715" w:type="dxa"/>
          </w:tcPr>
          <w:p w14:paraId="0175C8DB"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Fall</w:t>
            </w:r>
          </w:p>
        </w:tc>
        <w:tc>
          <w:tcPr>
            <w:tcW w:w="8059" w:type="dxa"/>
          </w:tcPr>
          <w:p w14:paraId="1EA73906" w14:textId="77777777" w:rsidR="00893FC7" w:rsidRPr="000F3E31" w:rsidRDefault="00893FC7" w:rsidP="00A22E84">
            <w:pPr>
              <w:pStyle w:val="Normal2"/>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EDUC 534  </w:t>
            </w:r>
            <w:r w:rsidRPr="000F3E31">
              <w:rPr>
                <w:rFonts w:ascii="Times New Roman" w:eastAsia="Times New Roman" w:hAnsi="Times New Roman" w:cs="Times New Roman"/>
                <w:sz w:val="24"/>
              </w:rPr>
              <w:tab/>
              <w:t>Field Experience in Collaboration, Consultation, Co-planning/Co-</w:t>
            </w:r>
          </w:p>
          <w:p w14:paraId="10436F41" w14:textId="77777777" w:rsidR="00893FC7" w:rsidRPr="000F3E31" w:rsidRDefault="00893FC7" w:rsidP="00A22E84">
            <w:pPr>
              <w:pStyle w:val="Normal2"/>
              <w:ind w:left="1440"/>
              <w:contextualSpacing w:val="0"/>
              <w:rPr>
                <w:rFonts w:ascii="Times New Roman" w:hAnsi="Times New Roman" w:cs="Times New Roman"/>
                <w:sz w:val="24"/>
              </w:rPr>
            </w:pPr>
            <w:r w:rsidRPr="000F3E31">
              <w:rPr>
                <w:rFonts w:ascii="Times New Roman" w:eastAsia="Times New Roman" w:hAnsi="Times New Roman" w:cs="Times New Roman"/>
                <w:sz w:val="24"/>
              </w:rPr>
              <w:lastRenderedPageBreak/>
              <w:t>Teaching (Research Paper II**)</w:t>
            </w:r>
          </w:p>
          <w:p w14:paraId="060FC7F4" w14:textId="77777777" w:rsidR="00893FC7" w:rsidRPr="000F3E31" w:rsidRDefault="00893FC7" w:rsidP="00A22E84">
            <w:pPr>
              <w:pStyle w:val="Normal2"/>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535  </w:t>
            </w:r>
            <w:r w:rsidRPr="000F3E31">
              <w:rPr>
                <w:rFonts w:ascii="Times New Roman" w:eastAsia="Times New Roman" w:hAnsi="Times New Roman" w:cs="Times New Roman"/>
                <w:sz w:val="24"/>
              </w:rPr>
              <w:tab/>
              <w:t xml:space="preserve">Current Trends in Ethical and Legal Issues in Special Education     </w:t>
            </w:r>
            <w:r w:rsidRPr="000F3E31">
              <w:rPr>
                <w:rFonts w:ascii="Times New Roman" w:eastAsia="Times New Roman" w:hAnsi="Times New Roman" w:cs="Times New Roman"/>
                <w:i/>
                <w:sz w:val="24"/>
              </w:rPr>
              <w:t xml:space="preserve"> </w:t>
            </w:r>
          </w:p>
          <w:p w14:paraId="2676815E" w14:textId="77777777" w:rsidR="00893FC7" w:rsidRPr="000F3E31" w:rsidRDefault="00893FC7" w:rsidP="00A22E84">
            <w:pPr>
              <w:pStyle w:val="Normal2"/>
              <w:contextualSpacing w:val="0"/>
              <w:rPr>
                <w:rFonts w:ascii="Times New Roman" w:hAnsi="Times New Roman" w:cs="Times New Roman"/>
                <w:sz w:val="24"/>
              </w:rPr>
            </w:pPr>
            <w:r w:rsidRPr="000F3E31">
              <w:rPr>
                <w:rFonts w:ascii="Times New Roman" w:eastAsia="Times New Roman" w:hAnsi="Times New Roman" w:cs="Times New Roman"/>
                <w:i/>
                <w:sz w:val="24"/>
              </w:rPr>
              <w:t>Options for candidates who wish additional learning in reading should consider taking the following:</w:t>
            </w:r>
          </w:p>
          <w:p w14:paraId="2B4DCB4E" w14:textId="77777777" w:rsidR="00893FC7" w:rsidRPr="000F3E31" w:rsidRDefault="00893FC7" w:rsidP="00A22E84">
            <w:pPr>
              <w:pStyle w:val="Normal2"/>
              <w:contextualSpacing w:val="0"/>
              <w:rPr>
                <w:rFonts w:ascii="Times New Roman" w:eastAsia="Times New Roman" w:hAnsi="Times New Roman" w:cs="Times New Roman"/>
                <w:color w:val="FF0000"/>
                <w:sz w:val="24"/>
              </w:rPr>
            </w:pPr>
            <w:r w:rsidRPr="000F3E31">
              <w:rPr>
                <w:rFonts w:ascii="Times New Roman" w:eastAsia="Times New Roman" w:hAnsi="Times New Roman" w:cs="Times New Roman"/>
                <w:sz w:val="24"/>
              </w:rPr>
              <w:t xml:space="preserve">EDUC 576  </w:t>
            </w:r>
            <w:r w:rsidRPr="000F3E31">
              <w:rPr>
                <w:rFonts w:ascii="Times New Roman" w:eastAsia="Times New Roman" w:hAnsi="Times New Roman" w:cs="Times New Roman"/>
                <w:sz w:val="24"/>
              </w:rPr>
              <w:tab/>
              <w:t>Children’s Literature in the Curriculum (Optional)</w:t>
            </w:r>
          </w:p>
        </w:tc>
      </w:tr>
    </w:tbl>
    <w:p w14:paraId="074E73FE" w14:textId="77777777" w:rsidR="00B95B9C" w:rsidRPr="000F3E31" w:rsidRDefault="00B95B9C" w:rsidP="00B95B9C">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lastRenderedPageBreak/>
        <w:t>* Core courses required for a Master's degree.</w:t>
      </w:r>
    </w:p>
    <w:p w14:paraId="06C234E5" w14:textId="77777777" w:rsidR="007445F5" w:rsidRDefault="00B95B9C" w:rsidP="007445F5">
      <w:pPr>
        <w:pStyle w:val="Normal1"/>
        <w:contextualSpacing w:val="0"/>
        <w:rPr>
          <w:rFonts w:ascii="Times New Roman" w:eastAsia="Times New Roman" w:hAnsi="Times New Roman" w:cs="Times New Roman"/>
          <w:b/>
          <w:color w:val="000000" w:themeColor="text1"/>
        </w:rPr>
      </w:pPr>
      <w:r w:rsidRPr="000F3E31">
        <w:rPr>
          <w:rFonts w:ascii="Times New Roman" w:eastAsia="Times New Roman" w:hAnsi="Times New Roman" w:cs="Times New Roman"/>
          <w:sz w:val="24"/>
        </w:rPr>
        <w:t>**Both Research Papers must be submitted to Chair’s office by the end of the second week of the semester in which the comprehensive examinations are taken</w:t>
      </w:r>
      <w:r w:rsidR="00A22E84" w:rsidRPr="000F3E31">
        <w:rPr>
          <w:rFonts w:ascii="Times New Roman" w:eastAsia="Times New Roman" w:hAnsi="Times New Roman" w:cs="Times New Roman"/>
          <w:sz w:val="24"/>
        </w:rPr>
        <w:t>.</w:t>
      </w:r>
    </w:p>
    <w:p w14:paraId="702A9FDE" w14:textId="77777777" w:rsidR="007445F5" w:rsidRDefault="007445F5" w:rsidP="007445F5">
      <w:pPr>
        <w:pStyle w:val="Normal1"/>
        <w:contextualSpacing w:val="0"/>
        <w:rPr>
          <w:rFonts w:ascii="Times New Roman" w:eastAsia="Times New Roman" w:hAnsi="Times New Roman" w:cs="Times New Roman"/>
          <w:b/>
          <w:color w:val="000000" w:themeColor="text1"/>
        </w:rPr>
      </w:pPr>
    </w:p>
    <w:p w14:paraId="2E440947" w14:textId="77777777" w:rsidR="007445F5" w:rsidRDefault="007445F5" w:rsidP="007445F5">
      <w:pPr>
        <w:pStyle w:val="Normal1"/>
        <w:contextualSpacing w:val="0"/>
        <w:rPr>
          <w:rFonts w:ascii="Times New Roman" w:eastAsia="Times New Roman" w:hAnsi="Times New Roman" w:cs="Times New Roman"/>
          <w:b/>
          <w:color w:val="000000" w:themeColor="text1"/>
        </w:rPr>
      </w:pPr>
    </w:p>
    <w:p w14:paraId="6F9F1E39" w14:textId="6373E525" w:rsidR="00831087" w:rsidRPr="007445F5" w:rsidRDefault="00831087" w:rsidP="007445F5">
      <w:pPr>
        <w:pStyle w:val="Normal1"/>
        <w:contextualSpacing w:val="0"/>
        <w:jc w:val="center"/>
        <w:rPr>
          <w:rFonts w:ascii="Times New Roman" w:eastAsia="Times New Roman" w:hAnsi="Times New Roman" w:cs="Times New Roman"/>
          <w:b/>
          <w:color w:val="000000" w:themeColor="text1"/>
        </w:rPr>
      </w:pPr>
      <w:r w:rsidRPr="000F3E31">
        <w:rPr>
          <w:rFonts w:ascii="Times New Roman" w:eastAsia="Times New Roman" w:hAnsi="Times New Roman" w:cs="Times New Roman"/>
          <w:b/>
          <w:sz w:val="24"/>
        </w:rPr>
        <w:t>EARLY CHILDHOOD SPECIAL EDUCATION AT THE GRADUATE LEVEL</w:t>
      </w:r>
    </w:p>
    <w:p w14:paraId="7202A06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A7908BA" w14:textId="3F34B780" w:rsidR="008B4732" w:rsidRPr="008B4732" w:rsidRDefault="00065C49" w:rsidP="008B4732">
      <w:pPr>
        <w:pStyle w:val="Normal1"/>
        <w:contextualSpacing w:val="0"/>
        <w:rPr>
          <w:rFonts w:ascii="Times New Roman" w:hAnsi="Times New Roman" w:cs="Times New Roman"/>
          <w:color w:val="FF0000"/>
          <w:sz w:val="24"/>
        </w:rPr>
      </w:pPr>
      <w:r w:rsidRPr="000F3E31">
        <w:rPr>
          <w:rFonts w:ascii="Times New Roman" w:eastAsia="Times New Roman" w:hAnsi="Times New Roman" w:cs="Times New Roman"/>
          <w:sz w:val="24"/>
        </w:rPr>
        <w:t>The Cathol</w:t>
      </w:r>
      <w:r w:rsidR="00097FF0" w:rsidRPr="000F3E31">
        <w:rPr>
          <w:rFonts w:ascii="Times New Roman" w:eastAsia="Times New Roman" w:hAnsi="Times New Roman" w:cs="Times New Roman"/>
          <w:sz w:val="24"/>
        </w:rPr>
        <w:t>ic University of America’s</w:t>
      </w:r>
      <w:r w:rsidR="0061434B" w:rsidRPr="000F3E31">
        <w:rPr>
          <w:rFonts w:ascii="Times New Roman" w:eastAsia="Times New Roman" w:hAnsi="Times New Roman" w:cs="Times New Roman"/>
          <w:sz w:val="24"/>
        </w:rPr>
        <w:t xml:space="preserve"> dual certification program in early c</w:t>
      </w:r>
      <w:r w:rsidRPr="000F3E31">
        <w:rPr>
          <w:rFonts w:ascii="Times New Roman" w:eastAsia="Times New Roman" w:hAnsi="Times New Roman" w:cs="Times New Roman"/>
          <w:sz w:val="24"/>
        </w:rPr>
        <w:t xml:space="preserve">hildhood </w:t>
      </w:r>
      <w:r w:rsidR="0061434B" w:rsidRPr="000F3E31">
        <w:rPr>
          <w:rFonts w:ascii="Times New Roman" w:eastAsia="Times New Roman" w:hAnsi="Times New Roman" w:cs="Times New Roman"/>
          <w:sz w:val="24"/>
        </w:rPr>
        <w:t>e</w:t>
      </w:r>
      <w:r w:rsidR="00312BF7" w:rsidRPr="000F3E31">
        <w:rPr>
          <w:rFonts w:ascii="Times New Roman" w:eastAsia="Times New Roman" w:hAnsi="Times New Roman" w:cs="Times New Roman"/>
          <w:sz w:val="24"/>
        </w:rPr>
        <w:t xml:space="preserve">ducation and </w:t>
      </w:r>
      <w:r w:rsidR="0061434B" w:rsidRPr="000F3E31">
        <w:rPr>
          <w:rFonts w:ascii="Times New Roman" w:eastAsia="Times New Roman" w:hAnsi="Times New Roman" w:cs="Times New Roman"/>
          <w:sz w:val="24"/>
        </w:rPr>
        <w:t>special e</w:t>
      </w:r>
      <w:r w:rsidRPr="000F3E31">
        <w:rPr>
          <w:rFonts w:ascii="Times New Roman" w:eastAsia="Times New Roman" w:hAnsi="Times New Roman" w:cs="Times New Roman"/>
          <w:sz w:val="24"/>
        </w:rPr>
        <w:t xml:space="preserve">ducation is state approved and offers graduate </w:t>
      </w:r>
      <w:r w:rsidR="00097FF0" w:rsidRPr="000F3E31">
        <w:rPr>
          <w:rFonts w:ascii="Times New Roman" w:eastAsia="Times New Roman" w:hAnsi="Times New Roman" w:cs="Times New Roman"/>
          <w:sz w:val="24"/>
        </w:rPr>
        <w:t>candidates</w:t>
      </w:r>
      <w:r w:rsidRPr="000F3E31">
        <w:rPr>
          <w:rFonts w:ascii="Times New Roman" w:eastAsia="Times New Roman" w:hAnsi="Times New Roman" w:cs="Times New Roman"/>
          <w:sz w:val="24"/>
        </w:rPr>
        <w:t xml:space="preserve"> the opportunity to comple</w:t>
      </w:r>
      <w:r w:rsidR="00097FF0" w:rsidRPr="000F3E31">
        <w:rPr>
          <w:rFonts w:ascii="Times New Roman" w:eastAsia="Times New Roman" w:hAnsi="Times New Roman" w:cs="Times New Roman"/>
          <w:sz w:val="24"/>
        </w:rPr>
        <w:t>te a dual licensure program in early childhood e</w:t>
      </w:r>
      <w:r w:rsidR="00310630" w:rsidRPr="000F3E31">
        <w:rPr>
          <w:rFonts w:ascii="Times New Roman" w:eastAsia="Times New Roman" w:hAnsi="Times New Roman" w:cs="Times New Roman"/>
          <w:sz w:val="24"/>
        </w:rPr>
        <w:t xml:space="preserve">ducation </w:t>
      </w:r>
      <w:r w:rsidR="00310630" w:rsidRPr="000F3E31">
        <w:rPr>
          <w:rFonts w:ascii="Times New Roman" w:eastAsia="Times New Roman" w:hAnsi="Times New Roman" w:cs="Times New Roman"/>
          <w:sz w:val="24"/>
          <w:u w:val="single"/>
        </w:rPr>
        <w:t>and</w:t>
      </w:r>
      <w:r w:rsidR="00097FF0" w:rsidRPr="000F3E31">
        <w:rPr>
          <w:rFonts w:ascii="Times New Roman" w:eastAsia="Times New Roman" w:hAnsi="Times New Roman" w:cs="Times New Roman"/>
          <w:sz w:val="24"/>
        </w:rPr>
        <w:t xml:space="preserve"> early childhood special e</w:t>
      </w:r>
      <w:r w:rsidRPr="000F3E31">
        <w:rPr>
          <w:rFonts w:ascii="Times New Roman" w:eastAsia="Times New Roman" w:hAnsi="Times New Roman" w:cs="Times New Roman"/>
          <w:sz w:val="24"/>
        </w:rPr>
        <w:t xml:space="preserve">ducation </w:t>
      </w:r>
      <w:r w:rsidRPr="008B4732">
        <w:rPr>
          <w:rFonts w:ascii="Times New Roman" w:eastAsia="Times New Roman" w:hAnsi="Times New Roman" w:cs="Times New Roman"/>
          <w:color w:val="auto"/>
          <w:sz w:val="24"/>
        </w:rPr>
        <w:t xml:space="preserve">licensure through its Graduate Teacher Certification Program (GTCP) or the Master’s of Arts degree. </w:t>
      </w:r>
      <w:r w:rsidR="008B4732" w:rsidRPr="008B4732">
        <w:rPr>
          <w:rFonts w:ascii="Times New Roman" w:eastAsia="Times New Roman" w:hAnsi="Times New Roman" w:cs="Times New Roman"/>
          <w:color w:val="auto"/>
          <w:sz w:val="24"/>
        </w:rPr>
        <w:t>The names of the programs are MA in Early Childhood Special Education with certification in Early Childhood Education and Early Childhood Special Education or Graduate Teacher Certification Program (GTCP) in Early Childhood Special Education with dual certification. Both are initial level certification programs. Either the MA or GTCP Early Childhood Special Education program will prepare candidates for certification and licensure in early childhood education and early childhood special education.</w:t>
      </w:r>
      <w:r w:rsidR="008B4732" w:rsidRPr="008B4732">
        <w:rPr>
          <w:rFonts w:ascii="Times New Roman" w:eastAsia="Times New Roman" w:hAnsi="Times New Roman" w:cs="Times New Roman"/>
          <w:color w:val="FF0000"/>
          <w:sz w:val="24"/>
        </w:rPr>
        <w:t xml:space="preserve"> </w:t>
      </w:r>
    </w:p>
    <w:p w14:paraId="7237E447" w14:textId="77777777" w:rsidR="008B4732" w:rsidRDefault="008B4732">
      <w:pPr>
        <w:pStyle w:val="Normal1"/>
        <w:contextualSpacing w:val="0"/>
        <w:rPr>
          <w:rFonts w:ascii="Times New Roman" w:eastAsia="Times New Roman" w:hAnsi="Times New Roman" w:cs="Times New Roman"/>
          <w:sz w:val="24"/>
        </w:rPr>
      </w:pPr>
    </w:p>
    <w:p w14:paraId="69D120D4" w14:textId="119507C3" w:rsidR="006827FA" w:rsidRPr="000F3E31" w:rsidRDefault="008B4732">
      <w:pPr>
        <w:pStyle w:val="Normal1"/>
        <w:contextualSpacing w:val="0"/>
        <w:rPr>
          <w:rFonts w:ascii="Times New Roman" w:hAnsi="Times New Roman" w:cs="Times New Roman"/>
          <w:sz w:val="24"/>
        </w:rPr>
      </w:pPr>
      <w:r>
        <w:rPr>
          <w:rFonts w:ascii="Times New Roman" w:eastAsia="Times New Roman" w:hAnsi="Times New Roman" w:cs="Times New Roman"/>
          <w:sz w:val="24"/>
        </w:rPr>
        <w:t xml:space="preserve">The </w:t>
      </w:r>
      <w:r w:rsidRPr="000F3E31">
        <w:rPr>
          <w:rFonts w:ascii="Times New Roman" w:eastAsia="Times New Roman" w:hAnsi="Times New Roman" w:cs="Times New Roman"/>
          <w:sz w:val="24"/>
        </w:rPr>
        <w:t>early childhood special education</w:t>
      </w:r>
      <w:r>
        <w:rPr>
          <w:rFonts w:ascii="Times New Roman" w:eastAsia="Times New Roman" w:hAnsi="Times New Roman" w:cs="Times New Roman"/>
          <w:sz w:val="24"/>
        </w:rPr>
        <w:t xml:space="preserve"> program</w:t>
      </w:r>
      <w:r w:rsidR="00065C49" w:rsidRPr="000F3E31">
        <w:rPr>
          <w:rFonts w:ascii="Times New Roman" w:eastAsia="Times New Roman" w:hAnsi="Times New Roman" w:cs="Times New Roman"/>
          <w:sz w:val="24"/>
        </w:rPr>
        <w:t xml:space="preserve"> prepares post-baccalaureate candidates to become reflective practitioners able to work in early childhood settings within public, private, and parochial schools and acquire the </w:t>
      </w:r>
      <w:r w:rsidR="00097FF0" w:rsidRPr="000F3E31">
        <w:rPr>
          <w:rFonts w:ascii="Times New Roman" w:eastAsia="Times New Roman" w:hAnsi="Times New Roman" w:cs="Times New Roman"/>
          <w:sz w:val="24"/>
        </w:rPr>
        <w:t>knowledge and skills</w:t>
      </w:r>
      <w:r w:rsidR="00065C49" w:rsidRPr="000F3E31">
        <w:rPr>
          <w:rFonts w:ascii="Times New Roman" w:eastAsia="Times New Roman" w:hAnsi="Times New Roman" w:cs="Times New Roman"/>
          <w:sz w:val="24"/>
        </w:rPr>
        <w:t xml:space="preserve"> to provide infants and young children with exceptional needs the learning tools necessary to succeed in a diverse and changing society. The program’s approach fosters in </w:t>
      </w:r>
      <w:r w:rsidR="00097FF0" w:rsidRPr="000F3E31">
        <w:rPr>
          <w:rFonts w:ascii="Times New Roman" w:eastAsia="Times New Roman" w:hAnsi="Times New Roman" w:cs="Times New Roman"/>
          <w:sz w:val="24"/>
        </w:rPr>
        <w:t>candidates</w:t>
      </w:r>
      <w:r w:rsidR="00065C49" w:rsidRPr="000F3E31">
        <w:rPr>
          <w:rFonts w:ascii="Times New Roman" w:eastAsia="Times New Roman" w:hAnsi="Times New Roman" w:cs="Times New Roman"/>
          <w:sz w:val="24"/>
        </w:rPr>
        <w:t xml:space="preserve"> the skills and expertise to work collaboratively in a variety of pr</w:t>
      </w:r>
      <w:r w:rsidR="00097FF0" w:rsidRPr="000F3E31">
        <w:rPr>
          <w:rFonts w:ascii="Times New Roman" w:eastAsia="Times New Roman" w:hAnsi="Times New Roman" w:cs="Times New Roman"/>
          <w:sz w:val="24"/>
        </w:rPr>
        <w:t xml:space="preserve">ograms including Head Start and other </w:t>
      </w:r>
      <w:r w:rsidR="00065C49" w:rsidRPr="000F3E31">
        <w:rPr>
          <w:rFonts w:ascii="Times New Roman" w:eastAsia="Times New Roman" w:hAnsi="Times New Roman" w:cs="Times New Roman"/>
          <w:sz w:val="24"/>
        </w:rPr>
        <w:t>settings,</w:t>
      </w:r>
      <w:r w:rsidR="00097FF0" w:rsidRPr="000F3E31">
        <w:rPr>
          <w:rFonts w:ascii="Times New Roman" w:eastAsia="Times New Roman" w:hAnsi="Times New Roman" w:cs="Times New Roman"/>
          <w:sz w:val="24"/>
        </w:rPr>
        <w:t xml:space="preserve"> such as public charter schools</w:t>
      </w:r>
      <w:r w:rsidR="00065C49" w:rsidRPr="000F3E31">
        <w:rPr>
          <w:rFonts w:ascii="Times New Roman" w:eastAsia="Times New Roman" w:hAnsi="Times New Roman" w:cs="Times New Roman"/>
          <w:sz w:val="24"/>
        </w:rPr>
        <w:t xml:space="preserve"> and preschools that are part of a network of early childhood settings, private and/or publicly subsidized.  CUA has a strong emphasis on cross-cultural sensitivities and backgrounds, especially bilingual language development and bilingual school settings.  By completing several observations and three field placements, </w:t>
      </w:r>
      <w:r w:rsidR="00097FF0" w:rsidRPr="000F3E31">
        <w:rPr>
          <w:rFonts w:ascii="Times New Roman" w:eastAsia="Times New Roman" w:hAnsi="Times New Roman" w:cs="Times New Roman"/>
          <w:sz w:val="24"/>
        </w:rPr>
        <w:t xml:space="preserve">candidates </w:t>
      </w:r>
      <w:r w:rsidR="00065C49" w:rsidRPr="000F3E31">
        <w:rPr>
          <w:rFonts w:ascii="Times New Roman" w:eastAsia="Times New Roman" w:hAnsi="Times New Roman" w:cs="Times New Roman"/>
          <w:sz w:val="24"/>
        </w:rPr>
        <w:t>develop extensive knowledge of assessment, instructional practice, consultation, collabor</w:t>
      </w:r>
      <w:r w:rsidR="00097FF0" w:rsidRPr="000F3E31">
        <w:rPr>
          <w:rFonts w:ascii="Times New Roman" w:eastAsia="Times New Roman" w:hAnsi="Times New Roman" w:cs="Times New Roman"/>
          <w:sz w:val="24"/>
        </w:rPr>
        <w:t>ation, and action research in Early Head Start and</w:t>
      </w:r>
      <w:r w:rsidR="00065C49" w:rsidRPr="000F3E31">
        <w:rPr>
          <w:rFonts w:ascii="Times New Roman" w:eastAsia="Times New Roman" w:hAnsi="Times New Roman" w:cs="Times New Roman"/>
          <w:sz w:val="24"/>
        </w:rPr>
        <w:t xml:space="preserve"> Universal preschool programs (Lt. JP Kennedy Institute of Catholic Charities in DC), private preschool and kindergarten Archdiocesan schools,</w:t>
      </w:r>
      <w:r w:rsidR="00D70A21" w:rsidRPr="000F3E31">
        <w:rPr>
          <w:rFonts w:ascii="Times New Roman" w:eastAsia="Times New Roman" w:hAnsi="Times New Roman" w:cs="Times New Roman"/>
          <w:sz w:val="24"/>
        </w:rPr>
        <w:t xml:space="preserve"> </w:t>
      </w:r>
      <w:r w:rsidR="00065C49" w:rsidRPr="000F3E31">
        <w:rPr>
          <w:rFonts w:ascii="Times New Roman" w:eastAsia="Times New Roman" w:hAnsi="Times New Roman" w:cs="Times New Roman"/>
          <w:sz w:val="24"/>
        </w:rPr>
        <w:t>The Auburn School, School for Friends, bilingual classrooms in public charter schools (Elsie Whitlow Stokes Public Charter School, Bilingual Public Charter School, and LAMB Public Charter School), as well as preschool and elementary settings from DC Public Scho</w:t>
      </w:r>
      <w:r w:rsidR="00097FF0" w:rsidRPr="000F3E31">
        <w:rPr>
          <w:rFonts w:ascii="Times New Roman" w:eastAsia="Times New Roman" w:hAnsi="Times New Roman" w:cs="Times New Roman"/>
          <w:sz w:val="24"/>
        </w:rPr>
        <w:t>ols, and parent-</w:t>
      </w:r>
      <w:r w:rsidR="00065C49" w:rsidRPr="000F3E31">
        <w:rPr>
          <w:rFonts w:ascii="Times New Roman" w:eastAsia="Times New Roman" w:hAnsi="Times New Roman" w:cs="Times New Roman"/>
          <w:sz w:val="24"/>
        </w:rPr>
        <w:t xml:space="preserve">infant programs from neighboring jurisdictions. </w:t>
      </w:r>
    </w:p>
    <w:p w14:paraId="16E55DE1" w14:textId="78C669C6" w:rsidR="006827FA" w:rsidRDefault="006827FA">
      <w:pPr>
        <w:pStyle w:val="Normal1"/>
        <w:contextualSpacing w:val="0"/>
        <w:rPr>
          <w:rFonts w:ascii="Times New Roman" w:eastAsia="Times New Roman" w:hAnsi="Times New Roman" w:cs="Times New Roman"/>
          <w:sz w:val="24"/>
        </w:rPr>
      </w:pPr>
    </w:p>
    <w:p w14:paraId="50C62632" w14:textId="77777777" w:rsidR="00023325" w:rsidRDefault="00023325">
      <w:pPr>
        <w:pStyle w:val="Normal1"/>
        <w:contextualSpacing w:val="0"/>
        <w:rPr>
          <w:rFonts w:ascii="Times New Roman" w:eastAsia="Times New Roman" w:hAnsi="Times New Roman" w:cs="Times New Roman"/>
          <w:sz w:val="24"/>
        </w:rPr>
      </w:pPr>
    </w:p>
    <w:p w14:paraId="401FFDA4" w14:textId="77777777" w:rsidR="008A3FD3" w:rsidRDefault="008A3FD3">
      <w:pPr>
        <w:pStyle w:val="Normal1"/>
        <w:contextualSpacing w:val="0"/>
        <w:rPr>
          <w:rFonts w:ascii="Times New Roman" w:eastAsia="Times New Roman" w:hAnsi="Times New Roman" w:cs="Times New Roman"/>
          <w:sz w:val="24"/>
        </w:rPr>
      </w:pPr>
    </w:p>
    <w:p w14:paraId="6ED4C37E" w14:textId="735CAEA2" w:rsidR="00023325" w:rsidRPr="00023325" w:rsidRDefault="00023325">
      <w:pPr>
        <w:pStyle w:val="Normal1"/>
        <w:contextualSpacing w:val="0"/>
        <w:rPr>
          <w:rFonts w:ascii="Times New Roman" w:eastAsia="Times New Roman" w:hAnsi="Times New Roman" w:cs="Times New Roman"/>
          <w:b/>
          <w:sz w:val="24"/>
        </w:rPr>
      </w:pPr>
      <w:r w:rsidRPr="00023325">
        <w:rPr>
          <w:rFonts w:ascii="Times New Roman" w:eastAsia="Times New Roman" w:hAnsi="Times New Roman" w:cs="Times New Roman"/>
          <w:b/>
          <w:color w:val="000000" w:themeColor="text1"/>
          <w:sz w:val="24"/>
        </w:rPr>
        <w:lastRenderedPageBreak/>
        <w:t xml:space="preserve">General Program Requirements in </w:t>
      </w:r>
      <w:r w:rsidRPr="00023325">
        <w:rPr>
          <w:rFonts w:ascii="Times New Roman" w:eastAsia="Times New Roman" w:hAnsi="Times New Roman" w:cs="Times New Roman"/>
          <w:b/>
          <w:sz w:val="24"/>
        </w:rPr>
        <w:t>Early Childhood Special Education</w:t>
      </w:r>
    </w:p>
    <w:p w14:paraId="45A4726A" w14:textId="77777777" w:rsidR="00023325" w:rsidRPr="000F3E31" w:rsidRDefault="00023325">
      <w:pPr>
        <w:pStyle w:val="Normal1"/>
        <w:contextualSpacing w:val="0"/>
        <w:rPr>
          <w:rFonts w:ascii="Times New Roman" w:hAnsi="Times New Roman" w:cs="Times New Roman"/>
          <w:sz w:val="24"/>
        </w:rPr>
      </w:pPr>
    </w:p>
    <w:p w14:paraId="784F33B0" w14:textId="26351414" w:rsidR="006827FA"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The certific</w:t>
      </w:r>
      <w:r w:rsidR="0061434B" w:rsidRPr="000F3E31">
        <w:rPr>
          <w:rFonts w:ascii="Times New Roman" w:eastAsia="Times New Roman" w:hAnsi="Times New Roman" w:cs="Times New Roman"/>
          <w:sz w:val="24"/>
        </w:rPr>
        <w:t>ation professional sequence in early childhood special e</w:t>
      </w:r>
      <w:r w:rsidRPr="000F3E31">
        <w:rPr>
          <w:rFonts w:ascii="Times New Roman" w:eastAsia="Times New Roman" w:hAnsi="Times New Roman" w:cs="Times New Roman"/>
          <w:sz w:val="24"/>
        </w:rPr>
        <w:t>ducation is comprised of 30 semester hours of credit for the GTCP (and equivalent courses within the certification professional portion of the MA sequence), an Action Research Project and the Praxis II examinations in the core knowledge of early childhood and early childhood spe</w:t>
      </w:r>
      <w:r w:rsidR="0061434B" w:rsidRPr="000F3E31">
        <w:rPr>
          <w:rFonts w:ascii="Times New Roman" w:eastAsia="Times New Roman" w:hAnsi="Times New Roman" w:cs="Times New Roman"/>
          <w:sz w:val="24"/>
        </w:rPr>
        <w:t>cial education and pedagogy in early c</w:t>
      </w:r>
      <w:r w:rsidRPr="000F3E31">
        <w:rPr>
          <w:rFonts w:ascii="Times New Roman" w:eastAsia="Times New Roman" w:hAnsi="Times New Roman" w:cs="Times New Roman"/>
          <w:sz w:val="24"/>
        </w:rPr>
        <w:t>hildhood (Pra</w:t>
      </w:r>
      <w:r w:rsidR="00310630" w:rsidRPr="000F3E31">
        <w:rPr>
          <w:rFonts w:ascii="Times New Roman" w:eastAsia="Times New Roman" w:hAnsi="Times New Roman" w:cs="Times New Roman"/>
          <w:sz w:val="24"/>
        </w:rPr>
        <w:t>xis II Principles of Learning).</w:t>
      </w:r>
      <w:r w:rsidR="00D830AA" w:rsidRPr="000F3E31">
        <w:rPr>
          <w:rFonts w:ascii="Times New Roman" w:eastAsia="Times New Roman" w:hAnsi="Times New Roman" w:cs="Times New Roman"/>
          <w:sz w:val="24"/>
        </w:rPr>
        <w:t xml:space="preserve"> </w:t>
      </w:r>
      <w:r w:rsidR="00FC37C6" w:rsidRPr="000F3E31">
        <w:rPr>
          <w:rFonts w:ascii="Times New Roman" w:eastAsia="Times New Roman" w:hAnsi="Times New Roman" w:cs="Times New Roman"/>
          <w:sz w:val="24"/>
        </w:rPr>
        <w:t xml:space="preserve">Classroom management for regular and special needs children is a prerequisite. </w:t>
      </w:r>
      <w:r w:rsidRPr="000F3E31">
        <w:rPr>
          <w:rFonts w:ascii="Times New Roman" w:eastAsia="Times New Roman" w:hAnsi="Times New Roman" w:cs="Times New Roman"/>
          <w:sz w:val="24"/>
        </w:rPr>
        <w:t>Applica</w:t>
      </w:r>
      <w:r w:rsidR="00945064" w:rsidRPr="000F3E31">
        <w:rPr>
          <w:rFonts w:ascii="Times New Roman" w:eastAsia="Times New Roman" w:hAnsi="Times New Roman" w:cs="Times New Roman"/>
          <w:sz w:val="24"/>
        </w:rPr>
        <w:t>nts who have not satisfied this</w:t>
      </w:r>
      <w:r w:rsidRPr="000F3E31">
        <w:rPr>
          <w:rFonts w:ascii="Times New Roman" w:eastAsia="Times New Roman" w:hAnsi="Times New Roman" w:cs="Times New Roman"/>
          <w:sz w:val="24"/>
        </w:rPr>
        <w:t xml:space="preserve"> </w:t>
      </w:r>
      <w:r w:rsidR="00945064" w:rsidRPr="000F3E31">
        <w:rPr>
          <w:rFonts w:ascii="Times New Roman" w:eastAsia="Times New Roman" w:hAnsi="Times New Roman" w:cs="Times New Roman"/>
          <w:sz w:val="24"/>
        </w:rPr>
        <w:t>prerequisite</w:t>
      </w:r>
      <w:r w:rsidRPr="000F3E31">
        <w:rPr>
          <w:rFonts w:ascii="Times New Roman" w:eastAsia="Times New Roman" w:hAnsi="Times New Roman" w:cs="Times New Roman"/>
          <w:sz w:val="24"/>
        </w:rPr>
        <w:t xml:space="preserve"> prior to admission must do so before applying for licensure.</w:t>
      </w:r>
    </w:p>
    <w:p w14:paraId="117ED49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9AD41E6" w14:textId="08EB2319" w:rsidR="006827FA" w:rsidRPr="000F3E31" w:rsidRDefault="003B5885" w:rsidP="006D46D4">
      <w:pPr>
        <w:rPr>
          <w:rFonts w:ascii="Times New Roman" w:eastAsia="Times New Roman" w:hAnsi="Times New Roman" w:cs="Times New Roman"/>
        </w:rPr>
      </w:pPr>
      <w:r w:rsidRPr="000F3E31">
        <w:rPr>
          <w:rFonts w:ascii="Times New Roman" w:eastAsia="Times New Roman" w:hAnsi="Times New Roman" w:cs="Times New Roman"/>
        </w:rPr>
        <w:t xml:space="preserve">Candidates </w:t>
      </w:r>
      <w:r w:rsidR="00065C49" w:rsidRPr="000F3E31">
        <w:rPr>
          <w:rFonts w:ascii="Times New Roman" w:eastAsia="Times New Roman" w:hAnsi="Times New Roman" w:cs="Times New Roman"/>
        </w:rPr>
        <w:t>who complete the certification sequ</w:t>
      </w:r>
      <w:r w:rsidR="009D5DBF" w:rsidRPr="000F3E31">
        <w:rPr>
          <w:rFonts w:ascii="Times New Roman" w:eastAsia="Times New Roman" w:hAnsi="Times New Roman" w:cs="Times New Roman"/>
        </w:rPr>
        <w:t xml:space="preserve">ence and program requirements </w:t>
      </w:r>
      <w:r w:rsidRPr="000F3E31">
        <w:rPr>
          <w:rFonts w:ascii="Times New Roman" w:eastAsia="Times New Roman" w:hAnsi="Times New Roman" w:cs="Times New Roman"/>
        </w:rPr>
        <w:t xml:space="preserve">including Praxis II tests </w:t>
      </w:r>
      <w:r w:rsidR="00065C49" w:rsidRPr="000F3E31">
        <w:rPr>
          <w:rFonts w:ascii="Times New Roman" w:eastAsia="Times New Roman" w:hAnsi="Times New Roman" w:cs="Times New Roman"/>
        </w:rPr>
        <w:t>can obtain District of Columbia licenses to serve as early childhood special educators and early childhood educators. The District mandates successful c</w:t>
      </w:r>
      <w:r w:rsidRPr="000F3E31">
        <w:rPr>
          <w:rFonts w:ascii="Times New Roman" w:eastAsia="Times New Roman" w:hAnsi="Times New Roman" w:cs="Times New Roman"/>
        </w:rPr>
        <w:t xml:space="preserve">andidate performance on </w:t>
      </w:r>
      <w:r w:rsidR="006D46D4" w:rsidRPr="000F3E31">
        <w:rPr>
          <w:rFonts w:ascii="Times New Roman" w:eastAsia="Times New Roman" w:hAnsi="Times New Roman" w:cs="Times New Roman"/>
        </w:rPr>
        <w:t>PRAXIS</w:t>
      </w:r>
      <w:r w:rsidR="006D46D4" w:rsidRPr="000F3E31">
        <w:rPr>
          <w:rFonts w:ascii="Times New Roman" w:eastAsia="Times New Roman" w:hAnsi="Times New Roman" w:cs="Times New Roman"/>
          <w:vertAlign w:val="superscript"/>
        </w:rPr>
        <w:t xml:space="preserve"> ™ </w:t>
      </w:r>
      <w:r w:rsidR="006D46D4" w:rsidRPr="000F3E31">
        <w:rPr>
          <w:rFonts w:ascii="Times New Roman" w:eastAsia="Times New Roman" w:hAnsi="Times New Roman" w:cs="Times New Roman"/>
          <w:i/>
        </w:rPr>
        <w:t>Core Academic Skills for Educators (CORE/CASE)</w:t>
      </w:r>
      <w:r w:rsidR="006D46D4" w:rsidRPr="000F3E31">
        <w:rPr>
          <w:rFonts w:ascii="Times New Roman" w:eastAsia="Times New Roman" w:hAnsi="Times New Roman" w:cs="Times New Roman"/>
        </w:rPr>
        <w:t xml:space="preserve"> f</w:t>
      </w:r>
      <w:r w:rsidR="00065C49" w:rsidRPr="000F3E31">
        <w:rPr>
          <w:rFonts w:ascii="Times New Roman" w:eastAsia="Times New Roman" w:hAnsi="Times New Roman" w:cs="Times New Roman"/>
        </w:rPr>
        <w:t>or</w:t>
      </w:r>
      <w:r w:rsidR="006D46D4" w:rsidRPr="000F3E31">
        <w:rPr>
          <w:rFonts w:ascii="Times New Roman" w:eastAsia="Times New Roman" w:hAnsi="Times New Roman" w:cs="Times New Roman"/>
        </w:rPr>
        <w:t xml:space="preserve"> candidates</w:t>
      </w:r>
      <w:r w:rsidR="00065C49" w:rsidRPr="000F3E31">
        <w:rPr>
          <w:rFonts w:ascii="Times New Roman" w:eastAsia="Times New Roman" w:hAnsi="Times New Roman" w:cs="Times New Roman"/>
        </w:rPr>
        <w:t xml:space="preserve"> who begin their programs in January 2014 or later and PRAXIS II </w:t>
      </w:r>
      <w:r w:rsidR="004E7359" w:rsidRPr="000F3E31">
        <w:rPr>
          <w:rFonts w:ascii="Times New Roman" w:eastAsia="Times New Roman" w:hAnsi="Times New Roman" w:cs="Times New Roman"/>
        </w:rPr>
        <w:t>content and pedagogy (Principles of Learning and Teaching</w:t>
      </w:r>
      <w:r w:rsidR="009512C7" w:rsidRPr="000F3E31">
        <w:rPr>
          <w:rFonts w:ascii="Times New Roman" w:eastAsia="Times New Roman" w:hAnsi="Times New Roman" w:cs="Times New Roman"/>
        </w:rPr>
        <w:t xml:space="preserve"> [PLT]</w:t>
      </w:r>
      <w:r w:rsidR="004E7359" w:rsidRPr="000F3E31">
        <w:rPr>
          <w:rFonts w:ascii="Times New Roman" w:eastAsia="Times New Roman" w:hAnsi="Times New Roman" w:cs="Times New Roman"/>
        </w:rPr>
        <w:t xml:space="preserve">) </w:t>
      </w:r>
      <w:r w:rsidR="00065C49" w:rsidRPr="000F3E31">
        <w:rPr>
          <w:rFonts w:ascii="Times New Roman" w:eastAsia="Times New Roman" w:hAnsi="Times New Roman" w:cs="Times New Roman"/>
        </w:rPr>
        <w:t xml:space="preserve">examinations. PRAXIS I  (CORE) tests include obtaining passing scores in reading, writing and mathematics; PRAXIS II requires a passing score in the content knowledge of early childhood and a subsequent content test in early childhood special education for </w:t>
      </w:r>
      <w:r w:rsidR="004E7359" w:rsidRPr="000F3E31">
        <w:rPr>
          <w:rFonts w:ascii="Times New Roman" w:eastAsia="Times New Roman" w:hAnsi="Times New Roman" w:cs="Times New Roman"/>
        </w:rPr>
        <w:t>candidates</w:t>
      </w:r>
      <w:r w:rsidR="00065C49" w:rsidRPr="000F3E31">
        <w:rPr>
          <w:rFonts w:ascii="Times New Roman" w:eastAsia="Times New Roman" w:hAnsi="Times New Roman" w:cs="Times New Roman"/>
        </w:rPr>
        <w:t xml:space="preserve"> beg</w:t>
      </w:r>
      <w:r w:rsidR="004E7359" w:rsidRPr="000F3E31">
        <w:rPr>
          <w:rFonts w:ascii="Times New Roman" w:eastAsia="Times New Roman" w:hAnsi="Times New Roman" w:cs="Times New Roman"/>
        </w:rPr>
        <w:t>inning their program in January</w:t>
      </w:r>
      <w:r w:rsidR="00065C49" w:rsidRPr="000F3E31">
        <w:rPr>
          <w:rFonts w:ascii="Times New Roman" w:eastAsia="Times New Roman" w:hAnsi="Times New Roman" w:cs="Times New Roman"/>
        </w:rPr>
        <w:t xml:space="preserve"> 20</w:t>
      </w:r>
      <w:r w:rsidR="009512C7" w:rsidRPr="000F3E31">
        <w:rPr>
          <w:rFonts w:ascii="Times New Roman" w:eastAsia="Times New Roman" w:hAnsi="Times New Roman" w:cs="Times New Roman"/>
        </w:rPr>
        <w:t xml:space="preserve">14 or later. A Praxis II PLT test </w:t>
      </w:r>
      <w:r w:rsidR="00065C49" w:rsidRPr="000F3E31">
        <w:rPr>
          <w:rFonts w:ascii="Times New Roman" w:eastAsia="Times New Roman" w:hAnsi="Times New Roman" w:cs="Times New Roman"/>
        </w:rPr>
        <w:t>for early childhood is also required.  Passing scores in each of the above PRAXIS tests are set by the District of Columbia Office of the State Superintendent of Education</w:t>
      </w:r>
      <w:r w:rsidR="009512C7" w:rsidRPr="000F3E31">
        <w:rPr>
          <w:rFonts w:ascii="Times New Roman" w:eastAsia="Times New Roman" w:hAnsi="Times New Roman" w:cs="Times New Roman"/>
        </w:rPr>
        <w:t xml:space="preserve"> (OSSE)</w:t>
      </w:r>
      <w:r w:rsidR="00065C49" w:rsidRPr="000F3E31">
        <w:rPr>
          <w:rFonts w:ascii="Times New Roman" w:eastAsia="Times New Roman" w:hAnsi="Times New Roman" w:cs="Times New Roman"/>
        </w:rPr>
        <w:t xml:space="preserve"> and are published annually by </w:t>
      </w:r>
      <w:r w:rsidR="009512C7" w:rsidRPr="000F3E31">
        <w:rPr>
          <w:rFonts w:ascii="Times New Roman" w:eastAsia="Times New Roman" w:hAnsi="Times New Roman" w:cs="Times New Roman"/>
        </w:rPr>
        <w:t xml:space="preserve">the Educational Testing Service at </w:t>
      </w:r>
      <w:hyperlink r:id="rId25" w:history="1">
        <w:r w:rsidR="009512C7" w:rsidRPr="000F3E31">
          <w:rPr>
            <w:rStyle w:val="Hyperlink"/>
            <w:rFonts w:ascii="Times New Roman" w:eastAsia="Times New Roman" w:hAnsi="Times New Roman" w:cs="Times New Roman"/>
          </w:rPr>
          <w:t>http://www.ets.org/praxis/dc/requirements/</w:t>
        </w:r>
      </w:hyperlink>
      <w:r w:rsidR="009512C7" w:rsidRPr="000F3E31">
        <w:rPr>
          <w:rFonts w:ascii="Times New Roman" w:eastAsia="Times New Roman" w:hAnsi="Times New Roman" w:cs="Times New Roman"/>
        </w:rPr>
        <w:t xml:space="preserve">. </w:t>
      </w:r>
    </w:p>
    <w:p w14:paraId="2004FBD8" w14:textId="77777777" w:rsidR="00325E3D" w:rsidRPr="000F3E31" w:rsidRDefault="00325E3D" w:rsidP="006D46D4">
      <w:pPr>
        <w:rPr>
          <w:rFonts w:ascii="Times New Roman" w:hAnsi="Times New Roman" w:cs="Times New Roman"/>
        </w:rPr>
      </w:pPr>
    </w:p>
    <w:p w14:paraId="414096E8" w14:textId="08FC852E"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Admission to the Early Childhood Special Education graduate programs requires: (1) submission of a completed application form with accompanying fee, (2) submission and review of all official post secondary transcripts, (3) a goal statement that provides evidence of a fit with the program, (4) a grade point average (GPA) of 2.7</w:t>
      </w:r>
      <w:r w:rsidR="00CB2010" w:rsidRPr="000F3E31">
        <w:rPr>
          <w:rFonts w:ascii="Times New Roman" w:eastAsia="Times New Roman" w:hAnsi="Times New Roman" w:cs="Times New Roman"/>
          <w:sz w:val="24"/>
        </w:rPr>
        <w:t>5</w:t>
      </w:r>
      <w:r w:rsidRPr="000F3E31">
        <w:rPr>
          <w:rFonts w:ascii="Times New Roman" w:eastAsia="Times New Roman" w:hAnsi="Times New Roman" w:cs="Times New Roman"/>
          <w:sz w:val="24"/>
        </w:rPr>
        <w:t xml:space="preserve">/4.0 or better </w:t>
      </w:r>
      <w:r w:rsidR="00E941F1" w:rsidRPr="000F3E31">
        <w:rPr>
          <w:rFonts w:ascii="Times New Roman" w:eastAsia="Times New Roman" w:hAnsi="Times New Roman" w:cs="Times New Roman"/>
          <w:sz w:val="24"/>
        </w:rPr>
        <w:t xml:space="preserve">in undergraduate coursework </w:t>
      </w:r>
      <w:r w:rsidRPr="000F3E31">
        <w:rPr>
          <w:rFonts w:ascii="Times New Roman" w:eastAsia="Times New Roman" w:hAnsi="Times New Roman" w:cs="Times New Roman"/>
          <w:sz w:val="24"/>
        </w:rPr>
        <w:t>and a GPA of 3.0/4.0 or better for all previously taken graduate work, (5) three letters of recommendation, (6) an admission interview with members of the faculty, insofar as that is possible. Admission to the GTCP requires passing scores (as determined by the District of Columbia) on the three PRAXIS I tests,</w:t>
      </w:r>
      <w:r w:rsidR="009D5DBF"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and the CORE P</w:t>
      </w:r>
      <w:r w:rsidR="000F6272">
        <w:rPr>
          <w:rFonts w:ascii="Times New Roman" w:eastAsia="Times New Roman" w:hAnsi="Times New Roman" w:cs="Times New Roman"/>
          <w:sz w:val="24"/>
        </w:rPr>
        <w:t>RAXI</w:t>
      </w:r>
      <w:r w:rsidRPr="000F3E31">
        <w:rPr>
          <w:rFonts w:ascii="Times New Roman" w:eastAsia="Times New Roman" w:hAnsi="Times New Roman" w:cs="Times New Roman"/>
          <w:sz w:val="24"/>
        </w:rPr>
        <w:t xml:space="preserve"> tests replace the latter for those applicants beginning in the fall of 2014, whereas admission to the MA requires acceptable scores on the Miller’s Analogy Test (MAT) or Graduate Record Exam (GRE).</w:t>
      </w:r>
    </w:p>
    <w:p w14:paraId="10621EDD" w14:textId="18E02E93" w:rsidR="00E314E5" w:rsidRDefault="00E314E5" w:rsidP="00E314E5">
      <w:pPr>
        <w:pStyle w:val="Normal1"/>
        <w:contextualSpacing w:val="0"/>
        <w:rPr>
          <w:rFonts w:ascii="Times New Roman" w:eastAsia="Times New Roman" w:hAnsi="Times New Roman" w:cs="Times New Roman"/>
          <w:sz w:val="24"/>
        </w:rPr>
      </w:pPr>
    </w:p>
    <w:p w14:paraId="6B678CE6" w14:textId="77777777" w:rsidR="008A3FD3" w:rsidRPr="008A3FD3" w:rsidRDefault="008A3FD3" w:rsidP="00E314E5">
      <w:pPr>
        <w:pStyle w:val="Normal1"/>
        <w:contextualSpacing w:val="0"/>
        <w:rPr>
          <w:rFonts w:ascii="Times New Roman" w:hAnsi="Times New Roman" w:cs="Times New Roman"/>
          <w:sz w:val="24"/>
        </w:rPr>
      </w:pPr>
    </w:p>
    <w:p w14:paraId="7D779388" w14:textId="6F63BB1E" w:rsidR="00A63F8B" w:rsidRPr="000F3E31" w:rsidRDefault="00A63F8B" w:rsidP="00A63F8B">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Course Sequence for </w:t>
      </w:r>
      <w:r>
        <w:rPr>
          <w:rFonts w:ascii="Times New Roman" w:eastAsia="Times New Roman" w:hAnsi="Times New Roman" w:cs="Times New Roman"/>
          <w:b/>
          <w:sz w:val="24"/>
        </w:rPr>
        <w:t>Early Childhood Special Education</w:t>
      </w:r>
    </w:p>
    <w:p w14:paraId="7D428F12" w14:textId="77777777" w:rsidR="00A63F8B" w:rsidRPr="000F3E31" w:rsidRDefault="00A63F8B" w:rsidP="00E314E5">
      <w:pPr>
        <w:pStyle w:val="Normal1"/>
        <w:contextualSpacing w:val="0"/>
        <w:rPr>
          <w:rFonts w:ascii="Times New Roman" w:eastAsia="Times New Roman" w:hAnsi="Times New Roman" w:cs="Times New Roman"/>
          <w:sz w:val="24"/>
        </w:rPr>
      </w:pPr>
    </w:p>
    <w:p w14:paraId="2E179CB7" w14:textId="77777777" w:rsidR="009F7FCC" w:rsidRPr="000F3E31" w:rsidRDefault="009F7FCC" w:rsidP="00E314E5">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The certification coursework consists of 10 courses within the Master of Arts sequence (see below). </w:t>
      </w:r>
    </w:p>
    <w:p w14:paraId="73E2BBD5" w14:textId="77777777" w:rsidR="009F7FCC" w:rsidRPr="000F3E31" w:rsidRDefault="009F7FCC" w:rsidP="00E314E5">
      <w:pPr>
        <w:pStyle w:val="Normal1"/>
        <w:contextualSpacing w:val="0"/>
        <w:rPr>
          <w:rFonts w:ascii="Times New Roman" w:eastAsia="Times New Roman" w:hAnsi="Times New Roman" w:cs="Times New Roman"/>
          <w:sz w:val="24"/>
        </w:rPr>
      </w:pPr>
    </w:p>
    <w:p w14:paraId="61AD0057" w14:textId="5C4CCA2C" w:rsidR="00E314E5" w:rsidRPr="000F3E31" w:rsidRDefault="00CB63B3" w:rsidP="00CB63B3">
      <w:pPr>
        <w:pStyle w:val="Normal1"/>
        <w:contextualSpacing w:val="0"/>
        <w:rPr>
          <w:rFonts w:ascii="Times New Roman" w:hAnsi="Times New Roman" w:cs="Times New Roman"/>
          <w:b/>
          <w:sz w:val="24"/>
        </w:rPr>
      </w:pPr>
      <w:r w:rsidRPr="000F3E31">
        <w:rPr>
          <w:rFonts w:ascii="Times New Roman" w:eastAsia="Times New Roman" w:hAnsi="Times New Roman" w:cs="Times New Roman"/>
          <w:b/>
          <w:sz w:val="24"/>
        </w:rPr>
        <w:t>RECOMMENDED PROGRAM OF STUDIES - Graduate Teacher Certificate Program (GTCP)</w:t>
      </w:r>
      <w:r w:rsidRPr="000F3E31">
        <w:rPr>
          <w:rFonts w:ascii="Times New Roman" w:hAnsi="Times New Roman" w:cs="Times New Roman"/>
          <w:b/>
          <w:sz w:val="24"/>
        </w:rPr>
        <w:t xml:space="preserve"> in Early Childhood Special Education</w:t>
      </w:r>
    </w:p>
    <w:tbl>
      <w:tblPr>
        <w:tblStyle w:val="TableGrid"/>
        <w:tblW w:w="0" w:type="auto"/>
        <w:tblLook w:val="04A0" w:firstRow="1" w:lastRow="0" w:firstColumn="1" w:lastColumn="0" w:noHBand="0" w:noVBand="1"/>
      </w:tblPr>
      <w:tblGrid>
        <w:gridCol w:w="1717"/>
        <w:gridCol w:w="8057"/>
      </w:tblGrid>
      <w:tr w:rsidR="00CB63B3" w:rsidRPr="000F3E31" w14:paraId="7416EFA6" w14:textId="77777777" w:rsidTr="00E314E5">
        <w:tc>
          <w:tcPr>
            <w:tcW w:w="1717" w:type="dxa"/>
            <w:shd w:val="clear" w:color="auto" w:fill="0C0C0C"/>
          </w:tcPr>
          <w:p w14:paraId="6D6EA032" w14:textId="77777777" w:rsidR="00CB63B3" w:rsidRPr="000F3E31" w:rsidRDefault="00CB63B3" w:rsidP="00A24391">
            <w:pPr>
              <w:pStyle w:val="Normal1"/>
              <w:contextualSpacing w:val="0"/>
              <w:jc w:val="center"/>
              <w:rPr>
                <w:rFonts w:ascii="Times New Roman" w:hAnsi="Times New Roman" w:cs="Times New Roman"/>
                <w:b/>
                <w:color w:val="FFFFFF" w:themeColor="background1"/>
                <w:sz w:val="24"/>
              </w:rPr>
            </w:pPr>
            <w:r w:rsidRPr="000F3E31">
              <w:rPr>
                <w:rFonts w:ascii="Times New Roman" w:hAnsi="Times New Roman" w:cs="Times New Roman"/>
                <w:b/>
                <w:color w:val="FFFFFF" w:themeColor="background1"/>
                <w:sz w:val="24"/>
              </w:rPr>
              <w:t>SEMESTER</w:t>
            </w:r>
          </w:p>
        </w:tc>
        <w:tc>
          <w:tcPr>
            <w:tcW w:w="8057" w:type="dxa"/>
            <w:shd w:val="clear" w:color="auto" w:fill="0C0C0C"/>
          </w:tcPr>
          <w:p w14:paraId="48049D64" w14:textId="77777777" w:rsidR="00CB63B3" w:rsidRPr="000F3E31" w:rsidRDefault="00CB63B3" w:rsidP="00A24391">
            <w:pPr>
              <w:pStyle w:val="Normal1"/>
              <w:contextualSpacing w:val="0"/>
              <w:jc w:val="center"/>
              <w:rPr>
                <w:rFonts w:ascii="Times New Roman" w:hAnsi="Times New Roman" w:cs="Times New Roman"/>
                <w:b/>
                <w:color w:val="FFFFFF" w:themeColor="background1"/>
                <w:sz w:val="24"/>
              </w:rPr>
            </w:pPr>
            <w:r w:rsidRPr="000F3E31">
              <w:rPr>
                <w:rFonts w:ascii="Times New Roman" w:hAnsi="Times New Roman" w:cs="Times New Roman"/>
                <w:b/>
                <w:color w:val="FFFFFF" w:themeColor="background1"/>
                <w:sz w:val="24"/>
              </w:rPr>
              <w:t>COURSES</w:t>
            </w:r>
          </w:p>
        </w:tc>
      </w:tr>
      <w:tr w:rsidR="00E314E5" w:rsidRPr="000F3E31" w14:paraId="7DCB2EBD" w14:textId="77777777" w:rsidTr="00A24391">
        <w:tc>
          <w:tcPr>
            <w:tcW w:w="1717" w:type="dxa"/>
          </w:tcPr>
          <w:p w14:paraId="3181A942" w14:textId="77777777" w:rsidR="00E314E5" w:rsidRPr="000F3E31" w:rsidRDefault="00E314E5" w:rsidP="00A24391">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Spring</w:t>
            </w:r>
          </w:p>
        </w:tc>
        <w:tc>
          <w:tcPr>
            <w:tcW w:w="8057" w:type="dxa"/>
          </w:tcPr>
          <w:p w14:paraId="514C10F2" w14:textId="450C3D40" w:rsidR="00E314E5" w:rsidRPr="000F3E31" w:rsidRDefault="00E314E5" w:rsidP="00E314E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639: Human Growth and Development </w:t>
            </w:r>
          </w:p>
          <w:p w14:paraId="56470658" w14:textId="50657D75" w:rsidR="00E314E5" w:rsidRPr="000F3E31" w:rsidRDefault="00E314E5" w:rsidP="00A2439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581: Educating Diverse Learners</w:t>
            </w:r>
          </w:p>
        </w:tc>
      </w:tr>
      <w:tr w:rsidR="00E314E5" w:rsidRPr="000F3E31" w14:paraId="334D020E" w14:textId="77777777" w:rsidTr="00A24391">
        <w:tc>
          <w:tcPr>
            <w:tcW w:w="1717" w:type="dxa"/>
          </w:tcPr>
          <w:p w14:paraId="76CD0184" w14:textId="77777777" w:rsidR="00E314E5" w:rsidRPr="000F3E31" w:rsidRDefault="00E314E5" w:rsidP="00A24391">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lastRenderedPageBreak/>
              <w:t>Summer</w:t>
            </w:r>
          </w:p>
        </w:tc>
        <w:tc>
          <w:tcPr>
            <w:tcW w:w="8057" w:type="dxa"/>
          </w:tcPr>
          <w:p w14:paraId="5ECD1EFB" w14:textId="523E8B9C" w:rsidR="00E314E5" w:rsidRPr="000F3E31" w:rsidRDefault="00E314E5" w:rsidP="00E314E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531: Literacy and Language Instruction for Diverse Readers</w:t>
            </w:r>
          </w:p>
          <w:p w14:paraId="3313CA14" w14:textId="77777777" w:rsidR="00E314E5" w:rsidRPr="000F3E31" w:rsidRDefault="00E314E5" w:rsidP="00E314E5">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EDUC 532: Modification and Adaptation of Developmental and Academic </w:t>
            </w:r>
          </w:p>
          <w:p w14:paraId="0841ADC6" w14:textId="193C2EAB" w:rsidR="00E314E5" w:rsidRPr="000F3E31" w:rsidRDefault="00E314E5" w:rsidP="00E314E5">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 xml:space="preserve">Content and Instruction of The Exceptional Individual </w:t>
            </w:r>
          </w:p>
          <w:p w14:paraId="31C024B5" w14:textId="34D721F3" w:rsidR="00E314E5" w:rsidRPr="000F3E31" w:rsidRDefault="00E314E5" w:rsidP="00A2439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525: Psychology of Learning for Diverse Learners</w:t>
            </w:r>
          </w:p>
        </w:tc>
      </w:tr>
      <w:tr w:rsidR="00CB63B3" w:rsidRPr="000F3E31" w14:paraId="7AEFF0FB" w14:textId="77777777" w:rsidTr="00E314E5">
        <w:tc>
          <w:tcPr>
            <w:tcW w:w="1717" w:type="dxa"/>
          </w:tcPr>
          <w:p w14:paraId="2EF4A9D8" w14:textId="77777777" w:rsidR="00CB63B3" w:rsidRPr="000F3E31" w:rsidRDefault="00CB63B3" w:rsidP="00A2439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Fall</w:t>
            </w:r>
          </w:p>
        </w:tc>
        <w:tc>
          <w:tcPr>
            <w:tcW w:w="8057" w:type="dxa"/>
          </w:tcPr>
          <w:p w14:paraId="000C8250" w14:textId="0088E0A8" w:rsidR="00CB63B3" w:rsidRPr="000F3E31" w:rsidRDefault="00E314E5" w:rsidP="00A24391">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EDUC 572: Language and Cultural Issues in Bilingual Education</w:t>
            </w:r>
          </w:p>
        </w:tc>
      </w:tr>
      <w:tr w:rsidR="00E314E5" w:rsidRPr="000F3E31" w14:paraId="54208D9C" w14:textId="77777777" w:rsidTr="00E314E5">
        <w:tc>
          <w:tcPr>
            <w:tcW w:w="1717" w:type="dxa"/>
          </w:tcPr>
          <w:p w14:paraId="654C9C2C" w14:textId="77777777" w:rsidR="00E314E5" w:rsidRPr="000F3E31" w:rsidRDefault="00E314E5" w:rsidP="00A24391">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Spring</w:t>
            </w:r>
          </w:p>
        </w:tc>
        <w:tc>
          <w:tcPr>
            <w:tcW w:w="8057" w:type="dxa"/>
          </w:tcPr>
          <w:p w14:paraId="47103726" w14:textId="3161DCBC" w:rsidR="00E314E5" w:rsidRPr="000F3E31" w:rsidRDefault="00E314E5" w:rsidP="00E314E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635: Psychological Measurement </w:t>
            </w:r>
          </w:p>
        </w:tc>
      </w:tr>
      <w:tr w:rsidR="00CB63B3" w:rsidRPr="000F3E31" w14:paraId="4E28918E" w14:textId="77777777" w:rsidTr="00E314E5">
        <w:tc>
          <w:tcPr>
            <w:tcW w:w="1717" w:type="dxa"/>
          </w:tcPr>
          <w:p w14:paraId="61FCB6AF" w14:textId="24758D42" w:rsidR="00CB63B3" w:rsidRPr="000F3E31" w:rsidRDefault="00E314E5" w:rsidP="00A24391">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Summer</w:t>
            </w:r>
          </w:p>
        </w:tc>
        <w:tc>
          <w:tcPr>
            <w:tcW w:w="8057" w:type="dxa"/>
          </w:tcPr>
          <w:p w14:paraId="1D13AC6E" w14:textId="77777777" w:rsidR="00E314E5" w:rsidRPr="000F3E31" w:rsidRDefault="00E314E5" w:rsidP="00E314E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533: Field Experience in Assessment</w:t>
            </w:r>
          </w:p>
          <w:p w14:paraId="16CACCB6" w14:textId="222E2B40" w:rsidR="00E314E5" w:rsidRPr="000F3E31" w:rsidRDefault="00E314E5" w:rsidP="00E314E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573: Family Support Using a Strengths-Based Model </w:t>
            </w:r>
          </w:p>
          <w:p w14:paraId="7D1C16F0" w14:textId="77777777" w:rsidR="00E314E5" w:rsidRPr="000F3E31" w:rsidRDefault="00E314E5" w:rsidP="00E314E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EDUC 575: Supervised Internship: Early Childhood </w:t>
            </w:r>
          </w:p>
          <w:p w14:paraId="4B4917F3" w14:textId="39A8F790" w:rsidR="00CB63B3" w:rsidRPr="000F3E31" w:rsidRDefault="00E314E5" w:rsidP="00E314E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(Will be offered in the Summer of 2014 and Fall of 2015)</w:t>
            </w:r>
          </w:p>
        </w:tc>
      </w:tr>
    </w:tbl>
    <w:p w14:paraId="7B164F10" w14:textId="77777777" w:rsidR="009F7FCC" w:rsidRPr="000F3E31" w:rsidRDefault="009F7FCC" w:rsidP="009F7FCC">
      <w:pPr>
        <w:pStyle w:val="Normal1"/>
        <w:contextualSpacing w:val="0"/>
        <w:rPr>
          <w:rFonts w:ascii="Times New Roman" w:eastAsia="Times New Roman" w:hAnsi="Times New Roman" w:cs="Times New Roman"/>
          <w:sz w:val="24"/>
        </w:rPr>
      </w:pPr>
    </w:p>
    <w:p w14:paraId="7B3EF530" w14:textId="1D7C0C8C" w:rsidR="009F7FCC" w:rsidRPr="000F3E31" w:rsidRDefault="009F7FCC" w:rsidP="009F7FCC">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The Master of Arts course sequence consists of 12 courses; the 10 certification courses plus two courses that are required to obtain the Master’s degree; namely, EDUC 699 and EDUC 702.  </w:t>
      </w:r>
      <w:r w:rsidRPr="000F3E31">
        <w:rPr>
          <w:rFonts w:ascii="Times New Roman" w:eastAsia="Times New Roman" w:hAnsi="Times New Roman" w:cs="Times New Roman"/>
          <w:i/>
          <w:sz w:val="24"/>
        </w:rPr>
        <w:t xml:space="preserve">Only the 10 – course sequence, required for certification and embedded in the Master’s or comprises the GTCP, is presented to OSSE for approval. </w:t>
      </w:r>
    </w:p>
    <w:p w14:paraId="10A12A62" w14:textId="77777777" w:rsidR="009F7FCC" w:rsidRPr="000F3E31" w:rsidRDefault="009F7FCC" w:rsidP="00E907C2">
      <w:pPr>
        <w:pStyle w:val="Normal1"/>
        <w:contextualSpacing w:val="0"/>
        <w:rPr>
          <w:rFonts w:ascii="Times New Roman" w:eastAsia="Times New Roman" w:hAnsi="Times New Roman" w:cs="Times New Roman"/>
          <w:sz w:val="24"/>
        </w:rPr>
      </w:pPr>
    </w:p>
    <w:p w14:paraId="67DBB7AF" w14:textId="77777777" w:rsidR="00C23D0A" w:rsidRPr="000F3E31" w:rsidRDefault="00C23D0A" w:rsidP="00E907C2">
      <w:pPr>
        <w:pStyle w:val="Normal1"/>
        <w:contextualSpacing w:val="0"/>
        <w:rPr>
          <w:rFonts w:ascii="Times New Roman" w:eastAsia="Times New Roman" w:hAnsi="Times New Roman" w:cs="Times New Roman"/>
          <w:sz w:val="24"/>
        </w:rPr>
      </w:pPr>
    </w:p>
    <w:p w14:paraId="6C1EFA02" w14:textId="73555B61" w:rsidR="00E314E5" w:rsidRPr="000F3E31" w:rsidRDefault="00E314E5" w:rsidP="00E907C2">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b/>
          <w:sz w:val="24"/>
        </w:rPr>
        <w:t xml:space="preserve">RECOMMENDED PROGRAM OF STUDIES - </w:t>
      </w:r>
      <w:r w:rsidR="00E907C2" w:rsidRPr="000F3E31">
        <w:rPr>
          <w:rFonts w:ascii="Times New Roman" w:eastAsia="Times New Roman" w:hAnsi="Times New Roman" w:cs="Times New Roman"/>
          <w:b/>
          <w:sz w:val="24"/>
        </w:rPr>
        <w:t>Master of Arts (and certification)</w:t>
      </w:r>
      <w:r w:rsidRPr="000F3E31">
        <w:rPr>
          <w:rFonts w:ascii="Times New Roman" w:hAnsi="Times New Roman" w:cs="Times New Roman"/>
          <w:b/>
          <w:sz w:val="24"/>
        </w:rPr>
        <w:t xml:space="preserve"> in Early Childhood Special Education</w:t>
      </w:r>
    </w:p>
    <w:tbl>
      <w:tblPr>
        <w:tblStyle w:val="TableGrid"/>
        <w:tblW w:w="0" w:type="auto"/>
        <w:tblLook w:val="04A0" w:firstRow="1" w:lastRow="0" w:firstColumn="1" w:lastColumn="0" w:noHBand="0" w:noVBand="1"/>
      </w:tblPr>
      <w:tblGrid>
        <w:gridCol w:w="1717"/>
        <w:gridCol w:w="8057"/>
      </w:tblGrid>
      <w:tr w:rsidR="00E314E5" w:rsidRPr="000F3E31" w14:paraId="0250DE83" w14:textId="77777777" w:rsidTr="00A24391">
        <w:tc>
          <w:tcPr>
            <w:tcW w:w="1717" w:type="dxa"/>
            <w:shd w:val="clear" w:color="auto" w:fill="0C0C0C"/>
          </w:tcPr>
          <w:p w14:paraId="7B6A0886" w14:textId="77777777" w:rsidR="00E314E5" w:rsidRPr="000F3E31" w:rsidRDefault="00E314E5" w:rsidP="00A24391">
            <w:pPr>
              <w:pStyle w:val="Normal1"/>
              <w:contextualSpacing w:val="0"/>
              <w:jc w:val="center"/>
              <w:rPr>
                <w:rFonts w:ascii="Times New Roman" w:hAnsi="Times New Roman" w:cs="Times New Roman"/>
                <w:b/>
                <w:color w:val="FFFFFF" w:themeColor="background1"/>
                <w:sz w:val="24"/>
              </w:rPr>
            </w:pPr>
            <w:r w:rsidRPr="000F3E31">
              <w:rPr>
                <w:rFonts w:ascii="Times New Roman" w:hAnsi="Times New Roman" w:cs="Times New Roman"/>
                <w:b/>
                <w:color w:val="FFFFFF" w:themeColor="background1"/>
                <w:sz w:val="24"/>
              </w:rPr>
              <w:t>SEMESTER</w:t>
            </w:r>
          </w:p>
        </w:tc>
        <w:tc>
          <w:tcPr>
            <w:tcW w:w="8057" w:type="dxa"/>
            <w:shd w:val="clear" w:color="auto" w:fill="0C0C0C"/>
          </w:tcPr>
          <w:p w14:paraId="2DD5E8CD" w14:textId="77777777" w:rsidR="00E314E5" w:rsidRPr="000F3E31" w:rsidRDefault="00E314E5" w:rsidP="00A24391">
            <w:pPr>
              <w:pStyle w:val="Normal1"/>
              <w:contextualSpacing w:val="0"/>
              <w:jc w:val="center"/>
              <w:rPr>
                <w:rFonts w:ascii="Times New Roman" w:hAnsi="Times New Roman" w:cs="Times New Roman"/>
                <w:b/>
                <w:color w:val="FFFFFF" w:themeColor="background1"/>
                <w:sz w:val="24"/>
              </w:rPr>
            </w:pPr>
            <w:r w:rsidRPr="000F3E31">
              <w:rPr>
                <w:rFonts w:ascii="Times New Roman" w:hAnsi="Times New Roman" w:cs="Times New Roman"/>
                <w:b/>
                <w:color w:val="FFFFFF" w:themeColor="background1"/>
                <w:sz w:val="24"/>
              </w:rPr>
              <w:t>COURSES</w:t>
            </w:r>
          </w:p>
        </w:tc>
      </w:tr>
      <w:tr w:rsidR="00C76697" w:rsidRPr="000F3E31" w14:paraId="3E063045" w14:textId="77777777" w:rsidTr="001C2331">
        <w:tc>
          <w:tcPr>
            <w:tcW w:w="1717" w:type="dxa"/>
          </w:tcPr>
          <w:p w14:paraId="1E2E5C3C" w14:textId="77777777" w:rsidR="00C76697" w:rsidRPr="000F3E31" w:rsidRDefault="00C76697" w:rsidP="001C2331">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Spring</w:t>
            </w:r>
          </w:p>
        </w:tc>
        <w:tc>
          <w:tcPr>
            <w:tcW w:w="8057" w:type="dxa"/>
          </w:tcPr>
          <w:p w14:paraId="4AADF5CA" w14:textId="69CABFEC" w:rsidR="00C76697" w:rsidRPr="000F3E31" w:rsidRDefault="00C76697" w:rsidP="00C76697">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639: Human Growth and Development</w:t>
            </w:r>
          </w:p>
          <w:p w14:paraId="73953459" w14:textId="12D6C65B" w:rsidR="00C76697" w:rsidRPr="000F3E31" w:rsidRDefault="00C76697" w:rsidP="001C23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581: Educating Diverse Learners</w:t>
            </w:r>
          </w:p>
        </w:tc>
      </w:tr>
      <w:tr w:rsidR="00C76697" w:rsidRPr="000F3E31" w14:paraId="2D1C967A" w14:textId="77777777" w:rsidTr="001C2331">
        <w:tc>
          <w:tcPr>
            <w:tcW w:w="1717" w:type="dxa"/>
          </w:tcPr>
          <w:p w14:paraId="777DBC28" w14:textId="488B4767" w:rsidR="00C76697" w:rsidRPr="000F3E31" w:rsidRDefault="00C76697" w:rsidP="001C2331">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Summer</w:t>
            </w:r>
          </w:p>
        </w:tc>
        <w:tc>
          <w:tcPr>
            <w:tcW w:w="8057" w:type="dxa"/>
          </w:tcPr>
          <w:p w14:paraId="286CFB62" w14:textId="357CFC4D" w:rsidR="00C76697" w:rsidRPr="000F3E31" w:rsidRDefault="00C76697" w:rsidP="00C76697">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531: Literacy and Language Instruction for Diverse Readers</w:t>
            </w:r>
          </w:p>
          <w:p w14:paraId="2D026284" w14:textId="77777777" w:rsidR="00297217" w:rsidRPr="000F3E31" w:rsidRDefault="00C76697" w:rsidP="00C76697">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EDUC 532: Modification and Adaptation of Developmental and Academic </w:t>
            </w:r>
          </w:p>
          <w:p w14:paraId="77F4AB40" w14:textId="4F8A2E4E" w:rsidR="00C76697" w:rsidRPr="000F3E31" w:rsidRDefault="00C76697" w:rsidP="00297217">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Content and Instruction of The Exceptional Individual</w:t>
            </w:r>
          </w:p>
          <w:p w14:paraId="2DA85048" w14:textId="3B25CB17" w:rsidR="00C76697" w:rsidRPr="000F3E31" w:rsidRDefault="00C76697" w:rsidP="001C23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525: Psychology of Learning for Diverse Learners</w:t>
            </w:r>
          </w:p>
        </w:tc>
      </w:tr>
      <w:tr w:rsidR="00C76697" w:rsidRPr="000F3E31" w14:paraId="3192F676" w14:textId="77777777" w:rsidTr="001C2331">
        <w:tc>
          <w:tcPr>
            <w:tcW w:w="1717" w:type="dxa"/>
          </w:tcPr>
          <w:p w14:paraId="35036380" w14:textId="1A41C9AF" w:rsidR="00C76697" w:rsidRPr="000F3E31" w:rsidRDefault="00C76697" w:rsidP="001C23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Fall  </w:t>
            </w:r>
            <w:r w:rsidRPr="000F3E31">
              <w:rPr>
                <w:rFonts w:ascii="Times New Roman" w:eastAsia="Times New Roman" w:hAnsi="Times New Roman" w:cs="Times New Roman"/>
                <w:sz w:val="24"/>
              </w:rPr>
              <w:tab/>
            </w:r>
          </w:p>
        </w:tc>
        <w:tc>
          <w:tcPr>
            <w:tcW w:w="8057" w:type="dxa"/>
          </w:tcPr>
          <w:p w14:paraId="59D12FC7" w14:textId="454DDF2A" w:rsidR="00C76697" w:rsidRPr="000F3E31" w:rsidRDefault="00C76697" w:rsidP="00C76697">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699: Introduction to Educational Research</w:t>
            </w:r>
          </w:p>
          <w:p w14:paraId="5E0CF153" w14:textId="71DCF47F" w:rsidR="00C76697" w:rsidRPr="000F3E31" w:rsidRDefault="00C76697" w:rsidP="001C23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572: Language and Cultural Issues in Bilingual Education</w:t>
            </w:r>
          </w:p>
        </w:tc>
      </w:tr>
      <w:tr w:rsidR="00C76697" w:rsidRPr="000F3E31" w14:paraId="0A8F73CD" w14:textId="77777777" w:rsidTr="001C2331">
        <w:tc>
          <w:tcPr>
            <w:tcW w:w="1717" w:type="dxa"/>
          </w:tcPr>
          <w:p w14:paraId="6E05E9A0" w14:textId="5BE95926" w:rsidR="00C76697" w:rsidRPr="000F3E31" w:rsidRDefault="00C76697" w:rsidP="001C23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Spring</w:t>
            </w:r>
          </w:p>
        </w:tc>
        <w:tc>
          <w:tcPr>
            <w:tcW w:w="8057" w:type="dxa"/>
          </w:tcPr>
          <w:p w14:paraId="264F607D" w14:textId="71511E18" w:rsidR="00C76697" w:rsidRPr="000F3E31" w:rsidRDefault="00C76697" w:rsidP="00C76697">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635: Psychological Measurement</w:t>
            </w:r>
          </w:p>
          <w:p w14:paraId="73E09A61" w14:textId="2D35489F" w:rsidR="00C76697" w:rsidRPr="000F3E31" w:rsidRDefault="00C76697" w:rsidP="001C23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702: Advanced Foundations</w:t>
            </w:r>
          </w:p>
        </w:tc>
      </w:tr>
      <w:tr w:rsidR="00C76697" w:rsidRPr="000F3E31" w14:paraId="4B6C6204" w14:textId="77777777" w:rsidTr="001C2331">
        <w:tc>
          <w:tcPr>
            <w:tcW w:w="1717" w:type="dxa"/>
          </w:tcPr>
          <w:p w14:paraId="3C5A3CFD" w14:textId="5219E9FA" w:rsidR="00C76697" w:rsidRPr="000F3E31" w:rsidRDefault="00C76697" w:rsidP="001C23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Summer</w:t>
            </w:r>
          </w:p>
        </w:tc>
        <w:tc>
          <w:tcPr>
            <w:tcW w:w="8057" w:type="dxa"/>
          </w:tcPr>
          <w:p w14:paraId="26EC0FD6" w14:textId="21BF1C12" w:rsidR="00C76697" w:rsidRPr="000F3E31" w:rsidRDefault="00C76697" w:rsidP="00C76697">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533: Field Experience in Assessment</w:t>
            </w:r>
          </w:p>
          <w:p w14:paraId="492851FE" w14:textId="70122A18" w:rsidR="00C76697" w:rsidRPr="000F3E31" w:rsidRDefault="00C76697" w:rsidP="00C76697">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573: Family Support Using a Strengths-Based Model</w:t>
            </w:r>
          </w:p>
          <w:p w14:paraId="6CE2949E" w14:textId="37683AD9" w:rsidR="00C76697" w:rsidRPr="000F3E31" w:rsidRDefault="00C76697" w:rsidP="001C2331">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EDUC 575: Supervised Internship: Early Childhood</w:t>
            </w:r>
          </w:p>
        </w:tc>
      </w:tr>
    </w:tbl>
    <w:p w14:paraId="6B40ABE6" w14:textId="77777777" w:rsidR="00E314E5" w:rsidRPr="000F3E31" w:rsidRDefault="00E314E5" w:rsidP="00E314E5">
      <w:pPr>
        <w:pStyle w:val="Normal1"/>
        <w:contextualSpacing w:val="0"/>
        <w:rPr>
          <w:rFonts w:ascii="Times New Roman" w:hAnsi="Times New Roman" w:cs="Times New Roman"/>
          <w:sz w:val="24"/>
        </w:rPr>
      </w:pPr>
    </w:p>
    <w:p w14:paraId="61451072" w14:textId="3A926C4D" w:rsidR="006827FA" w:rsidRPr="000F3E31" w:rsidRDefault="006827FA">
      <w:pPr>
        <w:pStyle w:val="Normal1"/>
        <w:contextualSpacing w:val="0"/>
        <w:rPr>
          <w:rFonts w:ascii="Times New Roman" w:hAnsi="Times New Roman" w:cs="Times New Roman"/>
          <w:sz w:val="24"/>
        </w:rPr>
      </w:pPr>
    </w:p>
    <w:p w14:paraId="2362031B" w14:textId="77777777" w:rsidR="0063598B" w:rsidRPr="000F3E31" w:rsidRDefault="0063598B">
      <w:pPr>
        <w:rPr>
          <w:rFonts w:ascii="Times New Roman" w:eastAsia="Times New Roman" w:hAnsi="Times New Roman" w:cs="Times New Roman"/>
          <w:b/>
          <w:color w:val="000000"/>
        </w:rPr>
      </w:pPr>
      <w:r w:rsidRPr="000F3E31">
        <w:rPr>
          <w:rFonts w:ascii="Times New Roman" w:eastAsia="Times New Roman" w:hAnsi="Times New Roman" w:cs="Times New Roman"/>
          <w:b/>
        </w:rPr>
        <w:br w:type="page"/>
      </w:r>
    </w:p>
    <w:p w14:paraId="34CFD763" w14:textId="2BBA4125" w:rsidR="006827FA" w:rsidRPr="000F3E31" w:rsidRDefault="0063598B" w:rsidP="00360149">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lastRenderedPageBreak/>
        <w:t>FIELD EXPERIENCES</w:t>
      </w:r>
    </w:p>
    <w:p w14:paraId="2486BD2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013EA0B" w14:textId="39BB8EEA"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Candidates are expected to s</w:t>
      </w:r>
      <w:r w:rsidR="007C7E16" w:rsidRPr="000F3E31">
        <w:rPr>
          <w:rFonts w:ascii="Times New Roman" w:eastAsia="Times New Roman" w:hAnsi="Times New Roman" w:cs="Times New Roman"/>
          <w:sz w:val="24"/>
        </w:rPr>
        <w:t>tart visiting schools at the beginning of their program</w:t>
      </w:r>
      <w:r w:rsidRPr="000F3E31">
        <w:rPr>
          <w:rFonts w:ascii="Times New Roman" w:eastAsia="Times New Roman" w:hAnsi="Times New Roman" w:cs="Times New Roman"/>
          <w:sz w:val="24"/>
        </w:rPr>
        <w:t>. During the freshman year, all undergraduate candidates are encouraged to take EDUC 101: Introduction to Teaching. In this course, candidates work in small groups to examine as much of a particular school functioning as possible. Observing students, interviewing faculty, and touring facilities all provide data to allow reflection and comparison among schools.</w:t>
      </w:r>
    </w:p>
    <w:p w14:paraId="00DF65FE" w14:textId="77777777" w:rsidR="001711D0" w:rsidRPr="000F3E31" w:rsidRDefault="001711D0">
      <w:pPr>
        <w:pStyle w:val="Normal1"/>
        <w:contextualSpacing w:val="0"/>
        <w:rPr>
          <w:rFonts w:ascii="Times New Roman" w:eastAsia="Times New Roman" w:hAnsi="Times New Roman" w:cs="Times New Roman"/>
          <w:sz w:val="24"/>
        </w:rPr>
      </w:pPr>
    </w:p>
    <w:p w14:paraId="77069683" w14:textId="62FC3739"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Site visits are also an important part of EDUC 251: Foundations of Education. Candidates visit elementary and secondary public and private schools, selected to provide exposure to an array of school settings. The purpose of these visits is to give candidates the opportunity to learn how different types of schools are organized and to observe teachers working with students in a variety of teaching situations. Candidates record their observations while touring school facilities and interacting with school professionals and students. They prepare written reflections after each site visit focusing on the identification of specific instances related to the elements of the learning environment. They use the conceptual framework (three modes of deliberation and dilemma language) to discuss schooling dilemmas they observe and the implications of teachers' decisions for practice.</w:t>
      </w:r>
    </w:p>
    <w:p w14:paraId="7FDC8064" w14:textId="77777777" w:rsidR="001711D0" w:rsidRPr="000F3E31" w:rsidRDefault="001711D0">
      <w:pPr>
        <w:pStyle w:val="Normal1"/>
        <w:contextualSpacing w:val="0"/>
        <w:rPr>
          <w:rFonts w:ascii="Times New Roman" w:eastAsia="Times New Roman" w:hAnsi="Times New Roman" w:cs="Times New Roman"/>
          <w:sz w:val="24"/>
        </w:rPr>
      </w:pPr>
    </w:p>
    <w:p w14:paraId="52C91CB8" w14:textId="1558846A"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In EDUC 261: Human Growth and Development, candidates continue to observe students of various ages in various settings. Based on observational data, candidates relate theory to understanding of human development in real-life settings.</w:t>
      </w:r>
    </w:p>
    <w:p w14:paraId="085FA5E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86B2C7C" w14:textId="5EF1F6F1" w:rsidR="006827FA" w:rsidRPr="000F3E31" w:rsidRDefault="001270C2">
      <w:pPr>
        <w:pStyle w:val="Normal1"/>
        <w:contextualSpacing w:val="0"/>
        <w:rPr>
          <w:rFonts w:ascii="Times New Roman" w:hAnsi="Times New Roman" w:cs="Times New Roman"/>
          <w:sz w:val="24"/>
        </w:rPr>
      </w:pPr>
      <w:r>
        <w:rPr>
          <w:rFonts w:ascii="Times New Roman" w:eastAsia="Times New Roman" w:hAnsi="Times New Roman" w:cs="Times New Roman"/>
          <w:b/>
          <w:sz w:val="24"/>
        </w:rPr>
        <w:t>Tutorial Program</w:t>
      </w:r>
    </w:p>
    <w:p w14:paraId="22282EEA" w14:textId="77777777" w:rsidR="001711D0" w:rsidRPr="000F3E31" w:rsidRDefault="001711D0">
      <w:pPr>
        <w:pStyle w:val="Normal1"/>
        <w:contextualSpacing w:val="0"/>
        <w:rPr>
          <w:rFonts w:ascii="Times New Roman" w:eastAsia="Times New Roman" w:hAnsi="Times New Roman" w:cs="Times New Roman"/>
          <w:sz w:val="24"/>
        </w:rPr>
      </w:pPr>
    </w:p>
    <w:p w14:paraId="000812B6" w14:textId="02AD78C3" w:rsidR="006827FA" w:rsidRPr="000F3E31" w:rsidRDefault="003601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Candidates taking EDUC 27</w:t>
      </w:r>
      <w:r w:rsidR="00065C49" w:rsidRPr="000F3E31">
        <w:rPr>
          <w:rFonts w:ascii="Times New Roman" w:eastAsia="Times New Roman" w:hAnsi="Times New Roman" w:cs="Times New Roman"/>
          <w:sz w:val="24"/>
        </w:rPr>
        <w:t>1: Psychology of Education are requi</w:t>
      </w:r>
      <w:r w:rsidRPr="000F3E31">
        <w:rPr>
          <w:rFonts w:ascii="Times New Roman" w:eastAsia="Times New Roman" w:hAnsi="Times New Roman" w:cs="Times New Roman"/>
          <w:sz w:val="24"/>
        </w:rPr>
        <w:t>red to participate in a tutoring</w:t>
      </w:r>
      <w:r w:rsidR="00065C49" w:rsidRPr="000F3E31">
        <w:rPr>
          <w:rFonts w:ascii="Times New Roman" w:eastAsia="Times New Roman" w:hAnsi="Times New Roman" w:cs="Times New Roman"/>
          <w:sz w:val="24"/>
        </w:rPr>
        <w:t xml:space="preserve"> program. Candidates travel to neighborhood schools to provide remedial help for students primarily in mathematics and reading. Tutors work with small groups or individual students on skills specified by the classroom teacher. Candidates complete journal entries on the basis of tutoring interactions. Candidates reflect on their own ability to integrate theory learned in class into instructional practice.</w:t>
      </w:r>
    </w:p>
    <w:p w14:paraId="50C26F8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E3CD28D" w14:textId="7B32D776" w:rsidR="006827FA" w:rsidRPr="000F3E31" w:rsidRDefault="001270C2">
      <w:pPr>
        <w:pStyle w:val="Normal1"/>
        <w:contextualSpacing w:val="0"/>
        <w:rPr>
          <w:rFonts w:ascii="Times New Roman" w:hAnsi="Times New Roman" w:cs="Times New Roman"/>
          <w:sz w:val="24"/>
        </w:rPr>
      </w:pPr>
      <w:r>
        <w:rPr>
          <w:rFonts w:ascii="Times New Roman" w:eastAsia="Times New Roman" w:hAnsi="Times New Roman" w:cs="Times New Roman"/>
          <w:b/>
          <w:sz w:val="24"/>
        </w:rPr>
        <w:t>Practicum</w:t>
      </w:r>
    </w:p>
    <w:p w14:paraId="0E664A29" w14:textId="3D0F2CE1" w:rsidR="006827FA" w:rsidRPr="000F3E31" w:rsidRDefault="006827FA">
      <w:pPr>
        <w:pStyle w:val="Normal1"/>
        <w:contextualSpacing w:val="0"/>
        <w:rPr>
          <w:rFonts w:ascii="Times New Roman" w:eastAsia="Times New Roman" w:hAnsi="Times New Roman" w:cs="Times New Roman"/>
          <w:sz w:val="24"/>
        </w:rPr>
      </w:pPr>
    </w:p>
    <w:p w14:paraId="03065BBF" w14:textId="066D85DD" w:rsidR="00C13DA4" w:rsidRPr="0050508C" w:rsidRDefault="000F3E31" w:rsidP="00C13DA4">
      <w:pPr>
        <w:pStyle w:val="Normal1"/>
        <w:contextualSpacing w:val="0"/>
        <w:rPr>
          <w:rFonts w:ascii="Times New Roman" w:eastAsia="Times New Roman" w:hAnsi="Times New Roman" w:cs="Times New Roman"/>
          <w:color w:val="auto"/>
          <w:sz w:val="24"/>
        </w:rPr>
      </w:pPr>
      <w:r w:rsidRPr="00EF22B7">
        <w:rPr>
          <w:rFonts w:ascii="Times New Roman" w:eastAsia="Times New Roman" w:hAnsi="Times New Roman" w:cs="Times New Roman"/>
          <w:color w:val="auto"/>
          <w:sz w:val="24"/>
        </w:rPr>
        <w:t xml:space="preserve">All teacher education majors must demonstrate the ability to work effectively in supervised </w:t>
      </w:r>
      <w:r w:rsidR="00C13DA4">
        <w:rPr>
          <w:rFonts w:ascii="Times New Roman" w:eastAsia="Times New Roman" w:hAnsi="Times New Roman" w:cs="Times New Roman"/>
          <w:color w:val="auto"/>
          <w:sz w:val="24"/>
        </w:rPr>
        <w:t>field</w:t>
      </w:r>
      <w:r w:rsidRPr="00EF22B7">
        <w:rPr>
          <w:rFonts w:ascii="Times New Roman" w:eastAsia="Times New Roman" w:hAnsi="Times New Roman" w:cs="Times New Roman"/>
          <w:color w:val="auto"/>
          <w:sz w:val="24"/>
        </w:rPr>
        <w:t xml:space="preserve"> experiences in different settings. </w:t>
      </w:r>
      <w:r w:rsidR="00321686" w:rsidRPr="000F3E31">
        <w:rPr>
          <w:rFonts w:ascii="Times New Roman" w:eastAsia="Times New Roman" w:hAnsi="Times New Roman" w:cs="Times New Roman"/>
          <w:sz w:val="24"/>
        </w:rPr>
        <w:t xml:space="preserve">All junior and GTCP/MA education candidates take part in regular practicum experiences. </w:t>
      </w:r>
      <w:r w:rsidR="00C13DA4" w:rsidRPr="000F3E31">
        <w:rPr>
          <w:rFonts w:ascii="Times New Roman" w:eastAsia="Times New Roman" w:hAnsi="Times New Roman" w:cs="Times New Roman"/>
          <w:sz w:val="24"/>
        </w:rPr>
        <w:t xml:space="preserve">The goal of all these more advanced interactions is the same: to </w:t>
      </w:r>
      <w:r w:rsidR="00C13DA4" w:rsidRPr="00F3249C">
        <w:rPr>
          <w:rFonts w:ascii="Times New Roman" w:eastAsia="Times New Roman" w:hAnsi="Times New Roman" w:cs="Times New Roman"/>
          <w:sz w:val="24"/>
        </w:rPr>
        <w:t>have the candidates practice newly learned methods</w:t>
      </w:r>
      <w:r w:rsidR="00F3249C" w:rsidRPr="00F3249C">
        <w:rPr>
          <w:rFonts w:ascii="Times New Roman" w:eastAsia="Times New Roman" w:hAnsi="Times New Roman" w:cs="Times New Roman"/>
          <w:sz w:val="24"/>
        </w:rPr>
        <w:t xml:space="preserve"> in a comfortable setting, use p</w:t>
      </w:r>
      <w:r w:rsidR="00C13DA4" w:rsidRPr="00F3249C">
        <w:rPr>
          <w:rFonts w:ascii="Times New Roman" w:eastAsia="Times New Roman" w:hAnsi="Times New Roman" w:cs="Times New Roman"/>
          <w:sz w:val="24"/>
        </w:rPr>
        <w:t>roblem</w:t>
      </w:r>
      <w:r w:rsidR="00C13DA4" w:rsidRPr="000F3E31">
        <w:rPr>
          <w:rFonts w:ascii="Times New Roman" w:eastAsia="Times New Roman" w:hAnsi="Times New Roman" w:cs="Times New Roman"/>
          <w:sz w:val="24"/>
        </w:rPr>
        <w:t xml:space="preserve"> solving and reflective analysis of classroom situations</w:t>
      </w:r>
      <w:r w:rsidR="00F3249C">
        <w:rPr>
          <w:rFonts w:ascii="Times New Roman" w:eastAsia="Times New Roman" w:hAnsi="Times New Roman" w:cs="Times New Roman"/>
          <w:sz w:val="24"/>
        </w:rPr>
        <w:t xml:space="preserve">, and </w:t>
      </w:r>
      <w:r w:rsidR="00C13DA4" w:rsidRPr="000F3E31">
        <w:rPr>
          <w:rFonts w:ascii="Times New Roman" w:eastAsia="Times New Roman" w:hAnsi="Times New Roman" w:cs="Times New Roman"/>
          <w:sz w:val="24"/>
        </w:rPr>
        <w:t>active</w:t>
      </w:r>
      <w:r w:rsidR="00F3249C">
        <w:rPr>
          <w:rFonts w:ascii="Times New Roman" w:eastAsia="Times New Roman" w:hAnsi="Times New Roman" w:cs="Times New Roman"/>
          <w:sz w:val="24"/>
        </w:rPr>
        <w:t>ly participate</w:t>
      </w:r>
      <w:r w:rsidR="00C13DA4" w:rsidRPr="000F3E31">
        <w:rPr>
          <w:rFonts w:ascii="Times New Roman" w:eastAsia="Times New Roman" w:hAnsi="Times New Roman" w:cs="Times New Roman"/>
          <w:sz w:val="24"/>
        </w:rPr>
        <w:t xml:space="preserve"> in the teaching/learning process. The practicum experiences are designed to work hand-in-hand with the assignments in the associated methods courses</w:t>
      </w:r>
      <w:r w:rsidR="00F3249C">
        <w:rPr>
          <w:rFonts w:ascii="Times New Roman" w:eastAsia="Times New Roman" w:hAnsi="Times New Roman" w:cs="Times New Roman"/>
          <w:sz w:val="24"/>
        </w:rPr>
        <w:t xml:space="preserve"> and</w:t>
      </w:r>
      <w:r w:rsidR="00C13DA4" w:rsidRPr="000F3E31">
        <w:rPr>
          <w:rFonts w:ascii="Times New Roman" w:eastAsia="Times New Roman" w:hAnsi="Times New Roman" w:cs="Times New Roman"/>
          <w:sz w:val="24"/>
        </w:rPr>
        <w:t xml:space="preserve"> are scaffolded to help candidates prepare for the student teaching capstone </w:t>
      </w:r>
      <w:r w:rsidR="00C13DA4" w:rsidRPr="0050508C">
        <w:rPr>
          <w:rFonts w:ascii="Times New Roman" w:eastAsia="Times New Roman" w:hAnsi="Times New Roman" w:cs="Times New Roman"/>
          <w:color w:val="auto"/>
          <w:sz w:val="24"/>
        </w:rPr>
        <w:t>experience.</w:t>
      </w:r>
    </w:p>
    <w:p w14:paraId="18128A61" w14:textId="77777777" w:rsidR="00321686" w:rsidRPr="0050508C" w:rsidRDefault="00321686" w:rsidP="000F3E31">
      <w:pPr>
        <w:pStyle w:val="Normal1"/>
        <w:contextualSpacing w:val="0"/>
        <w:rPr>
          <w:rFonts w:ascii="Times New Roman" w:eastAsia="Times New Roman" w:hAnsi="Times New Roman" w:cs="Times New Roman"/>
          <w:color w:val="auto"/>
          <w:sz w:val="24"/>
        </w:rPr>
      </w:pPr>
    </w:p>
    <w:p w14:paraId="0A397C0C" w14:textId="0DF37BE2" w:rsidR="007C7E16" w:rsidRPr="0050508C" w:rsidRDefault="00816AE4">
      <w:pPr>
        <w:pStyle w:val="Normal1"/>
        <w:contextualSpacing w:val="0"/>
        <w:rPr>
          <w:rFonts w:ascii="Times New Roman" w:eastAsia="Times New Roman" w:hAnsi="Times New Roman" w:cs="Times New Roman"/>
          <w:color w:val="auto"/>
          <w:sz w:val="24"/>
        </w:rPr>
      </w:pPr>
      <w:r w:rsidRPr="0050508C">
        <w:rPr>
          <w:rFonts w:ascii="Times New Roman" w:eastAsia="Times New Roman" w:hAnsi="Times New Roman" w:cs="Times New Roman"/>
          <w:color w:val="auto"/>
          <w:sz w:val="24"/>
        </w:rPr>
        <w:t>The</w:t>
      </w:r>
      <w:r w:rsidR="00F3249C" w:rsidRPr="0050508C">
        <w:rPr>
          <w:rFonts w:ascii="Times New Roman" w:eastAsia="Times New Roman" w:hAnsi="Times New Roman" w:cs="Times New Roman"/>
          <w:color w:val="auto"/>
          <w:sz w:val="24"/>
        </w:rPr>
        <w:t xml:space="preserve"> practicum experiences are arranged differently</w:t>
      </w:r>
      <w:r w:rsidRPr="0050508C">
        <w:rPr>
          <w:rFonts w:ascii="Times New Roman" w:eastAsia="Times New Roman" w:hAnsi="Times New Roman" w:cs="Times New Roman"/>
          <w:color w:val="auto"/>
          <w:sz w:val="24"/>
        </w:rPr>
        <w:t xml:space="preserve"> in various programs</w:t>
      </w:r>
      <w:r w:rsidR="00F3249C" w:rsidRPr="0050508C">
        <w:rPr>
          <w:rFonts w:ascii="Times New Roman" w:eastAsia="Times New Roman" w:hAnsi="Times New Roman" w:cs="Times New Roman"/>
          <w:color w:val="auto"/>
          <w:sz w:val="24"/>
        </w:rPr>
        <w:t xml:space="preserve">. </w:t>
      </w:r>
      <w:r w:rsidR="000F3E31" w:rsidRPr="0050508C">
        <w:rPr>
          <w:rFonts w:ascii="Times New Roman" w:eastAsia="Times New Roman" w:hAnsi="Times New Roman" w:cs="Times New Roman"/>
          <w:color w:val="auto"/>
          <w:sz w:val="24"/>
          <w:u w:val="single"/>
        </w:rPr>
        <w:t>Early childhood</w:t>
      </w:r>
      <w:r w:rsidR="000F3E31" w:rsidRPr="0050508C">
        <w:rPr>
          <w:rFonts w:ascii="Times New Roman" w:eastAsia="Times New Roman" w:hAnsi="Times New Roman" w:cs="Times New Roman"/>
          <w:color w:val="auto"/>
          <w:sz w:val="24"/>
        </w:rPr>
        <w:t xml:space="preserve"> education candidates work with students of two different age groups (infant/toddler and primary) and with varying abilities. </w:t>
      </w:r>
      <w:r w:rsidR="000F3E31" w:rsidRPr="0050508C">
        <w:rPr>
          <w:rFonts w:ascii="Times New Roman" w:eastAsia="Times New Roman" w:hAnsi="Times New Roman" w:cs="Times New Roman"/>
          <w:color w:val="auto"/>
          <w:sz w:val="24"/>
          <w:u w:val="single"/>
        </w:rPr>
        <w:t>Elementary</w:t>
      </w:r>
      <w:r w:rsidR="000F3E31" w:rsidRPr="0050508C">
        <w:rPr>
          <w:rFonts w:ascii="Times New Roman" w:eastAsia="Times New Roman" w:hAnsi="Times New Roman" w:cs="Times New Roman"/>
          <w:color w:val="auto"/>
          <w:sz w:val="24"/>
        </w:rPr>
        <w:t xml:space="preserve"> education majors are placed in primary (1</w:t>
      </w:r>
      <w:r w:rsidR="000F3E31" w:rsidRPr="0050508C">
        <w:rPr>
          <w:rFonts w:ascii="Times New Roman" w:eastAsia="Times New Roman" w:hAnsi="Times New Roman" w:cs="Times New Roman"/>
          <w:color w:val="auto"/>
          <w:sz w:val="24"/>
          <w:vertAlign w:val="superscript"/>
        </w:rPr>
        <w:t>st</w:t>
      </w:r>
      <w:r w:rsidR="000F3E31" w:rsidRPr="0050508C">
        <w:rPr>
          <w:rFonts w:ascii="Times New Roman" w:eastAsia="Times New Roman" w:hAnsi="Times New Roman" w:cs="Times New Roman"/>
          <w:color w:val="auto"/>
          <w:sz w:val="24"/>
        </w:rPr>
        <w:t>-3</w:t>
      </w:r>
      <w:r w:rsidR="000F3E31" w:rsidRPr="0050508C">
        <w:rPr>
          <w:rFonts w:ascii="Times New Roman" w:eastAsia="Times New Roman" w:hAnsi="Times New Roman" w:cs="Times New Roman"/>
          <w:color w:val="auto"/>
          <w:sz w:val="24"/>
          <w:vertAlign w:val="superscript"/>
        </w:rPr>
        <w:t>rd</w:t>
      </w:r>
      <w:r w:rsidR="000F3E31" w:rsidRPr="0050508C">
        <w:rPr>
          <w:rFonts w:ascii="Times New Roman" w:eastAsia="Times New Roman" w:hAnsi="Times New Roman" w:cs="Times New Roman"/>
          <w:color w:val="auto"/>
          <w:sz w:val="24"/>
        </w:rPr>
        <w:t>) and upper elementary (4</w:t>
      </w:r>
      <w:r w:rsidR="000F3E31" w:rsidRPr="0050508C">
        <w:rPr>
          <w:rFonts w:ascii="Times New Roman" w:eastAsia="Times New Roman" w:hAnsi="Times New Roman" w:cs="Times New Roman"/>
          <w:color w:val="auto"/>
          <w:sz w:val="24"/>
          <w:vertAlign w:val="superscript"/>
        </w:rPr>
        <w:t>th</w:t>
      </w:r>
      <w:r w:rsidR="000F3E31" w:rsidRPr="0050508C">
        <w:rPr>
          <w:rFonts w:ascii="Times New Roman" w:eastAsia="Times New Roman" w:hAnsi="Times New Roman" w:cs="Times New Roman"/>
          <w:color w:val="auto"/>
          <w:sz w:val="24"/>
        </w:rPr>
        <w:t>-6</w:t>
      </w:r>
      <w:r w:rsidR="000F3E31" w:rsidRPr="0050508C">
        <w:rPr>
          <w:rFonts w:ascii="Times New Roman" w:eastAsia="Times New Roman" w:hAnsi="Times New Roman" w:cs="Times New Roman"/>
          <w:color w:val="auto"/>
          <w:sz w:val="24"/>
          <w:vertAlign w:val="superscript"/>
        </w:rPr>
        <w:t>th</w:t>
      </w:r>
      <w:r w:rsidR="000F3E31" w:rsidRPr="0050508C">
        <w:rPr>
          <w:rFonts w:ascii="Times New Roman" w:eastAsia="Times New Roman" w:hAnsi="Times New Roman" w:cs="Times New Roman"/>
          <w:color w:val="auto"/>
          <w:sz w:val="24"/>
        </w:rPr>
        <w:t xml:space="preserve">) grades.  </w:t>
      </w:r>
      <w:r w:rsidR="000F3E31" w:rsidRPr="0050508C">
        <w:rPr>
          <w:rFonts w:ascii="Times New Roman" w:eastAsia="Times New Roman" w:hAnsi="Times New Roman" w:cs="Times New Roman"/>
          <w:color w:val="auto"/>
          <w:sz w:val="24"/>
          <w:u w:val="single"/>
        </w:rPr>
        <w:t>Secondary</w:t>
      </w:r>
      <w:r w:rsidR="000F3E31" w:rsidRPr="0050508C">
        <w:rPr>
          <w:rFonts w:ascii="Times New Roman" w:eastAsia="Times New Roman" w:hAnsi="Times New Roman" w:cs="Times New Roman"/>
          <w:color w:val="auto"/>
          <w:sz w:val="24"/>
        </w:rPr>
        <w:t xml:space="preserve"> education majors </w:t>
      </w:r>
      <w:r w:rsidR="00DA73DB" w:rsidRPr="0050508C">
        <w:rPr>
          <w:rFonts w:ascii="Times New Roman" w:eastAsia="Times New Roman" w:hAnsi="Times New Roman" w:cs="Times New Roman"/>
          <w:color w:val="auto"/>
          <w:sz w:val="24"/>
        </w:rPr>
        <w:t xml:space="preserve">(grades 7-12) </w:t>
      </w:r>
      <w:r w:rsidR="000F3E31" w:rsidRPr="0050508C">
        <w:rPr>
          <w:rFonts w:ascii="Times New Roman" w:eastAsia="Times New Roman" w:hAnsi="Times New Roman" w:cs="Times New Roman"/>
          <w:color w:val="auto"/>
          <w:sz w:val="24"/>
        </w:rPr>
        <w:t>are placed in</w:t>
      </w:r>
      <w:r w:rsidR="00DA73DB" w:rsidRPr="0050508C">
        <w:rPr>
          <w:rFonts w:ascii="Times New Roman" w:eastAsia="Times New Roman" w:hAnsi="Times New Roman" w:cs="Times New Roman"/>
          <w:color w:val="auto"/>
          <w:sz w:val="24"/>
        </w:rPr>
        <w:t xml:space="preserve"> different levels of classes in</w:t>
      </w:r>
      <w:r w:rsidR="000F3E31" w:rsidRPr="0050508C">
        <w:rPr>
          <w:rFonts w:ascii="Times New Roman" w:eastAsia="Times New Roman" w:hAnsi="Times New Roman" w:cs="Times New Roman"/>
          <w:color w:val="auto"/>
          <w:sz w:val="24"/>
        </w:rPr>
        <w:t xml:space="preserve"> high schools </w:t>
      </w:r>
      <w:r w:rsidR="00DA73DB" w:rsidRPr="0050508C">
        <w:rPr>
          <w:rFonts w:ascii="Times New Roman" w:eastAsia="Times New Roman" w:hAnsi="Times New Roman" w:cs="Times New Roman"/>
          <w:color w:val="auto"/>
          <w:sz w:val="24"/>
        </w:rPr>
        <w:t>and also in middle schools if candidates express an interest</w:t>
      </w:r>
      <w:r w:rsidR="000F3E31" w:rsidRPr="0050508C">
        <w:rPr>
          <w:rFonts w:ascii="Times New Roman" w:eastAsia="Times New Roman" w:hAnsi="Times New Roman" w:cs="Times New Roman"/>
          <w:color w:val="auto"/>
          <w:sz w:val="24"/>
        </w:rPr>
        <w:t xml:space="preserve">.  </w:t>
      </w:r>
      <w:r w:rsidR="000F3E31" w:rsidRPr="0050508C">
        <w:rPr>
          <w:rFonts w:ascii="Times New Roman" w:eastAsia="Times New Roman" w:hAnsi="Times New Roman" w:cs="Times New Roman"/>
          <w:color w:val="auto"/>
          <w:sz w:val="24"/>
          <w:u w:val="single"/>
        </w:rPr>
        <w:t>Special education</w:t>
      </w:r>
      <w:r w:rsidR="000F3E31" w:rsidRPr="0050508C">
        <w:rPr>
          <w:rFonts w:ascii="Times New Roman" w:eastAsia="Times New Roman" w:hAnsi="Times New Roman" w:cs="Times New Roman"/>
          <w:color w:val="auto"/>
          <w:sz w:val="24"/>
        </w:rPr>
        <w:t xml:space="preserve"> candidates are assigned an array of field experiences, including their initial practicum, in order to expose them to students enrolled in K-12 settings. The practicum experiences are arranged to provide exposure to various types of school settings, such as public, parochial, and charter in DC and the Metropolitan Area. </w:t>
      </w:r>
      <w:r w:rsidR="00C13DA4" w:rsidRPr="0050508C">
        <w:rPr>
          <w:rFonts w:ascii="Times New Roman" w:eastAsia="Times New Roman" w:hAnsi="Times New Roman" w:cs="Times New Roman"/>
          <w:color w:val="auto"/>
          <w:sz w:val="24"/>
          <w:u w:val="single"/>
        </w:rPr>
        <w:t>Early childhood special e</w:t>
      </w:r>
      <w:r w:rsidR="000F3E31" w:rsidRPr="0050508C">
        <w:rPr>
          <w:rFonts w:ascii="Times New Roman" w:eastAsia="Times New Roman" w:hAnsi="Times New Roman" w:cs="Times New Roman"/>
          <w:color w:val="auto"/>
          <w:sz w:val="24"/>
          <w:u w:val="single"/>
        </w:rPr>
        <w:t>ducation</w:t>
      </w:r>
      <w:r w:rsidR="000F3E31" w:rsidRPr="0050508C">
        <w:rPr>
          <w:rFonts w:ascii="Times New Roman" w:eastAsia="Times New Roman" w:hAnsi="Times New Roman" w:cs="Times New Roman"/>
          <w:color w:val="auto"/>
          <w:sz w:val="24"/>
        </w:rPr>
        <w:t xml:space="preserve"> candidates have three formal practicum experiences in addition to experiences observing children with special needs for other assignments. </w:t>
      </w:r>
    </w:p>
    <w:p w14:paraId="109662B4" w14:textId="6E1A539B" w:rsidR="006827FA" w:rsidRPr="0050508C" w:rsidRDefault="006827FA">
      <w:pPr>
        <w:pStyle w:val="Normal1"/>
        <w:contextualSpacing w:val="0"/>
        <w:rPr>
          <w:rFonts w:ascii="Times New Roman" w:hAnsi="Times New Roman" w:cs="Times New Roman"/>
          <w:color w:val="auto"/>
          <w:sz w:val="24"/>
        </w:rPr>
      </w:pPr>
    </w:p>
    <w:p w14:paraId="745555D9" w14:textId="4AF3015F" w:rsidR="006827FA" w:rsidRPr="0050508C" w:rsidRDefault="00065C49">
      <w:pPr>
        <w:pStyle w:val="Normal1"/>
        <w:contextualSpacing w:val="0"/>
        <w:rPr>
          <w:rFonts w:ascii="Times New Roman" w:hAnsi="Times New Roman" w:cs="Times New Roman"/>
          <w:color w:val="auto"/>
          <w:sz w:val="24"/>
        </w:rPr>
      </w:pPr>
      <w:r w:rsidRPr="0050508C">
        <w:rPr>
          <w:rFonts w:ascii="Times New Roman" w:eastAsia="Times New Roman" w:hAnsi="Times New Roman" w:cs="Times New Roman"/>
          <w:i/>
          <w:color w:val="auto"/>
          <w:sz w:val="24"/>
        </w:rPr>
        <w:t>Early Childhood and Elementary</w:t>
      </w:r>
      <w:r w:rsidRPr="0050508C">
        <w:rPr>
          <w:rFonts w:ascii="Times New Roman" w:eastAsia="Times New Roman" w:hAnsi="Times New Roman" w:cs="Times New Roman"/>
          <w:color w:val="auto"/>
          <w:sz w:val="24"/>
        </w:rPr>
        <w:t>: A</w:t>
      </w:r>
      <w:r w:rsidR="00993C7D" w:rsidRPr="0050508C">
        <w:rPr>
          <w:rFonts w:ascii="Times New Roman" w:eastAsia="Times New Roman" w:hAnsi="Times New Roman" w:cs="Times New Roman"/>
          <w:color w:val="auto"/>
          <w:sz w:val="24"/>
        </w:rPr>
        <w:t xml:space="preserve"> weekly practicum and seminar are</w:t>
      </w:r>
      <w:r w:rsidRPr="0050508C">
        <w:rPr>
          <w:rFonts w:ascii="Times New Roman" w:eastAsia="Times New Roman" w:hAnsi="Times New Roman" w:cs="Times New Roman"/>
          <w:color w:val="auto"/>
          <w:sz w:val="24"/>
        </w:rPr>
        <w:t xml:space="preserve"> required of candidates concentrating in elementary or early childhood education. In the first professional seme</w:t>
      </w:r>
      <w:r w:rsidR="00993C7D" w:rsidRPr="0050508C">
        <w:rPr>
          <w:rFonts w:ascii="Times New Roman" w:eastAsia="Times New Roman" w:hAnsi="Times New Roman" w:cs="Times New Roman"/>
          <w:color w:val="auto"/>
          <w:sz w:val="24"/>
        </w:rPr>
        <w:t xml:space="preserve">ster, in EDUC 301, </w:t>
      </w:r>
      <w:r w:rsidRPr="0050508C">
        <w:rPr>
          <w:rFonts w:ascii="Times New Roman" w:eastAsia="Times New Roman" w:hAnsi="Times New Roman" w:cs="Times New Roman"/>
          <w:color w:val="auto"/>
          <w:sz w:val="24"/>
        </w:rPr>
        <w:t xml:space="preserve">candidates intern for two mornings a week in the same classroom. Candidates are exposed to the daily routines of classroom life and have opportunities to develop their own classroom presence. During the second professional semester, </w:t>
      </w:r>
      <w:r w:rsidR="00993C7D" w:rsidRPr="0050508C">
        <w:rPr>
          <w:rFonts w:ascii="Times New Roman" w:eastAsia="Times New Roman" w:hAnsi="Times New Roman" w:cs="Times New Roman"/>
          <w:color w:val="auto"/>
          <w:sz w:val="24"/>
        </w:rPr>
        <w:t>in EDUC 30</w:t>
      </w:r>
      <w:r w:rsidRPr="0050508C">
        <w:rPr>
          <w:rFonts w:ascii="Times New Roman" w:eastAsia="Times New Roman" w:hAnsi="Times New Roman" w:cs="Times New Roman"/>
          <w:color w:val="auto"/>
          <w:sz w:val="24"/>
        </w:rPr>
        <w:t>2, candidates intern for one full-day and one-half day a week with their cooperating teacher.  Concurrent class work in major methods courses requires that candidates plan and implemen</w:t>
      </w:r>
      <w:r w:rsidR="00993C7D" w:rsidRPr="0050508C">
        <w:rPr>
          <w:rFonts w:ascii="Times New Roman" w:eastAsia="Times New Roman" w:hAnsi="Times New Roman" w:cs="Times New Roman"/>
          <w:color w:val="auto"/>
          <w:sz w:val="24"/>
        </w:rPr>
        <w:t>t an interdisciplinary unit</w:t>
      </w:r>
      <w:r w:rsidRPr="0050508C">
        <w:rPr>
          <w:rFonts w:ascii="Times New Roman" w:eastAsia="Times New Roman" w:hAnsi="Times New Roman" w:cs="Times New Roman"/>
          <w:color w:val="auto"/>
          <w:sz w:val="24"/>
        </w:rPr>
        <w:t xml:space="preserve">. Candidates must demonstrate their ability to work effectively for a total of at least 300 clock hours in supervised </w:t>
      </w:r>
      <w:r w:rsidR="00392453" w:rsidRPr="0050508C">
        <w:rPr>
          <w:rFonts w:ascii="Times New Roman" w:eastAsia="Times New Roman" w:hAnsi="Times New Roman" w:cs="Times New Roman"/>
          <w:color w:val="auto"/>
          <w:sz w:val="24"/>
        </w:rPr>
        <w:t>field</w:t>
      </w:r>
      <w:r w:rsidRPr="0050508C">
        <w:rPr>
          <w:rFonts w:ascii="Times New Roman" w:eastAsia="Times New Roman" w:hAnsi="Times New Roman" w:cs="Times New Roman"/>
          <w:color w:val="auto"/>
          <w:sz w:val="24"/>
        </w:rPr>
        <w:t xml:space="preserve"> experiences in at least two different settings, serving children of two different age groups and with varying abilities.  </w:t>
      </w:r>
    </w:p>
    <w:p w14:paraId="08CB6A75" w14:textId="77777777" w:rsidR="006827FA" w:rsidRPr="0050508C" w:rsidRDefault="00065C49">
      <w:pPr>
        <w:pStyle w:val="Normal1"/>
        <w:contextualSpacing w:val="0"/>
        <w:rPr>
          <w:rFonts w:ascii="Times New Roman" w:hAnsi="Times New Roman" w:cs="Times New Roman"/>
          <w:color w:val="auto"/>
          <w:sz w:val="24"/>
        </w:rPr>
      </w:pPr>
      <w:r w:rsidRPr="0050508C">
        <w:rPr>
          <w:rFonts w:ascii="Times New Roman" w:eastAsia="Times New Roman" w:hAnsi="Times New Roman" w:cs="Times New Roman"/>
          <w:color w:val="auto"/>
          <w:sz w:val="24"/>
        </w:rPr>
        <w:t xml:space="preserve"> </w:t>
      </w:r>
    </w:p>
    <w:p w14:paraId="7EBFD175" w14:textId="0C222E5B" w:rsidR="006827FA" w:rsidRPr="0050508C" w:rsidRDefault="00065C49">
      <w:pPr>
        <w:pStyle w:val="Normal1"/>
        <w:contextualSpacing w:val="0"/>
        <w:rPr>
          <w:rFonts w:ascii="Times New Roman" w:eastAsia="Times New Roman" w:hAnsi="Times New Roman" w:cs="Times New Roman"/>
          <w:color w:val="auto"/>
          <w:sz w:val="24"/>
        </w:rPr>
      </w:pPr>
      <w:r w:rsidRPr="0050508C">
        <w:rPr>
          <w:rFonts w:ascii="Times New Roman" w:eastAsia="Times New Roman" w:hAnsi="Times New Roman" w:cs="Times New Roman"/>
          <w:i/>
          <w:color w:val="auto"/>
          <w:sz w:val="24"/>
        </w:rPr>
        <w:t>Secondary Education:</w:t>
      </w:r>
      <w:r w:rsidRPr="0050508C">
        <w:rPr>
          <w:rFonts w:ascii="Times New Roman" w:eastAsia="Times New Roman" w:hAnsi="Times New Roman" w:cs="Times New Roman"/>
          <w:color w:val="auto"/>
          <w:sz w:val="24"/>
        </w:rPr>
        <w:t xml:space="preserve"> </w:t>
      </w:r>
      <w:r w:rsidR="00325E3D" w:rsidRPr="0050508C">
        <w:rPr>
          <w:rFonts w:ascii="Times New Roman" w:eastAsia="Times New Roman" w:hAnsi="Times New Roman" w:cs="Times New Roman"/>
          <w:color w:val="auto"/>
          <w:sz w:val="24"/>
        </w:rPr>
        <w:t>Secondary education majors complete two practicum experiences</w:t>
      </w:r>
      <w:r w:rsidR="00DD355E" w:rsidRPr="0050508C">
        <w:rPr>
          <w:rFonts w:ascii="Times New Roman" w:eastAsia="Times New Roman" w:hAnsi="Times New Roman" w:cs="Times New Roman"/>
          <w:color w:val="auto"/>
          <w:sz w:val="24"/>
        </w:rPr>
        <w:t xml:space="preserve"> of 20 hours each</w:t>
      </w:r>
      <w:r w:rsidR="00325E3D" w:rsidRPr="0050508C">
        <w:rPr>
          <w:rFonts w:ascii="Times New Roman" w:eastAsia="Times New Roman" w:hAnsi="Times New Roman" w:cs="Times New Roman"/>
          <w:color w:val="auto"/>
          <w:sz w:val="24"/>
        </w:rPr>
        <w:t xml:space="preserve"> with EDUC 386/586 and EDUC </w:t>
      </w:r>
      <w:r w:rsidR="00611942" w:rsidRPr="0050508C">
        <w:rPr>
          <w:rFonts w:ascii="Times New Roman" w:eastAsia="Times New Roman" w:hAnsi="Times New Roman" w:cs="Times New Roman"/>
          <w:color w:val="auto"/>
          <w:sz w:val="24"/>
        </w:rPr>
        <w:t>382/582</w:t>
      </w:r>
      <w:r w:rsidR="008C52E9" w:rsidRPr="0050508C">
        <w:rPr>
          <w:rFonts w:ascii="Times New Roman" w:eastAsia="Times New Roman" w:hAnsi="Times New Roman" w:cs="Times New Roman"/>
          <w:color w:val="auto"/>
          <w:sz w:val="24"/>
        </w:rPr>
        <w:t>. T</w:t>
      </w:r>
      <w:r w:rsidR="00325E3D" w:rsidRPr="0050508C">
        <w:rPr>
          <w:rFonts w:ascii="Times New Roman" w:eastAsia="Times New Roman" w:hAnsi="Times New Roman" w:cs="Times New Roman"/>
          <w:color w:val="auto"/>
          <w:sz w:val="24"/>
        </w:rPr>
        <w:t xml:space="preserve">hese experiences are embedded in the course discussions </w:t>
      </w:r>
      <w:r w:rsidR="00611942" w:rsidRPr="0050508C">
        <w:rPr>
          <w:rFonts w:ascii="Times New Roman" w:eastAsia="Times New Roman" w:hAnsi="Times New Roman" w:cs="Times New Roman"/>
          <w:color w:val="auto"/>
          <w:sz w:val="24"/>
        </w:rPr>
        <w:t xml:space="preserve">and assignments </w:t>
      </w:r>
      <w:r w:rsidR="00325E3D" w:rsidRPr="0050508C">
        <w:rPr>
          <w:rFonts w:ascii="Times New Roman" w:eastAsia="Times New Roman" w:hAnsi="Times New Roman" w:cs="Times New Roman"/>
          <w:color w:val="auto"/>
          <w:sz w:val="24"/>
        </w:rPr>
        <w:t xml:space="preserve">rather than within a </w:t>
      </w:r>
      <w:r w:rsidRPr="0050508C">
        <w:rPr>
          <w:rFonts w:ascii="Times New Roman" w:eastAsia="Times New Roman" w:hAnsi="Times New Roman" w:cs="Times New Roman"/>
          <w:color w:val="auto"/>
          <w:sz w:val="24"/>
        </w:rPr>
        <w:t>stand-alone seminar. Candidates are also encouraged to assist with classroom instruction</w:t>
      </w:r>
      <w:r w:rsidR="008C52E9" w:rsidRPr="0050508C">
        <w:rPr>
          <w:rFonts w:ascii="Times New Roman" w:eastAsia="Times New Roman" w:hAnsi="Times New Roman" w:cs="Times New Roman"/>
          <w:color w:val="auto"/>
          <w:sz w:val="24"/>
        </w:rPr>
        <w:t>, whenever possible</w:t>
      </w:r>
      <w:r w:rsidRPr="0050508C">
        <w:rPr>
          <w:rFonts w:ascii="Times New Roman" w:eastAsia="Times New Roman" w:hAnsi="Times New Roman" w:cs="Times New Roman"/>
          <w:color w:val="auto"/>
          <w:sz w:val="24"/>
        </w:rPr>
        <w:t>.</w:t>
      </w:r>
    </w:p>
    <w:p w14:paraId="021DF469" w14:textId="77777777" w:rsidR="0063598B" w:rsidRPr="0050508C" w:rsidRDefault="0063598B">
      <w:pPr>
        <w:pStyle w:val="Normal1"/>
        <w:contextualSpacing w:val="0"/>
        <w:rPr>
          <w:rFonts w:ascii="Times New Roman" w:eastAsia="Times New Roman" w:hAnsi="Times New Roman" w:cs="Times New Roman"/>
          <w:color w:val="auto"/>
          <w:sz w:val="24"/>
        </w:rPr>
      </w:pPr>
    </w:p>
    <w:p w14:paraId="0D8C4A02" w14:textId="47ADD7BD" w:rsidR="0063598B" w:rsidRPr="0050508C" w:rsidRDefault="0063598B" w:rsidP="00371305">
      <w:pPr>
        <w:pStyle w:val="Normal1"/>
        <w:contextualSpacing w:val="0"/>
        <w:rPr>
          <w:rFonts w:ascii="Times New Roman" w:eastAsia="Times New Roman" w:hAnsi="Times New Roman" w:cs="Times New Roman"/>
          <w:color w:val="auto"/>
          <w:sz w:val="24"/>
        </w:rPr>
      </w:pPr>
      <w:r w:rsidRPr="0050508C">
        <w:rPr>
          <w:rFonts w:ascii="Times New Roman" w:eastAsia="Times New Roman" w:hAnsi="Times New Roman" w:cs="Times New Roman"/>
          <w:i/>
          <w:color w:val="auto"/>
          <w:sz w:val="24"/>
        </w:rPr>
        <w:t>Special Education</w:t>
      </w:r>
      <w:r w:rsidR="00371305" w:rsidRPr="0050508C">
        <w:rPr>
          <w:rFonts w:ascii="Times New Roman" w:hAnsi="Times New Roman" w:cs="Times New Roman"/>
          <w:color w:val="auto"/>
          <w:sz w:val="24"/>
        </w:rPr>
        <w:t xml:space="preserve">: </w:t>
      </w:r>
      <w:r w:rsidRPr="0050508C">
        <w:rPr>
          <w:rFonts w:ascii="Times New Roman" w:eastAsia="Times New Roman" w:hAnsi="Times New Roman" w:cs="Times New Roman"/>
          <w:color w:val="auto"/>
          <w:sz w:val="24"/>
        </w:rPr>
        <w:t>A commitment to linking educational theory and research to instructional practice makes field experiences an important part of preparation in Education at CUA. The Education program takes advantage of the unique character of the Washington D.C. area, introducing candidates to a wide variety of schools.</w:t>
      </w:r>
      <w:r w:rsidR="007C7E16" w:rsidRPr="0050508C">
        <w:rPr>
          <w:rFonts w:ascii="Times New Roman" w:eastAsia="Times New Roman" w:hAnsi="Times New Roman" w:cs="Times New Roman"/>
          <w:color w:val="auto"/>
          <w:sz w:val="24"/>
        </w:rPr>
        <w:t xml:space="preserve"> Candidates are, for the most part, already employed in an educational setting and have experienced tutoring and classroom observations.  In order for these candidates to focus on those elements needed to adapt curriculum requirements to the special needs of students, assess their strengths and needs, and collaborate and consult with general education teachers, administrators and families, special education candidates are expected to complete three field experiences (two practica and a capstone experience) during their program of graduate studies.</w:t>
      </w:r>
    </w:p>
    <w:p w14:paraId="61210EB5" w14:textId="438B8E14" w:rsidR="0063598B" w:rsidRPr="0050508C" w:rsidRDefault="0063598B" w:rsidP="0063598B">
      <w:pPr>
        <w:pStyle w:val="Normal1"/>
        <w:contextualSpacing w:val="0"/>
        <w:rPr>
          <w:rFonts w:ascii="Times New Roman" w:hAnsi="Times New Roman" w:cs="Times New Roman"/>
          <w:color w:val="auto"/>
          <w:sz w:val="24"/>
        </w:rPr>
      </w:pPr>
    </w:p>
    <w:p w14:paraId="05225DCC" w14:textId="1D23500C" w:rsidR="0063598B" w:rsidRPr="0050508C" w:rsidRDefault="00E4030F" w:rsidP="0063598B">
      <w:pPr>
        <w:pStyle w:val="Normal1"/>
        <w:contextualSpacing w:val="0"/>
        <w:rPr>
          <w:rFonts w:ascii="Times New Roman" w:hAnsi="Times New Roman" w:cs="Times New Roman"/>
          <w:color w:val="auto"/>
          <w:sz w:val="24"/>
        </w:rPr>
      </w:pPr>
      <w:r w:rsidRPr="0050508C">
        <w:rPr>
          <w:rFonts w:ascii="Times New Roman" w:eastAsia="Times New Roman" w:hAnsi="Times New Roman" w:cs="Times New Roman"/>
          <w:color w:val="auto"/>
          <w:sz w:val="24"/>
        </w:rPr>
        <w:t xml:space="preserve">EDUC 532: </w:t>
      </w:r>
      <w:r w:rsidR="0063598B" w:rsidRPr="0050508C">
        <w:rPr>
          <w:rFonts w:ascii="Times New Roman" w:eastAsia="Times New Roman" w:hAnsi="Times New Roman" w:cs="Times New Roman"/>
          <w:color w:val="auto"/>
          <w:sz w:val="24"/>
        </w:rPr>
        <w:t xml:space="preserve"> Modification and Adaptation of Curriculum and Instruction for </w:t>
      </w:r>
      <w:r w:rsidRPr="0050508C">
        <w:rPr>
          <w:rFonts w:ascii="Times New Roman" w:eastAsia="Times New Roman" w:hAnsi="Times New Roman" w:cs="Times New Roman"/>
          <w:color w:val="auto"/>
          <w:sz w:val="24"/>
        </w:rPr>
        <w:t>the Exceptional Learner</w:t>
      </w:r>
      <w:r w:rsidR="007C7E16" w:rsidRPr="0050508C">
        <w:rPr>
          <w:rFonts w:ascii="Times New Roman" w:hAnsi="Times New Roman" w:cs="Times New Roman"/>
          <w:color w:val="auto"/>
          <w:sz w:val="24"/>
        </w:rPr>
        <w:t xml:space="preserve">. </w:t>
      </w:r>
      <w:r w:rsidR="0063598B" w:rsidRPr="0050508C">
        <w:rPr>
          <w:rFonts w:ascii="Times New Roman" w:eastAsia="Times New Roman" w:hAnsi="Times New Roman" w:cs="Times New Roman"/>
          <w:color w:val="auto"/>
          <w:sz w:val="24"/>
        </w:rPr>
        <w:t xml:space="preserve">This practicum is offered during the first summer of the program of study.  Candidates </w:t>
      </w:r>
      <w:r w:rsidR="0063598B" w:rsidRPr="0050508C">
        <w:rPr>
          <w:rFonts w:ascii="Times New Roman" w:eastAsia="Times New Roman" w:hAnsi="Times New Roman" w:cs="Times New Roman"/>
          <w:color w:val="auto"/>
          <w:sz w:val="24"/>
        </w:rPr>
        <w:lastRenderedPageBreak/>
        <w:t>have the opportunity to learn instructional strategies, accommodations, and adaptations for children with disabilities at one or more of the following sites: The Auburn School, The EW Stoke Public Charter Schools and other schools.  This practicum is taught over a five- or six-week period in late June, July, and early August.  Candidates spend 25 days on site during this period.  Candidates attend a seminar one day each week and are in their placements for the other days. Candidates are supervised on-site by a cooperating teacher and monitored by a faculty supervisor.</w:t>
      </w:r>
    </w:p>
    <w:p w14:paraId="5BD67B8B" w14:textId="77777777" w:rsidR="00371305" w:rsidRPr="0050508C" w:rsidRDefault="00371305" w:rsidP="0063598B">
      <w:pPr>
        <w:pStyle w:val="Normal1"/>
        <w:contextualSpacing w:val="0"/>
        <w:rPr>
          <w:rFonts w:ascii="Times New Roman" w:eastAsia="Times New Roman" w:hAnsi="Times New Roman" w:cs="Times New Roman"/>
          <w:color w:val="auto"/>
          <w:sz w:val="24"/>
        </w:rPr>
      </w:pPr>
    </w:p>
    <w:p w14:paraId="1730D4A0" w14:textId="1CC3355A" w:rsidR="00E4030F" w:rsidRPr="0050508C" w:rsidRDefault="00E4030F" w:rsidP="00E4030F">
      <w:pPr>
        <w:pStyle w:val="Normal1"/>
        <w:contextualSpacing w:val="0"/>
        <w:rPr>
          <w:rFonts w:ascii="Times New Roman" w:hAnsi="Times New Roman" w:cs="Times New Roman"/>
          <w:color w:val="auto"/>
          <w:sz w:val="24"/>
        </w:rPr>
      </w:pPr>
      <w:r w:rsidRPr="0050508C">
        <w:rPr>
          <w:rFonts w:ascii="Times New Roman" w:eastAsia="Times New Roman" w:hAnsi="Times New Roman" w:cs="Times New Roman"/>
          <w:color w:val="auto"/>
          <w:sz w:val="24"/>
        </w:rPr>
        <w:t>EDUC 533: Field Experience in Assessment. This field experience requires the candidate to apply the assessment strategies they learned in EDUC 635 with children in grades K through 12.  Candidates use a variety of assessments, including diagnostic tests, to assess children with special needs in their assigned teaching settings.  Most of these assessments will be carried out in the school in which the candidate is currently employed, or to which the candidate has been assigned, but candidates will also have opportunities to assess students at other ages in other venues in order to allow candidates to experience evaluating students at multiple developmental levels.  Collaborative, interdisciplinary assessment processes are also used to apply concepts learned in related coursework.  Candidates, supervised by their faculty supervisor and/or cooperating teacher, also practice communicating the results of their assessments to other teachers, administrators, and parents.</w:t>
      </w:r>
    </w:p>
    <w:p w14:paraId="32DE9EE5" w14:textId="2D787C6F" w:rsidR="0063598B" w:rsidRPr="0050508C" w:rsidRDefault="0063598B" w:rsidP="0063598B">
      <w:pPr>
        <w:pStyle w:val="Normal1"/>
        <w:contextualSpacing w:val="0"/>
        <w:rPr>
          <w:rFonts w:ascii="Times New Roman" w:hAnsi="Times New Roman" w:cs="Times New Roman"/>
          <w:color w:val="auto"/>
          <w:sz w:val="24"/>
        </w:rPr>
      </w:pPr>
      <w:r w:rsidRPr="0050508C">
        <w:rPr>
          <w:rFonts w:ascii="Times New Roman" w:eastAsia="Times New Roman" w:hAnsi="Times New Roman" w:cs="Times New Roman"/>
          <w:color w:val="auto"/>
          <w:sz w:val="24"/>
        </w:rPr>
        <w:t xml:space="preserve"> </w:t>
      </w:r>
    </w:p>
    <w:p w14:paraId="5D43F5AB" w14:textId="77777777" w:rsidR="00392453" w:rsidRPr="0050508C" w:rsidRDefault="0063598B" w:rsidP="00321686">
      <w:pPr>
        <w:pStyle w:val="Normal1"/>
        <w:contextualSpacing w:val="0"/>
        <w:rPr>
          <w:rFonts w:ascii="Times New Roman" w:eastAsia="Times New Roman" w:hAnsi="Times New Roman" w:cs="Times New Roman"/>
          <w:color w:val="auto"/>
          <w:sz w:val="24"/>
        </w:rPr>
      </w:pPr>
      <w:r w:rsidRPr="0050508C">
        <w:rPr>
          <w:rFonts w:ascii="Times New Roman" w:eastAsia="Times New Roman" w:hAnsi="Times New Roman" w:cs="Times New Roman"/>
          <w:i/>
          <w:color w:val="auto"/>
          <w:sz w:val="24"/>
        </w:rPr>
        <w:t>Early Childhood Special Education</w:t>
      </w:r>
      <w:r w:rsidR="00371305" w:rsidRPr="0050508C">
        <w:rPr>
          <w:rFonts w:ascii="Times New Roman" w:eastAsia="Times New Roman" w:hAnsi="Times New Roman" w:cs="Times New Roman"/>
          <w:i/>
          <w:color w:val="auto"/>
          <w:sz w:val="24"/>
        </w:rPr>
        <w:t>:</w:t>
      </w:r>
      <w:r w:rsidR="00371305" w:rsidRPr="0050508C">
        <w:rPr>
          <w:rFonts w:ascii="Times New Roman" w:eastAsia="Times New Roman" w:hAnsi="Times New Roman" w:cs="Times New Roman"/>
          <w:b/>
          <w:color w:val="auto"/>
          <w:sz w:val="24"/>
        </w:rPr>
        <w:t xml:space="preserve"> </w:t>
      </w:r>
      <w:r w:rsidRPr="0050508C">
        <w:rPr>
          <w:rFonts w:ascii="Times New Roman" w:eastAsia="Times New Roman" w:hAnsi="Times New Roman" w:cs="Times New Roman"/>
          <w:color w:val="auto"/>
          <w:sz w:val="24"/>
        </w:rPr>
        <w:t xml:space="preserve">The program’s developmental and academic content divides the traditional semester of </w:t>
      </w:r>
      <w:r w:rsidR="008B0C76" w:rsidRPr="0050508C">
        <w:rPr>
          <w:rFonts w:ascii="Times New Roman" w:eastAsia="Times New Roman" w:hAnsi="Times New Roman" w:cs="Times New Roman"/>
          <w:color w:val="auto"/>
          <w:sz w:val="24"/>
        </w:rPr>
        <w:t>capstone experience</w:t>
      </w:r>
      <w:r w:rsidRPr="0050508C">
        <w:rPr>
          <w:rFonts w:ascii="Times New Roman" w:eastAsia="Times New Roman" w:hAnsi="Times New Roman" w:cs="Times New Roman"/>
          <w:color w:val="auto"/>
          <w:sz w:val="24"/>
        </w:rPr>
        <w:t xml:space="preserve"> into three field experiences. </w:t>
      </w:r>
      <w:r w:rsidR="00392453" w:rsidRPr="0050508C">
        <w:rPr>
          <w:rFonts w:ascii="Times New Roman" w:eastAsia="Times New Roman" w:hAnsi="Times New Roman" w:cs="Times New Roman"/>
          <w:color w:val="auto"/>
          <w:sz w:val="24"/>
        </w:rPr>
        <w:t xml:space="preserve">The coursework and practica are arranged to follow a scope and sequence moving from foundational experiences such as observing infants in an early childhood center or with their families for EDUC 639:  Human Growth and Development to participating for a 100-hour summer practicum in EDUC 532:  Modification and Adaptation of Curriculum and Instruction of the Exceptional Children with children whose age and special needs provide a novel learning experience to each individual candidate.  </w:t>
      </w:r>
      <w:r w:rsidRPr="0050508C">
        <w:rPr>
          <w:rFonts w:ascii="Times New Roman" w:eastAsia="Times New Roman" w:hAnsi="Times New Roman" w:cs="Times New Roman"/>
          <w:color w:val="auto"/>
          <w:sz w:val="24"/>
        </w:rPr>
        <w:t>Candidates typically pursue EDUC 532: Practicum in Modification and Adaptation of Developmental and Academic Content and Instr</w:t>
      </w:r>
      <w:r w:rsidR="00FC505A" w:rsidRPr="0050508C">
        <w:rPr>
          <w:rFonts w:ascii="Times New Roman" w:eastAsia="Times New Roman" w:hAnsi="Times New Roman" w:cs="Times New Roman"/>
          <w:color w:val="auto"/>
          <w:sz w:val="24"/>
        </w:rPr>
        <w:t>uction for Exceptional Children</w:t>
      </w:r>
      <w:r w:rsidRPr="0050508C">
        <w:rPr>
          <w:rFonts w:ascii="Times New Roman" w:eastAsia="Times New Roman" w:hAnsi="Times New Roman" w:cs="Times New Roman"/>
          <w:color w:val="auto"/>
          <w:sz w:val="24"/>
        </w:rPr>
        <w:t xml:space="preserve"> full-time during one summer session generally in an ungraded special needs school. This experience exposes candidates to making developmental and academic content adjustments for a variety of students with special needs across a broad range of ages. Candidates can take their second and third field experiences together, full-time during one semester (ninety 6-hour days = 540 hours) or separately in two half-time semesters. In EDUC 533: Field Experience in Assessment, candidates apply the assessment skills they learned in EDUC</w:t>
      </w:r>
      <w:r w:rsidR="00FC505A" w:rsidRPr="0050508C">
        <w:rPr>
          <w:rFonts w:ascii="Times New Roman" w:eastAsia="Times New Roman" w:hAnsi="Times New Roman" w:cs="Times New Roman"/>
          <w:color w:val="auto"/>
          <w:sz w:val="24"/>
        </w:rPr>
        <w:t xml:space="preserve"> 635: Psychological Measurement</w:t>
      </w:r>
      <w:r w:rsidRPr="0050508C">
        <w:rPr>
          <w:rFonts w:ascii="Times New Roman" w:eastAsia="Times New Roman" w:hAnsi="Times New Roman" w:cs="Times New Roman"/>
          <w:color w:val="auto"/>
          <w:sz w:val="24"/>
        </w:rPr>
        <w:t xml:space="preserve"> by testing, scoring, interpreting and communica</w:t>
      </w:r>
      <w:r w:rsidR="00FC505A" w:rsidRPr="0050508C">
        <w:rPr>
          <w:rFonts w:ascii="Times New Roman" w:eastAsia="Times New Roman" w:hAnsi="Times New Roman" w:cs="Times New Roman"/>
          <w:color w:val="auto"/>
          <w:sz w:val="24"/>
        </w:rPr>
        <w:t xml:space="preserve">ting the results of assessments, including environmental assessments </w:t>
      </w:r>
      <w:r w:rsidRPr="0050508C">
        <w:rPr>
          <w:rFonts w:ascii="Times New Roman" w:eastAsia="Times New Roman" w:hAnsi="Times New Roman" w:cs="Times New Roman"/>
          <w:color w:val="auto"/>
          <w:sz w:val="24"/>
        </w:rPr>
        <w:t xml:space="preserve">they have conducted, under supervision, on a variety of students. </w:t>
      </w:r>
      <w:r w:rsidR="00321686" w:rsidRPr="0050508C">
        <w:rPr>
          <w:rFonts w:ascii="Times New Roman" w:eastAsia="Times New Roman" w:hAnsi="Times New Roman" w:cs="Times New Roman"/>
          <w:color w:val="auto"/>
          <w:sz w:val="24"/>
        </w:rPr>
        <w:t>After coursework in content areas including EDUC 635: Psychological Measurement, candidates are ready for EDUC 533: Field Experience in Assessment (minimum of 20 hours plus coursework)</w:t>
      </w:r>
      <w:r w:rsidR="00392453" w:rsidRPr="0050508C">
        <w:rPr>
          <w:rFonts w:ascii="Times New Roman" w:eastAsia="Times New Roman" w:hAnsi="Times New Roman" w:cs="Times New Roman"/>
          <w:color w:val="auto"/>
          <w:sz w:val="24"/>
        </w:rPr>
        <w:t>.</w:t>
      </w:r>
    </w:p>
    <w:p w14:paraId="0DB7EA62" w14:textId="77777777" w:rsidR="00981489" w:rsidRDefault="00981489" w:rsidP="001711D0">
      <w:pPr>
        <w:pStyle w:val="Normal1"/>
        <w:contextualSpacing w:val="0"/>
        <w:rPr>
          <w:rFonts w:ascii="Times New Roman" w:eastAsia="Times New Roman" w:hAnsi="Times New Roman" w:cs="Times New Roman"/>
          <w:b/>
          <w:sz w:val="24"/>
        </w:rPr>
      </w:pPr>
    </w:p>
    <w:p w14:paraId="230556AC" w14:textId="77777777" w:rsidR="00005DE9" w:rsidRDefault="00005DE9" w:rsidP="001711D0">
      <w:pPr>
        <w:pStyle w:val="Normal1"/>
        <w:contextualSpacing w:val="0"/>
        <w:rPr>
          <w:rFonts w:ascii="Times New Roman" w:eastAsia="Times New Roman" w:hAnsi="Times New Roman" w:cs="Times New Roman"/>
          <w:b/>
          <w:sz w:val="24"/>
        </w:rPr>
      </w:pPr>
    </w:p>
    <w:p w14:paraId="4CC6B0E0" w14:textId="77777777" w:rsidR="00005DE9" w:rsidRDefault="00005DE9">
      <w:pPr>
        <w:rPr>
          <w:rFonts w:ascii="Times New Roman" w:eastAsia="Times New Roman" w:hAnsi="Times New Roman" w:cs="Times New Roman"/>
          <w:b/>
          <w:color w:val="000000"/>
        </w:rPr>
      </w:pPr>
      <w:r>
        <w:rPr>
          <w:rFonts w:ascii="Times New Roman" w:eastAsia="Times New Roman" w:hAnsi="Times New Roman" w:cs="Times New Roman"/>
          <w:b/>
        </w:rPr>
        <w:br w:type="page"/>
      </w:r>
    </w:p>
    <w:p w14:paraId="2A21E3A7" w14:textId="1EDAD915" w:rsidR="006827FA" w:rsidRPr="000F3E31" w:rsidRDefault="001270C2" w:rsidP="001711D0">
      <w:pPr>
        <w:pStyle w:val="Normal1"/>
        <w:contextualSpacing w:val="0"/>
        <w:rPr>
          <w:rFonts w:ascii="Times New Roman" w:hAnsi="Times New Roman" w:cs="Times New Roman"/>
          <w:sz w:val="24"/>
        </w:rPr>
      </w:pPr>
      <w:r>
        <w:rPr>
          <w:rFonts w:ascii="Times New Roman" w:eastAsia="Times New Roman" w:hAnsi="Times New Roman" w:cs="Times New Roman"/>
          <w:b/>
          <w:sz w:val="24"/>
        </w:rPr>
        <w:lastRenderedPageBreak/>
        <w:t>Student Teaching</w:t>
      </w:r>
    </w:p>
    <w:p w14:paraId="712744C6" w14:textId="63A76C1E" w:rsidR="006827FA" w:rsidRPr="000F3E31" w:rsidRDefault="006827FA">
      <w:pPr>
        <w:pStyle w:val="Normal1"/>
        <w:contextualSpacing w:val="0"/>
        <w:rPr>
          <w:rFonts w:ascii="Times New Roman" w:hAnsi="Times New Roman" w:cs="Times New Roman"/>
          <w:sz w:val="24"/>
        </w:rPr>
      </w:pPr>
    </w:p>
    <w:p w14:paraId="0A86483C" w14:textId="61ED7E2D"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Student teaching is a critical event in the teacher education program at CUA. This exper</w:t>
      </w:r>
      <w:r w:rsidR="006262B0" w:rsidRPr="000F3E31">
        <w:rPr>
          <w:rFonts w:ascii="Times New Roman" w:eastAsia="Times New Roman" w:hAnsi="Times New Roman" w:cs="Times New Roman"/>
          <w:sz w:val="24"/>
        </w:rPr>
        <w:t>ience provides a setting for</w:t>
      </w:r>
      <w:r w:rsidRPr="000F3E31">
        <w:rPr>
          <w:rFonts w:ascii="Times New Roman" w:eastAsia="Times New Roman" w:hAnsi="Times New Roman" w:cs="Times New Roman"/>
          <w:sz w:val="24"/>
        </w:rPr>
        <w:t xml:space="preserve"> candidate</w:t>
      </w:r>
      <w:r w:rsidR="006262B0" w:rsidRPr="000F3E31">
        <w:rPr>
          <w:rFonts w:ascii="Times New Roman" w:eastAsia="Times New Roman" w:hAnsi="Times New Roman" w:cs="Times New Roman"/>
          <w:sz w:val="24"/>
        </w:rPr>
        <w:t>s</w:t>
      </w:r>
      <w:r w:rsidRPr="000F3E31">
        <w:rPr>
          <w:rFonts w:ascii="Times New Roman" w:eastAsia="Times New Roman" w:hAnsi="Times New Roman" w:cs="Times New Roman"/>
          <w:sz w:val="24"/>
        </w:rPr>
        <w:t xml:space="preserve"> to use the</w:t>
      </w:r>
      <w:r w:rsidR="006262B0" w:rsidRPr="000F3E31">
        <w:rPr>
          <w:rFonts w:ascii="Times New Roman" w:eastAsia="Times New Roman" w:hAnsi="Times New Roman" w:cs="Times New Roman"/>
          <w:sz w:val="24"/>
        </w:rPr>
        <w:t>ir newly acquired</w:t>
      </w:r>
      <w:r w:rsidRPr="000F3E31">
        <w:rPr>
          <w:rFonts w:ascii="Times New Roman" w:eastAsia="Times New Roman" w:hAnsi="Times New Roman" w:cs="Times New Roman"/>
          <w:sz w:val="24"/>
        </w:rPr>
        <w:t xml:space="preserve"> professional knowledge </w:t>
      </w:r>
      <w:r w:rsidR="006262B0" w:rsidRPr="000F3E31">
        <w:rPr>
          <w:rFonts w:ascii="Times New Roman" w:eastAsia="Times New Roman" w:hAnsi="Times New Roman" w:cs="Times New Roman"/>
          <w:sz w:val="24"/>
        </w:rPr>
        <w:t xml:space="preserve">from </w:t>
      </w:r>
      <w:r w:rsidRPr="000F3E31">
        <w:rPr>
          <w:rFonts w:ascii="Times New Roman" w:eastAsia="Times New Roman" w:hAnsi="Times New Roman" w:cs="Times New Roman"/>
          <w:sz w:val="24"/>
        </w:rPr>
        <w:t>previous c</w:t>
      </w:r>
      <w:r w:rsidR="006262B0" w:rsidRPr="000F3E31">
        <w:rPr>
          <w:rFonts w:ascii="Times New Roman" w:eastAsia="Times New Roman" w:hAnsi="Times New Roman" w:cs="Times New Roman"/>
          <w:sz w:val="24"/>
        </w:rPr>
        <w:t xml:space="preserve">oursework. During this time </w:t>
      </w:r>
      <w:r w:rsidRPr="000F3E31">
        <w:rPr>
          <w:rFonts w:ascii="Times New Roman" w:eastAsia="Times New Roman" w:hAnsi="Times New Roman" w:cs="Times New Roman"/>
          <w:sz w:val="24"/>
        </w:rPr>
        <w:t>candidate</w:t>
      </w:r>
      <w:r w:rsidR="006262B0" w:rsidRPr="000F3E31">
        <w:rPr>
          <w:rFonts w:ascii="Times New Roman" w:eastAsia="Times New Roman" w:hAnsi="Times New Roman" w:cs="Times New Roman"/>
          <w:sz w:val="24"/>
        </w:rPr>
        <w:t>s continue</w:t>
      </w:r>
      <w:r w:rsidRPr="000F3E31">
        <w:rPr>
          <w:rFonts w:ascii="Times New Roman" w:eastAsia="Times New Roman" w:hAnsi="Times New Roman" w:cs="Times New Roman"/>
          <w:sz w:val="24"/>
        </w:rPr>
        <w:t xml:space="preserve"> to develop a number of knowledge, skills, and dispositions neede</w:t>
      </w:r>
      <w:r w:rsidR="006262B0" w:rsidRPr="000F3E31">
        <w:rPr>
          <w:rFonts w:ascii="Times New Roman" w:eastAsia="Times New Roman" w:hAnsi="Times New Roman" w:cs="Times New Roman"/>
          <w:sz w:val="24"/>
        </w:rPr>
        <w:t>d for successful teaching. S</w:t>
      </w:r>
      <w:r w:rsidRPr="000F3E31">
        <w:rPr>
          <w:rFonts w:ascii="Times New Roman" w:eastAsia="Times New Roman" w:hAnsi="Times New Roman" w:cs="Times New Roman"/>
          <w:sz w:val="24"/>
        </w:rPr>
        <w:t>tudent teacher</w:t>
      </w:r>
      <w:r w:rsidR="006262B0" w:rsidRPr="000F3E31">
        <w:rPr>
          <w:rFonts w:ascii="Times New Roman" w:eastAsia="Times New Roman" w:hAnsi="Times New Roman" w:cs="Times New Roman"/>
          <w:sz w:val="24"/>
        </w:rPr>
        <w:t>s gradually take</w:t>
      </w:r>
      <w:r w:rsidRPr="000F3E31">
        <w:rPr>
          <w:rFonts w:ascii="Times New Roman" w:eastAsia="Times New Roman" w:hAnsi="Times New Roman" w:cs="Times New Roman"/>
          <w:sz w:val="24"/>
        </w:rPr>
        <w:t xml:space="preserve"> responsibility for fulfilling the roles of </w:t>
      </w:r>
      <w:r w:rsidR="006262B0" w:rsidRPr="000F3E31">
        <w:rPr>
          <w:rFonts w:ascii="Times New Roman" w:eastAsia="Times New Roman" w:hAnsi="Times New Roman" w:cs="Times New Roman"/>
          <w:sz w:val="24"/>
        </w:rPr>
        <w:t>a professional teacher and take</w:t>
      </w:r>
      <w:r w:rsidRPr="000F3E31">
        <w:rPr>
          <w:rFonts w:ascii="Times New Roman" w:eastAsia="Times New Roman" w:hAnsi="Times New Roman" w:cs="Times New Roman"/>
          <w:sz w:val="24"/>
        </w:rPr>
        <w:t xml:space="preserve"> full control of all aspects of the teaching/learning process for at least four weeks out of the fourteen-week semester.</w:t>
      </w:r>
    </w:p>
    <w:p w14:paraId="5C8DD34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7EF2E73" w14:textId="571D687E"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Candidates must meet all requirements identified in the </w:t>
      </w:r>
      <w:r w:rsidR="006262B0" w:rsidRPr="000F3E31">
        <w:rPr>
          <w:rFonts w:ascii="Times New Roman" w:eastAsia="Times New Roman" w:hAnsi="Times New Roman" w:cs="Times New Roman"/>
          <w:b/>
          <w:sz w:val="24"/>
        </w:rPr>
        <w:t>EPP Assessment Handbook</w:t>
      </w:r>
      <w:r w:rsidRPr="000F3E31">
        <w:rPr>
          <w:rFonts w:ascii="Times New Roman" w:eastAsia="Times New Roman" w:hAnsi="Times New Roman" w:cs="Times New Roman"/>
          <w:b/>
          <w:sz w:val="24"/>
        </w:rPr>
        <w:t xml:space="preserve"> in order to register for student teaching. These requirements include but are not limited to the following: full acceptance in the teacher education program, passing scores on the PRAXIS</w:t>
      </w:r>
      <w:r w:rsidRPr="000F3E31">
        <w:rPr>
          <w:rFonts w:ascii="Times New Roman" w:eastAsia="Times New Roman" w:hAnsi="Times New Roman" w:cs="Times New Roman"/>
          <w:b/>
          <w:sz w:val="24"/>
          <w:vertAlign w:val="superscript"/>
        </w:rPr>
        <w:t xml:space="preserve"> TM</w:t>
      </w:r>
      <w:r w:rsidRPr="000F3E31">
        <w:rPr>
          <w:rFonts w:ascii="Times New Roman" w:eastAsia="Times New Roman" w:hAnsi="Times New Roman" w:cs="Times New Roman"/>
          <w:b/>
          <w:sz w:val="24"/>
        </w:rPr>
        <w:t xml:space="preserve"> CORE tests in reading, writing, and mathematics. Candidates also have to take the PRAXIS</w:t>
      </w:r>
      <w:r w:rsidRPr="000F3E31">
        <w:rPr>
          <w:rFonts w:ascii="Times New Roman" w:eastAsia="Times New Roman" w:hAnsi="Times New Roman" w:cs="Times New Roman"/>
          <w:b/>
          <w:sz w:val="24"/>
          <w:vertAlign w:val="superscript"/>
        </w:rPr>
        <w:t xml:space="preserve"> TM</w:t>
      </w:r>
      <w:r w:rsidR="002D3888" w:rsidRPr="000F3E31">
        <w:rPr>
          <w:rFonts w:ascii="Times New Roman" w:eastAsia="Times New Roman" w:hAnsi="Times New Roman" w:cs="Times New Roman"/>
          <w:b/>
          <w:sz w:val="24"/>
        </w:rPr>
        <w:t xml:space="preserve"> II content test as</w:t>
      </w:r>
      <w:r w:rsidRPr="000F3E31">
        <w:rPr>
          <w:rFonts w:ascii="Times New Roman" w:eastAsia="Times New Roman" w:hAnsi="Times New Roman" w:cs="Times New Roman"/>
          <w:b/>
          <w:sz w:val="24"/>
        </w:rPr>
        <w:t xml:space="preserve"> required by DC. Please check the </w:t>
      </w:r>
      <w:r w:rsidR="002D3888" w:rsidRPr="000F3E31">
        <w:rPr>
          <w:rFonts w:ascii="Times New Roman" w:eastAsia="Times New Roman" w:hAnsi="Times New Roman" w:cs="Times New Roman"/>
          <w:b/>
          <w:sz w:val="24"/>
        </w:rPr>
        <w:t>EPP Assessment Handbook</w:t>
      </w:r>
      <w:r w:rsidRPr="000F3E31">
        <w:rPr>
          <w:rFonts w:ascii="Times New Roman" w:eastAsia="Times New Roman" w:hAnsi="Times New Roman" w:cs="Times New Roman"/>
          <w:b/>
          <w:sz w:val="24"/>
        </w:rPr>
        <w:t xml:space="preserve"> for specific requirements. </w:t>
      </w:r>
    </w:p>
    <w:p w14:paraId="3DD5BB9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2986681" w14:textId="77777777" w:rsidR="00FE482C"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At CUA, student teaching</w:t>
      </w:r>
      <w:r w:rsidR="001B10AA" w:rsidRPr="000F3E31">
        <w:rPr>
          <w:rFonts w:ascii="Times New Roman" w:eastAsia="Times New Roman" w:hAnsi="Times New Roman" w:cs="Times New Roman"/>
          <w:sz w:val="24"/>
        </w:rPr>
        <w:t xml:space="preserve"> or capstone experience</w:t>
      </w:r>
      <w:r w:rsidRPr="000F3E31">
        <w:rPr>
          <w:rFonts w:ascii="Times New Roman" w:eastAsia="Times New Roman" w:hAnsi="Times New Roman" w:cs="Times New Roman"/>
          <w:sz w:val="24"/>
        </w:rPr>
        <w:t xml:space="preserve"> is a full time 14-week supervised field experience with the exception that candidates in special education are required to complete a minimum of 100 days of field experience distributed over three c</w:t>
      </w:r>
      <w:r w:rsidR="001B10AA" w:rsidRPr="000F3E31">
        <w:rPr>
          <w:rFonts w:ascii="Times New Roman" w:eastAsia="Times New Roman" w:hAnsi="Times New Roman" w:cs="Times New Roman"/>
          <w:sz w:val="24"/>
        </w:rPr>
        <w:t xml:space="preserve">ourses as indicated above. </w:t>
      </w:r>
    </w:p>
    <w:p w14:paraId="6E0277DA" w14:textId="77777777" w:rsidR="00FE482C" w:rsidRDefault="00FE482C">
      <w:pPr>
        <w:pStyle w:val="Normal1"/>
        <w:contextualSpacing w:val="0"/>
        <w:rPr>
          <w:rFonts w:ascii="Times New Roman" w:eastAsia="Times New Roman" w:hAnsi="Times New Roman" w:cs="Times New Roman"/>
          <w:sz w:val="24"/>
        </w:rPr>
      </w:pPr>
    </w:p>
    <w:p w14:paraId="719169A8" w14:textId="13CD23C5" w:rsidR="00121A50" w:rsidRPr="00EA151C" w:rsidRDefault="00121A50" w:rsidP="00EA151C">
      <w:pPr>
        <w:pStyle w:val="Normal1"/>
        <w:contextualSpacing w:val="0"/>
        <w:rPr>
          <w:rFonts w:ascii="Times New Roman" w:eastAsia="Times New Roman" w:hAnsi="Times New Roman" w:cs="Times New Roman"/>
          <w:sz w:val="24"/>
        </w:rPr>
      </w:pPr>
      <w:r w:rsidRPr="00121A50">
        <w:rPr>
          <w:rFonts w:ascii="Times New Roman" w:hAnsi="Times New Roman"/>
          <w:i/>
        </w:rPr>
        <w:t>Early Childhood, Elementary, and Secondary E</w:t>
      </w:r>
      <w:r w:rsidR="0050508C" w:rsidRPr="00121A50">
        <w:rPr>
          <w:rFonts w:ascii="Times New Roman" w:hAnsi="Times New Roman"/>
          <w:i/>
        </w:rPr>
        <w:t>ducation</w:t>
      </w:r>
      <w:r w:rsidR="0050508C">
        <w:rPr>
          <w:rFonts w:ascii="Times New Roman" w:hAnsi="Times New Roman"/>
        </w:rPr>
        <w:t xml:space="preserve">: </w:t>
      </w:r>
      <w:r>
        <w:rPr>
          <w:rFonts w:ascii="Times New Roman" w:hAnsi="Times New Roman"/>
        </w:rPr>
        <w:t>Student teaching</w:t>
      </w:r>
      <w:r w:rsidR="0050508C" w:rsidRPr="00DA6B58">
        <w:rPr>
          <w:rFonts w:ascii="Times New Roman" w:hAnsi="Times New Roman"/>
        </w:rPr>
        <w:t xml:space="preserve"> occurs during a full semester of the final year. </w:t>
      </w:r>
      <w:r>
        <w:rPr>
          <w:rFonts w:ascii="Times New Roman" w:hAnsi="Times New Roman"/>
        </w:rPr>
        <w:t>C</w:t>
      </w:r>
      <w:r w:rsidR="0050508C">
        <w:rPr>
          <w:rFonts w:ascii="Times New Roman" w:hAnsi="Times New Roman"/>
        </w:rPr>
        <w:t>andidates</w:t>
      </w:r>
      <w:r w:rsidR="0050508C" w:rsidRPr="00DA6B58">
        <w:rPr>
          <w:rFonts w:ascii="Times New Roman" w:hAnsi="Times New Roman"/>
        </w:rPr>
        <w:t xml:space="preserve"> </w:t>
      </w:r>
      <w:r>
        <w:rPr>
          <w:rFonts w:ascii="Times New Roman" w:hAnsi="Times New Roman"/>
        </w:rPr>
        <w:t xml:space="preserve">spend the first two weeks familiarizing themselves with the school’s mission and vision, faculty and staff, students, the curriculum, routines, and other contextual aspects of their classroom and school. During Weeks 3-9 candidates start </w:t>
      </w:r>
      <w:r w:rsidRPr="00DA6B58">
        <w:rPr>
          <w:rFonts w:ascii="Times New Roman" w:hAnsi="Times New Roman"/>
        </w:rPr>
        <w:t xml:space="preserve">working with small groups in one curriculum area, planning the work for the group, and teaching selected lessons to the whole group. Responsibility for planning and teaching areas of the curriculum </w:t>
      </w:r>
      <w:r>
        <w:rPr>
          <w:rFonts w:ascii="Times New Roman" w:hAnsi="Times New Roman"/>
        </w:rPr>
        <w:t>are</w:t>
      </w:r>
      <w:r w:rsidRPr="00DA6B58">
        <w:rPr>
          <w:rFonts w:ascii="Times New Roman" w:hAnsi="Times New Roman"/>
        </w:rPr>
        <w:t xml:space="preserve"> added every week. </w:t>
      </w:r>
      <w:r>
        <w:rPr>
          <w:rFonts w:ascii="Times New Roman" w:hAnsi="Times New Roman"/>
        </w:rPr>
        <w:t>S</w:t>
      </w:r>
      <w:r w:rsidRPr="00DA6B58">
        <w:rPr>
          <w:rFonts w:ascii="Times New Roman" w:hAnsi="Times New Roman"/>
        </w:rPr>
        <w:t xml:space="preserve">tudent teacher </w:t>
      </w:r>
      <w:r>
        <w:rPr>
          <w:rFonts w:ascii="Times New Roman" w:hAnsi="Times New Roman"/>
        </w:rPr>
        <w:t xml:space="preserve">are expected to </w:t>
      </w:r>
      <w:r w:rsidRPr="00DA6B58">
        <w:rPr>
          <w:rFonts w:ascii="Times New Roman" w:hAnsi="Times New Roman"/>
        </w:rPr>
        <w:t>preview all lesson and unit plans with the</w:t>
      </w:r>
      <w:r>
        <w:rPr>
          <w:rFonts w:ascii="Times New Roman" w:hAnsi="Times New Roman"/>
        </w:rPr>
        <w:t>ir</w:t>
      </w:r>
      <w:r w:rsidRPr="00DA6B58">
        <w:rPr>
          <w:rFonts w:ascii="Times New Roman" w:hAnsi="Times New Roman"/>
        </w:rPr>
        <w:t xml:space="preserve"> cooperating teacher in time for any necessary changes to be made</w:t>
      </w:r>
      <w:r>
        <w:rPr>
          <w:rFonts w:ascii="Times New Roman" w:hAnsi="Times New Roman"/>
        </w:rPr>
        <w:t xml:space="preserve"> prior to teaching.  During full control, Weeks 10-14 when</w:t>
      </w:r>
      <w:r w:rsidRPr="00DA6B58">
        <w:rPr>
          <w:rFonts w:ascii="Times New Roman" w:hAnsi="Times New Roman"/>
        </w:rPr>
        <w:t xml:space="preserve"> the cooperating teacher</w:t>
      </w:r>
      <w:r>
        <w:rPr>
          <w:rFonts w:ascii="Times New Roman" w:hAnsi="Times New Roman"/>
        </w:rPr>
        <w:t>s</w:t>
      </w:r>
      <w:r w:rsidRPr="00DA6B58">
        <w:rPr>
          <w:rFonts w:ascii="Times New Roman" w:hAnsi="Times New Roman"/>
        </w:rPr>
        <w:t xml:space="preserve"> </w:t>
      </w:r>
      <w:r>
        <w:rPr>
          <w:rFonts w:ascii="Times New Roman" w:hAnsi="Times New Roman"/>
        </w:rPr>
        <w:t>and supervisors feel</w:t>
      </w:r>
      <w:r w:rsidRPr="00DA6B58">
        <w:rPr>
          <w:rFonts w:ascii="Times New Roman" w:hAnsi="Times New Roman"/>
        </w:rPr>
        <w:t xml:space="preserve"> that the student</w:t>
      </w:r>
      <w:r>
        <w:rPr>
          <w:rFonts w:ascii="Times New Roman" w:hAnsi="Times New Roman"/>
        </w:rPr>
        <w:t xml:space="preserve"> teachers are capable, candidates</w:t>
      </w:r>
      <w:r w:rsidRPr="00DA6B58">
        <w:rPr>
          <w:rFonts w:ascii="Times New Roman" w:hAnsi="Times New Roman"/>
        </w:rPr>
        <w:t xml:space="preserve"> assume full responsibility for planning and teaching the daily program. </w:t>
      </w:r>
      <w:r>
        <w:rPr>
          <w:rFonts w:ascii="Times New Roman" w:hAnsi="Times New Roman"/>
        </w:rPr>
        <w:t>Student teacher are sometimes</w:t>
      </w:r>
      <w:r w:rsidRPr="00DA6B58">
        <w:rPr>
          <w:rFonts w:ascii="Times New Roman" w:hAnsi="Times New Roman"/>
        </w:rPr>
        <w:t xml:space="preserve"> left in the classroom for short intervals without the assistance of the cooperating teacher although the student teacher cannot act as a substitute teacher if the cooperating teacher is absent. Co</w:t>
      </w:r>
      <w:r>
        <w:rPr>
          <w:rFonts w:ascii="Times New Roman" w:hAnsi="Times New Roman"/>
        </w:rPr>
        <w:t>nferences and feedback should are</w:t>
      </w:r>
      <w:r w:rsidRPr="00DA6B58">
        <w:rPr>
          <w:rFonts w:ascii="Times New Roman" w:hAnsi="Times New Roman"/>
        </w:rPr>
        <w:t xml:space="preserve"> a part of each school day. The goal is to have the candidate act as a full-time teacher, with all of the associated responsibilities, for four weeks. Again, all plans must be approved by the cooperating teacher with ample time for revisions to be made.</w:t>
      </w:r>
      <w:r>
        <w:rPr>
          <w:rFonts w:ascii="Times New Roman" w:hAnsi="Times New Roman"/>
        </w:rPr>
        <w:t xml:space="preserve"> </w:t>
      </w:r>
      <w:r w:rsidR="0050508C">
        <w:rPr>
          <w:rFonts w:ascii="Times New Roman" w:hAnsi="Times New Roman"/>
        </w:rPr>
        <w:t>Week 15 is set aside so that the students can transition from the student teacher to the cooperating teacher.</w:t>
      </w:r>
      <w:r>
        <w:rPr>
          <w:rFonts w:ascii="Times New Roman" w:hAnsi="Times New Roman"/>
        </w:rPr>
        <w:t xml:space="preserve"> If student teachers are</w:t>
      </w:r>
      <w:r w:rsidRPr="00DA6B58">
        <w:rPr>
          <w:rFonts w:ascii="Times New Roman" w:hAnsi="Times New Roman"/>
        </w:rPr>
        <w:t xml:space="preserve"> ill and cannot attend school, </w:t>
      </w:r>
      <w:r>
        <w:rPr>
          <w:rFonts w:ascii="Times New Roman" w:hAnsi="Times New Roman"/>
        </w:rPr>
        <w:t>they are</w:t>
      </w:r>
      <w:r w:rsidRPr="00DA6B58">
        <w:rPr>
          <w:rFonts w:ascii="Times New Roman" w:hAnsi="Times New Roman"/>
        </w:rPr>
        <w:t xml:space="preserve"> required to make up the time missed. </w:t>
      </w:r>
      <w:r>
        <w:rPr>
          <w:rFonts w:ascii="Times New Roman" w:hAnsi="Times New Roman"/>
        </w:rPr>
        <w:t>Student teachers are evaluated by the cooperating teacher and University supervisor in the middle and end of the student teaching experience.</w:t>
      </w:r>
      <w:r w:rsidRPr="00DA6B58">
        <w:rPr>
          <w:rFonts w:ascii="Times New Roman" w:hAnsi="Times New Roman"/>
        </w:rPr>
        <w:t xml:space="preserve"> </w:t>
      </w:r>
      <w:r>
        <w:rPr>
          <w:rFonts w:ascii="Times New Roman" w:hAnsi="Times New Roman"/>
        </w:rPr>
        <w:t xml:space="preserve">During the student teaching experience candidates </w:t>
      </w:r>
      <w:r w:rsidR="00120692">
        <w:rPr>
          <w:rFonts w:ascii="Times New Roman" w:hAnsi="Times New Roman"/>
        </w:rPr>
        <w:t xml:space="preserve">also </w:t>
      </w:r>
      <w:r>
        <w:rPr>
          <w:rFonts w:ascii="Times New Roman" w:hAnsi="Times New Roman"/>
        </w:rPr>
        <w:t>complete an Action Research Project and an electronic portfolio</w:t>
      </w:r>
      <w:r w:rsidR="00120692">
        <w:rPr>
          <w:rFonts w:ascii="Times New Roman" w:hAnsi="Times New Roman"/>
        </w:rPr>
        <w:t xml:space="preserve"> in the student teaching seminar</w:t>
      </w:r>
      <w:r>
        <w:rPr>
          <w:rFonts w:ascii="Times New Roman" w:hAnsi="Times New Roman"/>
        </w:rPr>
        <w:t>.</w:t>
      </w:r>
      <w:r w:rsidR="00120692">
        <w:rPr>
          <w:rFonts w:ascii="Times New Roman" w:hAnsi="Times New Roman"/>
        </w:rPr>
        <w:t xml:space="preserve"> </w:t>
      </w:r>
      <w:r w:rsidR="00EA151C" w:rsidRPr="000F3E31">
        <w:rPr>
          <w:rFonts w:ascii="Times New Roman" w:eastAsia="Times New Roman" w:hAnsi="Times New Roman" w:cs="Times New Roman"/>
          <w:sz w:val="24"/>
        </w:rPr>
        <w:t>The Student Teaching Handbook includes a detailed description of all aspects of the student teaching/capstone experience.</w:t>
      </w:r>
    </w:p>
    <w:p w14:paraId="7DCC1165" w14:textId="77777777" w:rsidR="00120692" w:rsidRPr="00120692" w:rsidRDefault="00120692" w:rsidP="00120692">
      <w:pPr>
        <w:ind w:firstLine="720"/>
        <w:rPr>
          <w:rFonts w:ascii="Times New Roman" w:hAnsi="Times New Roman"/>
        </w:rPr>
      </w:pPr>
    </w:p>
    <w:p w14:paraId="7F947FAA" w14:textId="51BBFF14" w:rsidR="00FE482C" w:rsidRPr="000F3E31" w:rsidRDefault="00FE482C" w:rsidP="00FE482C">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i/>
          <w:color w:val="auto"/>
          <w:sz w:val="24"/>
        </w:rPr>
        <w:t xml:space="preserve">Special Education: </w:t>
      </w:r>
      <w:r w:rsidRPr="000F3E31">
        <w:rPr>
          <w:rFonts w:ascii="Times New Roman" w:eastAsia="Times New Roman" w:hAnsi="Times New Roman" w:cs="Times New Roman"/>
          <w:color w:val="auto"/>
          <w:sz w:val="24"/>
        </w:rPr>
        <w:t>EDUC 534: Field Experience in Collaboration, Consultation, and Systems</w:t>
      </w:r>
      <w:r w:rsidRPr="000F3E31">
        <w:rPr>
          <w:rFonts w:ascii="Times New Roman" w:eastAsia="Times New Roman" w:hAnsi="Times New Roman" w:cs="Times New Roman"/>
          <w:sz w:val="24"/>
        </w:rPr>
        <w:t xml:space="preserve"> Change: This field experience offers candidates an opportunity to integrate core coursework for the purpose of facilitating change for children with special needs within the school environment.  </w:t>
      </w:r>
      <w:r w:rsidRPr="000F3E31">
        <w:rPr>
          <w:rFonts w:ascii="Times New Roman" w:eastAsia="Times New Roman" w:hAnsi="Times New Roman" w:cs="Times New Roman"/>
          <w:sz w:val="24"/>
        </w:rPr>
        <w:lastRenderedPageBreak/>
        <w:t>Candidates have been exposed to a number of models of collaboration in EDUC 536.  The purpose of EDUC 534 is to allow candidates to practice collaborating, consulting co-planning and co-teaching under supervision.   Candidates are expected to demonstrate their skills as effective consultants and change agents on behalf of children with special needs.  During this field experience candidates are expected to demonstrate their skills in consulting with family members, dealing with cultural, racial, and linguistic differences, and making use of inclusive practices in a variety of settings.  This field experience also provides an environment for candidates to carry out their action research project as a capstone experience.</w:t>
      </w:r>
      <w:r w:rsidRPr="000F3E31">
        <w:rPr>
          <w:rFonts w:ascii="Times New Roman" w:hAnsi="Times New Roman" w:cs="Times New Roman"/>
          <w:color w:val="0000FF"/>
          <w:sz w:val="24"/>
        </w:rPr>
        <w:t xml:space="preserve"> </w:t>
      </w:r>
      <w:r w:rsidRPr="000F3E31">
        <w:rPr>
          <w:rFonts w:ascii="Times New Roman" w:eastAsia="Times New Roman" w:hAnsi="Times New Roman" w:cs="Times New Roman"/>
          <w:sz w:val="24"/>
        </w:rPr>
        <w:t xml:space="preserve">The action research project template and scoring guide are available in LiveText. </w:t>
      </w:r>
    </w:p>
    <w:p w14:paraId="30C31F7C" w14:textId="77777777" w:rsidR="00FE482C" w:rsidRPr="000F3E31" w:rsidRDefault="00FE482C" w:rsidP="00FE482C">
      <w:pPr>
        <w:pStyle w:val="Normal1"/>
        <w:contextualSpacing w:val="0"/>
        <w:rPr>
          <w:rFonts w:ascii="Times New Roman" w:eastAsia="Times New Roman" w:hAnsi="Times New Roman" w:cs="Times New Roman"/>
          <w:sz w:val="24"/>
        </w:rPr>
      </w:pPr>
    </w:p>
    <w:p w14:paraId="22B491FD" w14:textId="207594F6" w:rsidR="0024698A" w:rsidRDefault="0024698A" w:rsidP="0024698A">
      <w:pPr>
        <w:pStyle w:val="Normal1"/>
        <w:contextualSpacing w:val="0"/>
        <w:rPr>
          <w:rFonts w:ascii="Times New Roman" w:eastAsia="Times New Roman" w:hAnsi="Times New Roman" w:cs="Times New Roman"/>
          <w:sz w:val="24"/>
        </w:rPr>
      </w:pPr>
      <w:r w:rsidRPr="0083045C">
        <w:rPr>
          <w:rFonts w:ascii="Times New Roman" w:eastAsia="Times New Roman" w:hAnsi="Times New Roman" w:cs="Times New Roman"/>
          <w:i/>
          <w:sz w:val="24"/>
        </w:rPr>
        <w:t xml:space="preserve">Early Childhood Special Education: </w:t>
      </w:r>
      <w:r w:rsidRPr="0083045C">
        <w:rPr>
          <w:rFonts w:ascii="Times New Roman" w:eastAsia="Times New Roman" w:hAnsi="Times New Roman" w:cs="Times New Roman"/>
          <w:sz w:val="24"/>
        </w:rPr>
        <w:t>EDUC 575: Supervised Internship: Early Childhood is the culminating practicum experience for the Early Childhood Special Education MA or GTCP.  In the course and internship, candidates carry out 300 hours of work in a classroom or other setting that is suitable for education and services to young children with special needs.  Students carry out duties that span lead teacher duties within this experience.  In addition, candidates carry out sev</w:t>
      </w:r>
      <w:r w:rsidR="0083045C" w:rsidRPr="0083045C">
        <w:rPr>
          <w:rFonts w:ascii="Times New Roman" w:eastAsia="Times New Roman" w:hAnsi="Times New Roman" w:cs="Times New Roman"/>
          <w:sz w:val="24"/>
        </w:rPr>
        <w:t>eral assignments.  They arrange</w:t>
      </w:r>
      <w:r w:rsidRPr="0083045C">
        <w:rPr>
          <w:rFonts w:ascii="Times New Roman" w:eastAsia="Times New Roman" w:hAnsi="Times New Roman" w:cs="Times New Roman"/>
          <w:sz w:val="24"/>
        </w:rPr>
        <w:t xml:space="preserve"> to have their teaching performance videotaped and they reflect on their own teaching.  They integrate key assessments related to a child with special needs, family, and particular environmental influences within an action research paper.  Candidates continue to actively reflect and record reflections about their own teaching experience both within the classroom or similar setting and with respect to their own action research.  </w:t>
      </w:r>
    </w:p>
    <w:p w14:paraId="5AE2AE28" w14:textId="77777777" w:rsidR="000968C3" w:rsidRPr="0050508C" w:rsidRDefault="000968C3" w:rsidP="000968C3">
      <w:pPr>
        <w:pStyle w:val="Normal1"/>
        <w:contextualSpacing w:val="0"/>
        <w:rPr>
          <w:rFonts w:ascii="Times New Roman" w:eastAsia="Times New Roman" w:hAnsi="Times New Roman" w:cs="Times New Roman"/>
          <w:color w:val="auto"/>
          <w:sz w:val="24"/>
        </w:rPr>
      </w:pPr>
    </w:p>
    <w:p w14:paraId="5AFC0ABC" w14:textId="4ECEB15C" w:rsidR="00392453" w:rsidRPr="0050508C" w:rsidRDefault="000968C3" w:rsidP="00392453">
      <w:pPr>
        <w:pStyle w:val="Normal1"/>
        <w:contextualSpacing w:val="0"/>
        <w:rPr>
          <w:rFonts w:ascii="Times New Roman" w:hAnsi="Times New Roman" w:cs="Times New Roman"/>
          <w:color w:val="auto"/>
          <w:sz w:val="24"/>
        </w:rPr>
      </w:pPr>
      <w:r w:rsidRPr="0050508C">
        <w:rPr>
          <w:rFonts w:ascii="Times New Roman" w:eastAsia="Times New Roman" w:hAnsi="Times New Roman" w:cs="Times New Roman"/>
          <w:color w:val="auto"/>
          <w:sz w:val="24"/>
        </w:rPr>
        <w:t>In EDUC 575: Supervised Internship - Early Childhood Field Experience, candidates practice under supervision the sk</w:t>
      </w:r>
      <w:r w:rsidR="00392453" w:rsidRPr="0050508C">
        <w:rPr>
          <w:rFonts w:ascii="Times New Roman" w:eastAsia="Times New Roman" w:hAnsi="Times New Roman" w:cs="Times New Roman"/>
          <w:color w:val="auto"/>
          <w:sz w:val="24"/>
        </w:rPr>
        <w:t>ills they learned in class. The Director of Field Experiences, with program staff support, considers requirements for age and grade level and type of school and arranges placements. The</w:t>
      </w:r>
      <w:r w:rsidRPr="0050508C">
        <w:rPr>
          <w:rFonts w:ascii="Times New Roman" w:eastAsia="Times New Roman" w:hAnsi="Times New Roman" w:cs="Times New Roman"/>
          <w:color w:val="auto"/>
          <w:sz w:val="24"/>
        </w:rPr>
        <w:t xml:space="preserve"> unique arrangement of field experiences makes it possible for teachers, who are currently employed, to become licensed while continuing their employment, and it offers them </w:t>
      </w:r>
      <w:r w:rsidR="00392453" w:rsidRPr="0050508C">
        <w:rPr>
          <w:rFonts w:ascii="Times New Roman" w:eastAsia="Times New Roman" w:hAnsi="Times New Roman" w:cs="Times New Roman"/>
          <w:color w:val="auto"/>
          <w:sz w:val="24"/>
        </w:rPr>
        <w:t>exceptional</w:t>
      </w:r>
      <w:r w:rsidRPr="0050508C">
        <w:rPr>
          <w:rFonts w:ascii="Times New Roman" w:eastAsia="Times New Roman" w:hAnsi="Times New Roman" w:cs="Times New Roman"/>
          <w:color w:val="auto"/>
          <w:sz w:val="24"/>
        </w:rPr>
        <w:t xml:space="preserve"> opportunities to have a range of experiences serving young children. Faculty make every effort to ensure that candidates have experiences in classrooms with students enrolled across the settings that NAEYC recommends, including programs with families directly involved, Head Start, public and private preschools and elementary settings, and child care at all three age levels within a birth to eight focus (early, middle, and early elementary).  A significant part of field experiences focuses on the setting where candidates typically work, but candid</w:t>
      </w:r>
      <w:r w:rsidR="00CB42D8">
        <w:rPr>
          <w:rFonts w:ascii="Times New Roman" w:eastAsia="Times New Roman" w:hAnsi="Times New Roman" w:cs="Times New Roman"/>
          <w:color w:val="auto"/>
          <w:sz w:val="24"/>
        </w:rPr>
        <w:t>ates also experience practica at</w:t>
      </w:r>
      <w:r w:rsidRPr="0050508C">
        <w:rPr>
          <w:rFonts w:ascii="Times New Roman" w:eastAsia="Times New Roman" w:hAnsi="Times New Roman" w:cs="Times New Roman"/>
          <w:color w:val="auto"/>
          <w:sz w:val="24"/>
        </w:rPr>
        <w:t xml:space="preserve"> sites that are new to them.</w:t>
      </w:r>
      <w:r w:rsidR="00392453" w:rsidRPr="0050508C">
        <w:rPr>
          <w:rFonts w:ascii="Times New Roman" w:hAnsi="Times New Roman" w:cs="Times New Roman"/>
          <w:color w:val="auto"/>
          <w:sz w:val="24"/>
        </w:rPr>
        <w:t xml:space="preserve"> </w:t>
      </w:r>
    </w:p>
    <w:p w14:paraId="52AD3CA3" w14:textId="77777777" w:rsidR="00392453" w:rsidRPr="0050508C" w:rsidRDefault="00392453">
      <w:pPr>
        <w:pStyle w:val="Normal1"/>
        <w:contextualSpacing w:val="0"/>
        <w:rPr>
          <w:rFonts w:ascii="Times New Roman" w:eastAsia="Times New Roman" w:hAnsi="Times New Roman" w:cs="Times New Roman"/>
          <w:color w:val="auto"/>
          <w:sz w:val="24"/>
        </w:rPr>
      </w:pPr>
    </w:p>
    <w:p w14:paraId="4B8A19BF" w14:textId="7BA11729" w:rsidR="006827FA" w:rsidRPr="000F3E31" w:rsidRDefault="001B10AA">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w:t>
      </w:r>
      <w:r w:rsidR="00065C49" w:rsidRPr="000F3E31">
        <w:rPr>
          <w:rFonts w:ascii="Times New Roman" w:eastAsia="Times New Roman" w:hAnsi="Times New Roman" w:cs="Times New Roman"/>
          <w:sz w:val="24"/>
        </w:rPr>
        <w:t>ooperating teacher</w:t>
      </w:r>
      <w:r w:rsidRPr="000F3E31">
        <w:rPr>
          <w:rFonts w:ascii="Times New Roman" w:eastAsia="Times New Roman" w:hAnsi="Times New Roman" w:cs="Times New Roman"/>
          <w:sz w:val="24"/>
        </w:rPr>
        <w:t>s</w:t>
      </w:r>
      <w:r w:rsidR="00065C49" w:rsidRPr="000F3E31">
        <w:rPr>
          <w:rFonts w:ascii="Times New Roman" w:eastAsia="Times New Roman" w:hAnsi="Times New Roman" w:cs="Times New Roman"/>
          <w:sz w:val="24"/>
        </w:rPr>
        <w:t xml:space="preserve"> and university supervisor</w:t>
      </w:r>
      <w:r w:rsidRPr="000F3E31">
        <w:rPr>
          <w:rFonts w:ascii="Times New Roman" w:eastAsia="Times New Roman" w:hAnsi="Times New Roman" w:cs="Times New Roman"/>
          <w:sz w:val="24"/>
        </w:rPr>
        <w:t>s</w:t>
      </w:r>
      <w:r w:rsidR="00065C49" w:rsidRPr="000F3E31">
        <w:rPr>
          <w:rFonts w:ascii="Times New Roman" w:eastAsia="Times New Roman" w:hAnsi="Times New Roman" w:cs="Times New Roman"/>
          <w:sz w:val="24"/>
        </w:rPr>
        <w:t xml:space="preserve"> work closely with </w:t>
      </w:r>
      <w:r w:rsidRPr="000F3E31">
        <w:rPr>
          <w:rFonts w:ascii="Times New Roman" w:eastAsia="Times New Roman" w:hAnsi="Times New Roman" w:cs="Times New Roman"/>
          <w:sz w:val="24"/>
        </w:rPr>
        <w:t xml:space="preserve">CUA </w:t>
      </w:r>
      <w:r w:rsidR="00065C49" w:rsidRPr="000F3E31">
        <w:rPr>
          <w:rFonts w:ascii="Times New Roman" w:eastAsia="Times New Roman" w:hAnsi="Times New Roman" w:cs="Times New Roman"/>
          <w:sz w:val="24"/>
        </w:rPr>
        <w:t>student teacher</w:t>
      </w:r>
      <w:r w:rsidRPr="000F3E31">
        <w:rPr>
          <w:rFonts w:ascii="Times New Roman" w:eastAsia="Times New Roman" w:hAnsi="Times New Roman" w:cs="Times New Roman"/>
          <w:sz w:val="24"/>
        </w:rPr>
        <w:t>s</w:t>
      </w:r>
      <w:r w:rsidR="00065C49" w:rsidRPr="000F3E31">
        <w:rPr>
          <w:rFonts w:ascii="Times New Roman" w:eastAsia="Times New Roman" w:hAnsi="Times New Roman" w:cs="Times New Roman"/>
          <w:sz w:val="24"/>
        </w:rPr>
        <w:t xml:space="preserve"> to improve </w:t>
      </w:r>
      <w:r w:rsidRPr="000F3E31">
        <w:rPr>
          <w:rFonts w:ascii="Times New Roman" w:eastAsia="Times New Roman" w:hAnsi="Times New Roman" w:cs="Times New Roman"/>
          <w:sz w:val="24"/>
        </w:rPr>
        <w:t xml:space="preserve">their </w:t>
      </w:r>
      <w:r w:rsidR="00065C49" w:rsidRPr="000F3E31">
        <w:rPr>
          <w:rFonts w:ascii="Times New Roman" w:eastAsia="Times New Roman" w:hAnsi="Times New Roman" w:cs="Times New Roman"/>
          <w:sz w:val="24"/>
        </w:rPr>
        <w:t>teaching performance while encouraging self-evaluation and reflecti</w:t>
      </w:r>
      <w:r w:rsidRPr="000F3E31">
        <w:rPr>
          <w:rFonts w:ascii="Times New Roman" w:eastAsia="Times New Roman" w:hAnsi="Times New Roman" w:cs="Times New Roman"/>
          <w:sz w:val="24"/>
        </w:rPr>
        <w:t>on. Supervision provided by c</w:t>
      </w:r>
      <w:r w:rsidR="00065C49" w:rsidRPr="000F3E31">
        <w:rPr>
          <w:rFonts w:ascii="Times New Roman" w:eastAsia="Times New Roman" w:hAnsi="Times New Roman" w:cs="Times New Roman"/>
          <w:sz w:val="24"/>
        </w:rPr>
        <w:t>ooperating teacher</w:t>
      </w:r>
      <w:r w:rsidRPr="000F3E31">
        <w:rPr>
          <w:rFonts w:ascii="Times New Roman" w:eastAsia="Times New Roman" w:hAnsi="Times New Roman" w:cs="Times New Roman"/>
          <w:sz w:val="24"/>
        </w:rPr>
        <w:t>s</w:t>
      </w:r>
      <w:r w:rsidR="00065C49" w:rsidRPr="000F3E31">
        <w:rPr>
          <w:rFonts w:ascii="Times New Roman" w:eastAsia="Times New Roman" w:hAnsi="Times New Roman" w:cs="Times New Roman"/>
          <w:sz w:val="24"/>
        </w:rPr>
        <w:t xml:space="preserve"> and university supervisor</w:t>
      </w:r>
      <w:r w:rsidRPr="000F3E31">
        <w:rPr>
          <w:rFonts w:ascii="Times New Roman" w:eastAsia="Times New Roman" w:hAnsi="Times New Roman" w:cs="Times New Roman"/>
          <w:sz w:val="24"/>
        </w:rPr>
        <w:t>s</w:t>
      </w:r>
      <w:r w:rsidR="00065C49" w:rsidRPr="000F3E31">
        <w:rPr>
          <w:rFonts w:ascii="Times New Roman" w:eastAsia="Times New Roman" w:hAnsi="Times New Roman" w:cs="Times New Roman"/>
          <w:sz w:val="24"/>
        </w:rPr>
        <w:t xml:space="preserve"> encourages a pattern of self-</w:t>
      </w:r>
      <w:r w:rsidRPr="000F3E31">
        <w:rPr>
          <w:rFonts w:ascii="Times New Roman" w:eastAsia="Times New Roman" w:hAnsi="Times New Roman" w:cs="Times New Roman"/>
          <w:sz w:val="24"/>
        </w:rPr>
        <w:t>initiated professional growth. All</w:t>
      </w:r>
      <w:r w:rsidR="00065C49" w:rsidRPr="000F3E31">
        <w:rPr>
          <w:rFonts w:ascii="Times New Roman" w:eastAsia="Times New Roman" w:hAnsi="Times New Roman" w:cs="Times New Roman"/>
          <w:sz w:val="24"/>
        </w:rPr>
        <w:t xml:space="preserve"> member</w:t>
      </w:r>
      <w:r w:rsidRPr="000F3E31">
        <w:rPr>
          <w:rFonts w:ascii="Times New Roman" w:eastAsia="Times New Roman" w:hAnsi="Times New Roman" w:cs="Times New Roman"/>
          <w:sz w:val="24"/>
        </w:rPr>
        <w:t>s</w:t>
      </w:r>
      <w:r w:rsidR="00065C49" w:rsidRPr="000F3E31">
        <w:rPr>
          <w:rFonts w:ascii="Times New Roman" w:eastAsia="Times New Roman" w:hAnsi="Times New Roman" w:cs="Times New Roman"/>
          <w:sz w:val="24"/>
        </w:rPr>
        <w:t xml:space="preserve"> of the e</w:t>
      </w:r>
      <w:r w:rsidRPr="000F3E31">
        <w:rPr>
          <w:rFonts w:ascii="Times New Roman" w:eastAsia="Times New Roman" w:hAnsi="Times New Roman" w:cs="Times New Roman"/>
          <w:sz w:val="24"/>
        </w:rPr>
        <w:t>ssential triad share</w:t>
      </w:r>
      <w:r w:rsidR="00065C49" w:rsidRPr="000F3E31">
        <w:rPr>
          <w:rFonts w:ascii="Times New Roman" w:eastAsia="Times New Roman" w:hAnsi="Times New Roman" w:cs="Times New Roman"/>
          <w:sz w:val="24"/>
        </w:rPr>
        <w:t xml:space="preserve"> the responsibility for the success of this venture.</w:t>
      </w:r>
    </w:p>
    <w:p w14:paraId="0C0A8D5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BDC9A4C" w14:textId="48BC9092" w:rsidR="006827FA" w:rsidRPr="000F3E31" w:rsidRDefault="00722056">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S</w:t>
      </w:r>
      <w:r w:rsidR="00065C49" w:rsidRPr="000F3E31">
        <w:rPr>
          <w:rFonts w:ascii="Times New Roman" w:eastAsia="Times New Roman" w:hAnsi="Times New Roman" w:cs="Times New Roman"/>
          <w:sz w:val="24"/>
        </w:rPr>
        <w:t xml:space="preserve">tudent teaching </w:t>
      </w:r>
      <w:r w:rsidRPr="000F3E31">
        <w:rPr>
          <w:rFonts w:ascii="Times New Roman" w:eastAsia="Times New Roman" w:hAnsi="Times New Roman" w:cs="Times New Roman"/>
          <w:sz w:val="24"/>
        </w:rPr>
        <w:t>has the following objectives</w:t>
      </w:r>
      <w:r w:rsidR="00065C49" w:rsidRPr="000F3E31">
        <w:rPr>
          <w:rFonts w:ascii="Times New Roman" w:eastAsia="Times New Roman" w:hAnsi="Times New Roman" w:cs="Times New Roman"/>
          <w:sz w:val="24"/>
        </w:rPr>
        <w:t>:</w:t>
      </w:r>
    </w:p>
    <w:p w14:paraId="291813B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F460526" w14:textId="59E05391" w:rsidR="002C35F3" w:rsidRPr="000F3E31" w:rsidRDefault="00065C49" w:rsidP="002C35F3">
      <w:pPr>
        <w:pStyle w:val="Normal1"/>
        <w:numPr>
          <w:ilvl w:val="0"/>
          <w:numId w:val="17"/>
        </w:numPr>
        <w:contextualSpacing w:val="0"/>
        <w:rPr>
          <w:rFonts w:ascii="Times New Roman" w:hAnsi="Times New Roman" w:cs="Times New Roman"/>
          <w:sz w:val="24"/>
        </w:rPr>
      </w:pPr>
      <w:r w:rsidRPr="000F3E31">
        <w:rPr>
          <w:rFonts w:ascii="Times New Roman" w:eastAsia="Times New Roman" w:hAnsi="Times New Roman" w:cs="Times New Roman"/>
          <w:sz w:val="24"/>
        </w:rPr>
        <w:lastRenderedPageBreak/>
        <w:t xml:space="preserve">To give student teachers an adequate and effective series of </w:t>
      </w:r>
      <w:r w:rsidR="0083045C">
        <w:rPr>
          <w:rFonts w:ascii="Times New Roman" w:eastAsia="Times New Roman" w:hAnsi="Times New Roman" w:cs="Times New Roman"/>
          <w:sz w:val="24"/>
        </w:rPr>
        <w:t xml:space="preserve">sequential and developmental </w:t>
      </w:r>
      <w:r w:rsidRPr="000F3E31">
        <w:rPr>
          <w:rFonts w:ascii="Times New Roman" w:eastAsia="Times New Roman" w:hAnsi="Times New Roman" w:cs="Times New Roman"/>
          <w:sz w:val="24"/>
        </w:rPr>
        <w:t>learning experiences in preparation for the teaching profession including the formulation and implementa</w:t>
      </w:r>
      <w:r w:rsidR="002C35F3" w:rsidRPr="000F3E31">
        <w:rPr>
          <w:rFonts w:ascii="Times New Roman" w:eastAsia="Times New Roman" w:hAnsi="Times New Roman" w:cs="Times New Roman"/>
          <w:sz w:val="24"/>
        </w:rPr>
        <w:t>tion of daily, weekly, and long-</w:t>
      </w:r>
      <w:r w:rsidRPr="000F3E31">
        <w:rPr>
          <w:rFonts w:ascii="Times New Roman" w:eastAsia="Times New Roman" w:hAnsi="Times New Roman" w:cs="Times New Roman"/>
          <w:sz w:val="24"/>
        </w:rPr>
        <w:t>range lesson plans, and the selection, preparation, and implementation of varied instructional materials.</w:t>
      </w:r>
    </w:p>
    <w:p w14:paraId="3204BED0" w14:textId="77777777" w:rsidR="002C35F3" w:rsidRPr="000F3E31" w:rsidRDefault="00065C49" w:rsidP="002C35F3">
      <w:pPr>
        <w:pStyle w:val="Normal1"/>
        <w:numPr>
          <w:ilvl w:val="0"/>
          <w:numId w:val="17"/>
        </w:numPr>
        <w:contextualSpacing w:val="0"/>
        <w:rPr>
          <w:rFonts w:ascii="Times New Roman" w:hAnsi="Times New Roman" w:cs="Times New Roman"/>
          <w:sz w:val="24"/>
        </w:rPr>
      </w:pPr>
      <w:r w:rsidRPr="000F3E31">
        <w:rPr>
          <w:rFonts w:ascii="Times New Roman" w:eastAsia="Times New Roman" w:hAnsi="Times New Roman" w:cs="Times New Roman"/>
          <w:sz w:val="24"/>
        </w:rPr>
        <w:t>To develop student teachers' abilities to identify problems and difficulties in their own teaching situations and to use professional knowledge, skills, and resources to overcome them.</w:t>
      </w:r>
    </w:p>
    <w:p w14:paraId="58803244" w14:textId="77777777" w:rsidR="002C35F3" w:rsidRPr="000F3E31" w:rsidRDefault="00065C49" w:rsidP="002C35F3">
      <w:pPr>
        <w:pStyle w:val="Normal1"/>
        <w:numPr>
          <w:ilvl w:val="0"/>
          <w:numId w:val="17"/>
        </w:numPr>
        <w:contextualSpacing w:val="0"/>
        <w:rPr>
          <w:rFonts w:ascii="Times New Roman" w:hAnsi="Times New Roman" w:cs="Times New Roman"/>
          <w:sz w:val="24"/>
        </w:rPr>
      </w:pPr>
      <w:r w:rsidRPr="000F3E31">
        <w:rPr>
          <w:rFonts w:ascii="Times New Roman" w:eastAsia="Times New Roman" w:hAnsi="Times New Roman" w:cs="Times New Roman"/>
          <w:sz w:val="24"/>
        </w:rPr>
        <w:t>To ensure that student teachers have the knowledge, skills, and dispositions associated with good teaching: an interest in teaching and love of children, emotional balance and self-knowledge, good interpersonal skills, intellectual and physical energy, breadth of interest, appropriate appearance, and professional behavior.</w:t>
      </w:r>
    </w:p>
    <w:p w14:paraId="5768A15D" w14:textId="49153045" w:rsidR="006827FA" w:rsidRPr="000F3E31" w:rsidRDefault="00065C49" w:rsidP="002C35F3">
      <w:pPr>
        <w:pStyle w:val="Normal1"/>
        <w:numPr>
          <w:ilvl w:val="0"/>
          <w:numId w:val="17"/>
        </w:numPr>
        <w:contextualSpacing w:val="0"/>
        <w:rPr>
          <w:rFonts w:ascii="Times New Roman" w:hAnsi="Times New Roman" w:cs="Times New Roman"/>
          <w:sz w:val="24"/>
        </w:rPr>
      </w:pPr>
      <w:r w:rsidRPr="000F3E31">
        <w:rPr>
          <w:rFonts w:ascii="Times New Roman" w:eastAsia="Times New Roman" w:hAnsi="Times New Roman" w:cs="Times New Roman"/>
          <w:sz w:val="24"/>
        </w:rPr>
        <w:t>To develop student teachers' reflective skills and dispositions enabling them to examine the elements of the learning environment using modes of deliberation regarding the educational dilemmas they encounter.</w:t>
      </w:r>
    </w:p>
    <w:p w14:paraId="6403626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ab/>
      </w:r>
    </w:p>
    <w:p w14:paraId="70E3A9D0" w14:textId="4A95E188" w:rsidR="006827FA" w:rsidRPr="000F3E31" w:rsidRDefault="00DD412B">
      <w:pPr>
        <w:pStyle w:val="Normal1"/>
        <w:contextualSpacing w:val="0"/>
        <w:rPr>
          <w:rFonts w:ascii="Times New Roman" w:hAnsi="Times New Roman" w:cs="Times New Roman"/>
          <w:sz w:val="24"/>
        </w:rPr>
      </w:pPr>
      <w:r>
        <w:rPr>
          <w:rFonts w:ascii="Times New Roman" w:eastAsia="Times New Roman" w:hAnsi="Times New Roman" w:cs="Times New Roman"/>
          <w:sz w:val="24"/>
        </w:rPr>
        <w:t>The deadline for applying for student teaching is</w:t>
      </w:r>
      <w:r w:rsidR="00065C49" w:rsidRPr="000F3E31">
        <w:rPr>
          <w:rFonts w:ascii="Times New Roman" w:eastAsia="Times New Roman" w:hAnsi="Times New Roman" w:cs="Times New Roman"/>
          <w:b/>
          <w:sz w:val="24"/>
        </w:rPr>
        <w:t xml:space="preserve"> the second week of the semester prior to student teaching</w:t>
      </w:r>
      <w:r>
        <w:rPr>
          <w:rFonts w:ascii="Times New Roman" w:eastAsia="Times New Roman" w:hAnsi="Times New Roman" w:cs="Times New Roman"/>
          <w:sz w:val="24"/>
        </w:rPr>
        <w:t>. The</w:t>
      </w:r>
      <w:r w:rsidR="00065C49" w:rsidRPr="000F3E31">
        <w:rPr>
          <w:rFonts w:ascii="Times New Roman" w:eastAsia="Times New Roman" w:hAnsi="Times New Roman" w:cs="Times New Roman"/>
          <w:sz w:val="24"/>
        </w:rPr>
        <w:t xml:space="preserve"> student teaching application form </w:t>
      </w:r>
      <w:r>
        <w:rPr>
          <w:rFonts w:ascii="Times New Roman" w:eastAsia="Times New Roman" w:hAnsi="Times New Roman" w:cs="Times New Roman"/>
          <w:sz w:val="24"/>
        </w:rPr>
        <w:t xml:space="preserve">is </w:t>
      </w:r>
      <w:r w:rsidR="00065C49" w:rsidRPr="000F3E31">
        <w:rPr>
          <w:rFonts w:ascii="Times New Roman" w:eastAsia="Times New Roman" w:hAnsi="Times New Roman" w:cs="Times New Roman"/>
          <w:sz w:val="24"/>
        </w:rPr>
        <w:t>available in LiveText.</w:t>
      </w:r>
    </w:p>
    <w:p w14:paraId="68F695E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F0E745D" w14:textId="485753B2" w:rsidR="00387199" w:rsidRPr="000F3E31" w:rsidRDefault="00423006" w:rsidP="00FE482C">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Approval </w:t>
      </w:r>
      <w:r w:rsidR="00DD412B">
        <w:rPr>
          <w:rFonts w:ascii="Times New Roman" w:eastAsia="Times New Roman" w:hAnsi="Times New Roman" w:cs="Times New Roman"/>
          <w:sz w:val="24"/>
        </w:rPr>
        <w:t xml:space="preserve">to </w:t>
      </w:r>
      <w:r w:rsidR="00DD412B" w:rsidRPr="000F3E31">
        <w:rPr>
          <w:rFonts w:ascii="Times New Roman" w:eastAsia="Times New Roman" w:hAnsi="Times New Roman" w:cs="Times New Roman"/>
          <w:sz w:val="24"/>
        </w:rPr>
        <w:t xml:space="preserve">enroll in field experiences </w:t>
      </w:r>
      <w:r w:rsidR="00DD412B">
        <w:rPr>
          <w:rFonts w:ascii="Times New Roman" w:eastAsia="Times New Roman" w:hAnsi="Times New Roman" w:cs="Times New Roman"/>
          <w:sz w:val="24"/>
        </w:rPr>
        <w:t>(</w:t>
      </w:r>
      <w:r w:rsidR="00DD412B" w:rsidRPr="000F3E31">
        <w:rPr>
          <w:rFonts w:ascii="Times New Roman" w:eastAsia="Times New Roman" w:hAnsi="Times New Roman" w:cs="Times New Roman"/>
          <w:sz w:val="24"/>
        </w:rPr>
        <w:t xml:space="preserve">practica </w:t>
      </w:r>
      <w:r w:rsidR="00DD412B">
        <w:rPr>
          <w:rFonts w:ascii="Times New Roman" w:eastAsia="Times New Roman" w:hAnsi="Times New Roman" w:cs="Times New Roman"/>
          <w:sz w:val="24"/>
        </w:rPr>
        <w:t>and</w:t>
      </w:r>
      <w:r w:rsidRPr="000F3E31">
        <w:rPr>
          <w:rFonts w:ascii="Times New Roman" w:eastAsia="Times New Roman" w:hAnsi="Times New Roman" w:cs="Times New Roman"/>
          <w:sz w:val="24"/>
        </w:rPr>
        <w:t xml:space="preserve"> student teach</w:t>
      </w:r>
      <w:r w:rsidR="00DD412B">
        <w:rPr>
          <w:rFonts w:ascii="Times New Roman" w:eastAsia="Times New Roman" w:hAnsi="Times New Roman" w:cs="Times New Roman"/>
          <w:sz w:val="24"/>
        </w:rPr>
        <w:t>ing or capstone experiences)</w:t>
      </w:r>
      <w:r w:rsidR="00E92BFB" w:rsidRPr="000F3E31">
        <w:rPr>
          <w:rFonts w:ascii="Times New Roman" w:eastAsia="Times New Roman" w:hAnsi="Times New Roman" w:cs="Times New Roman"/>
          <w:sz w:val="24"/>
        </w:rPr>
        <w:t xml:space="preserve"> </w:t>
      </w:r>
      <w:r w:rsidR="00065C49" w:rsidRPr="000F3E31">
        <w:rPr>
          <w:rFonts w:ascii="Times New Roman" w:eastAsia="Times New Roman" w:hAnsi="Times New Roman" w:cs="Times New Roman"/>
          <w:sz w:val="24"/>
        </w:rPr>
        <w:t>is granted following an assessment of current academic status, program standing, and performance in prior field experiences. The Director of Teacher Education makes this decision with input from other faculty and field supervisors.</w:t>
      </w:r>
    </w:p>
    <w:p w14:paraId="1F766E2D" w14:textId="77777777" w:rsidR="000937E9" w:rsidRPr="000F3E31" w:rsidRDefault="000937E9" w:rsidP="00FE482C">
      <w:pPr>
        <w:pStyle w:val="Normal1"/>
        <w:contextualSpacing w:val="0"/>
        <w:rPr>
          <w:rFonts w:ascii="Times New Roman" w:hAnsi="Times New Roman" w:cs="Times New Roman"/>
          <w:sz w:val="24"/>
        </w:rPr>
      </w:pPr>
    </w:p>
    <w:p w14:paraId="04515BB3" w14:textId="77777777" w:rsidR="0024698A" w:rsidRPr="000F3E31" w:rsidRDefault="0024698A">
      <w:pPr>
        <w:rPr>
          <w:rFonts w:ascii="Times New Roman" w:eastAsia="Times New Roman" w:hAnsi="Times New Roman" w:cs="Times New Roman"/>
          <w:b/>
          <w:color w:val="000000"/>
        </w:rPr>
      </w:pPr>
    </w:p>
    <w:p w14:paraId="29B9672D" w14:textId="0788C21E" w:rsidR="006827FA" w:rsidRPr="000F3E31" w:rsidRDefault="00065C49">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t>COMPREHENSIVE EXAMS</w:t>
      </w:r>
    </w:p>
    <w:p w14:paraId="48B7F30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3F2360B" w14:textId="5860F41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All candidates must pass a comprehensive examination to fulfill the graduation requirement. The purpose of this exercise is to give candidates a chance to integrate the knowledge and skills they have acquired in coursework and field experiences. This exercise also allows the Department of Education to maintain and monitor the high standards and expectations set for all program graduates. Although screening devices and candidate supports are built into the program at every level, comprehensive examinations ensure that graduating candidates are ready to begin their professional careers as educators.</w:t>
      </w:r>
    </w:p>
    <w:p w14:paraId="62F3B2C6" w14:textId="77777777" w:rsidR="00E4030F" w:rsidRPr="000F3E31" w:rsidRDefault="00E4030F">
      <w:pPr>
        <w:pStyle w:val="Normal1"/>
        <w:contextualSpacing w:val="0"/>
        <w:rPr>
          <w:rFonts w:ascii="Times New Roman" w:eastAsia="Times New Roman" w:hAnsi="Times New Roman" w:cs="Times New Roman"/>
          <w:sz w:val="24"/>
        </w:rPr>
      </w:pPr>
    </w:p>
    <w:p w14:paraId="3A1E2FFF" w14:textId="77777777" w:rsidR="00E4030F" w:rsidRPr="000F3E31" w:rsidRDefault="00E4030F">
      <w:pPr>
        <w:pStyle w:val="Normal1"/>
        <w:contextualSpacing w:val="0"/>
        <w:rPr>
          <w:rFonts w:ascii="Times New Roman" w:eastAsia="Times New Roman" w:hAnsi="Times New Roman" w:cs="Times New Roman"/>
          <w:sz w:val="24"/>
        </w:rPr>
      </w:pPr>
    </w:p>
    <w:p w14:paraId="1C6F1FBE" w14:textId="2C3FBF9F" w:rsidR="006827FA" w:rsidRPr="000F3E31" w:rsidRDefault="0001454D">
      <w:pPr>
        <w:pStyle w:val="Normal1"/>
        <w:contextualSpacing w:val="0"/>
        <w:rPr>
          <w:rFonts w:ascii="Times New Roman" w:hAnsi="Times New Roman" w:cs="Times New Roman"/>
          <w:sz w:val="24"/>
        </w:rPr>
      </w:pPr>
      <w:r>
        <w:rPr>
          <w:rFonts w:ascii="Times New Roman" w:eastAsia="Times New Roman" w:hAnsi="Times New Roman" w:cs="Times New Roman"/>
          <w:b/>
          <w:sz w:val="24"/>
        </w:rPr>
        <w:t>Undergraduate Comprehensive Exams</w:t>
      </w:r>
    </w:p>
    <w:p w14:paraId="6E21812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665B4A7" w14:textId="18BDD67B"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The action research project, the capstone experience in CUA’s teacher education programs, satisfies the Education Department’s requirement for the comprehensive exam in the early childhood and elementary programs. Undergraduate secondary education candidates, who obtain a joint degree in education and their respective discipline</w:t>
      </w:r>
      <w:r w:rsidR="00A300DF" w:rsidRPr="000F3E31">
        <w:rPr>
          <w:rFonts w:ascii="Times New Roman" w:eastAsia="Times New Roman" w:hAnsi="Times New Roman" w:cs="Times New Roman"/>
          <w:sz w:val="24"/>
        </w:rPr>
        <w:t xml:space="preserve"> in English, mathematics and history</w:t>
      </w:r>
      <w:r w:rsidRPr="000F3E31">
        <w:rPr>
          <w:rFonts w:ascii="Times New Roman" w:eastAsia="Times New Roman" w:hAnsi="Times New Roman" w:cs="Times New Roman"/>
          <w:sz w:val="24"/>
        </w:rPr>
        <w:t xml:space="preserve">, need to satisfy the corresponding requirement for comprehensives set forth in their Arts and Sciences </w:t>
      </w:r>
      <w:r w:rsidRPr="000F3E31">
        <w:rPr>
          <w:rFonts w:ascii="Times New Roman" w:eastAsia="Times New Roman" w:hAnsi="Times New Roman" w:cs="Times New Roman"/>
          <w:sz w:val="24"/>
        </w:rPr>
        <w:lastRenderedPageBreak/>
        <w:t>department.</w:t>
      </w:r>
    </w:p>
    <w:p w14:paraId="56D036B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CD018B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In the action research project candidates need to identify an educational issue in their classroom that they strive to address by the end of their student teaching experience. Having identified a problem, candidates reason about possible causes, conduct a review of the literature, suggest effective solution strategies and collect data on how they impact their P-12 students’ performance. They then reflect on the entire process in an effort to integrate experience and literature in formulating their personal philosophy of education.</w:t>
      </w:r>
    </w:p>
    <w:p w14:paraId="2650351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E107CD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Faculty support and feedback are an important part of this process. Faculty members work with candidates at various checkpoints throughout the project. Feedback and suggestions are given during the student teaching seminar and at individual meetings between faculty and candidates.</w:t>
      </w:r>
    </w:p>
    <w:p w14:paraId="3756C2A6" w14:textId="05CA0CA2"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D6D6E58" w14:textId="2507E941" w:rsidR="000937E9" w:rsidRPr="00C4775E" w:rsidRDefault="000937E9">
      <w:pPr>
        <w:pStyle w:val="Normal1"/>
        <w:contextualSpacing w:val="0"/>
        <w:rPr>
          <w:rFonts w:ascii="Times New Roman" w:eastAsia="Times New Roman" w:hAnsi="Times New Roman" w:cs="Times New Roman"/>
          <w:sz w:val="24"/>
        </w:rPr>
      </w:pPr>
    </w:p>
    <w:p w14:paraId="3AD8236B" w14:textId="21CDC081" w:rsidR="0001454D" w:rsidRPr="000F3E31" w:rsidRDefault="0001454D" w:rsidP="0001454D">
      <w:pPr>
        <w:pStyle w:val="Normal1"/>
        <w:contextualSpacing w:val="0"/>
        <w:rPr>
          <w:rFonts w:ascii="Times New Roman" w:hAnsi="Times New Roman" w:cs="Times New Roman"/>
          <w:sz w:val="24"/>
        </w:rPr>
      </w:pPr>
      <w:r>
        <w:rPr>
          <w:rFonts w:ascii="Times New Roman" w:eastAsia="Times New Roman" w:hAnsi="Times New Roman" w:cs="Times New Roman"/>
          <w:b/>
          <w:sz w:val="24"/>
        </w:rPr>
        <w:t>Graduate Comprehensive Exams</w:t>
      </w:r>
    </w:p>
    <w:p w14:paraId="3AA6B7E9" w14:textId="77777777" w:rsidR="001711D0" w:rsidRPr="000F3E31" w:rsidRDefault="001711D0">
      <w:pPr>
        <w:pStyle w:val="Normal1"/>
        <w:contextualSpacing w:val="0"/>
        <w:rPr>
          <w:rFonts w:ascii="Times New Roman" w:eastAsia="Times New Roman" w:hAnsi="Times New Roman" w:cs="Times New Roman"/>
          <w:sz w:val="24"/>
        </w:rPr>
      </w:pPr>
    </w:p>
    <w:p w14:paraId="44747D0F" w14:textId="48C86856" w:rsidR="006827FA" w:rsidRPr="000F3E31" w:rsidRDefault="00A41E28" w:rsidP="00A41E28">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Master’s candidates satisfy their comprehensive exam requirement by completing the Action Research Project during their student teaching/capstone experience. Graduate students are also required to submit to the Chair of the Department of Education two research papers that are completed in EDUC 699 and </w:t>
      </w:r>
      <w:r w:rsidR="00AA53E2">
        <w:rPr>
          <w:rFonts w:ascii="Times New Roman" w:eastAsia="Times New Roman" w:hAnsi="Times New Roman" w:cs="Times New Roman"/>
          <w:sz w:val="24"/>
        </w:rPr>
        <w:t xml:space="preserve">EDUC </w:t>
      </w:r>
      <w:r w:rsidRPr="000F3E31">
        <w:rPr>
          <w:rFonts w:ascii="Times New Roman" w:eastAsia="Times New Roman" w:hAnsi="Times New Roman" w:cs="Times New Roman"/>
          <w:sz w:val="24"/>
        </w:rPr>
        <w:t>702 by the second week of the semester in which they complete their Action Research Project, which is their comprehensive exam.</w:t>
      </w:r>
    </w:p>
    <w:p w14:paraId="43EE783F" w14:textId="77777777" w:rsidR="006827FA" w:rsidRPr="000F3E31" w:rsidRDefault="006827FA">
      <w:pPr>
        <w:pStyle w:val="Normal1"/>
        <w:contextualSpacing w:val="0"/>
        <w:rPr>
          <w:rFonts w:ascii="Times New Roman" w:hAnsi="Times New Roman" w:cs="Times New Roman"/>
          <w:sz w:val="24"/>
        </w:rPr>
      </w:pPr>
    </w:p>
    <w:p w14:paraId="0A2EF014" w14:textId="77777777" w:rsidR="000937E9" w:rsidRDefault="000937E9">
      <w:pPr>
        <w:pStyle w:val="Normal1"/>
        <w:contextualSpacing w:val="0"/>
        <w:jc w:val="center"/>
        <w:rPr>
          <w:rFonts w:ascii="Times New Roman" w:eastAsia="Times New Roman" w:hAnsi="Times New Roman" w:cs="Times New Roman"/>
          <w:b/>
          <w:sz w:val="24"/>
        </w:rPr>
      </w:pPr>
    </w:p>
    <w:p w14:paraId="2E87F3E3" w14:textId="059C7B0D" w:rsidR="006827FA" w:rsidRPr="000F3E31" w:rsidRDefault="00065C49">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t>PROGRAM RESOURCES</w:t>
      </w:r>
    </w:p>
    <w:p w14:paraId="30A40DA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0AB9BE1" w14:textId="337249B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The Catholic University of America provides opportunities to develop skills </w:t>
      </w:r>
      <w:r w:rsidR="00394BD5" w:rsidRPr="000F3E31">
        <w:rPr>
          <w:rFonts w:ascii="Times New Roman" w:eastAsia="Times New Roman" w:hAnsi="Times New Roman" w:cs="Times New Roman"/>
          <w:sz w:val="24"/>
        </w:rPr>
        <w:t>for</w:t>
      </w:r>
      <w:r w:rsidRPr="000F3E31">
        <w:rPr>
          <w:rFonts w:ascii="Times New Roman" w:eastAsia="Times New Roman" w:hAnsi="Times New Roman" w:cs="Times New Roman"/>
          <w:sz w:val="24"/>
        </w:rPr>
        <w:t xml:space="preserve"> educator</w:t>
      </w:r>
      <w:r w:rsidR="00394BD5" w:rsidRPr="000F3E31">
        <w:rPr>
          <w:rFonts w:ascii="Times New Roman" w:eastAsia="Times New Roman" w:hAnsi="Times New Roman" w:cs="Times New Roman"/>
          <w:sz w:val="24"/>
        </w:rPr>
        <w:t>s</w:t>
      </w:r>
      <w:r w:rsidRPr="000F3E31">
        <w:rPr>
          <w:rFonts w:ascii="Times New Roman" w:eastAsia="Times New Roman" w:hAnsi="Times New Roman" w:cs="Times New Roman"/>
          <w:sz w:val="24"/>
        </w:rPr>
        <w:t xml:space="preserve"> in a uniquely rich cultural and academic atmosphere. Washington, D.C. provides an exciting background of artistic, intellectual, and entertainment activities to complement the challenging academic life provided by the teacher education program. Candidates have access to the programs and facilities of six public systems, two parochial systems and over 200 private schools. The headquarters of most national education organizations, located within convenient commuting distance of CUA, are an added resource providing candidates with employment, volunteer, and learning opportunities. This busy metropolitan area also houses the Library of Congress, sites for federally contracted studies, and congressional, state, and federal offices for invaluable field experiences.</w:t>
      </w:r>
    </w:p>
    <w:p w14:paraId="7287B7A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B9DE60C" w14:textId="60BC1A0B"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CUA’s campus atmosphere is conducive to both academic and personal growth. Candidates can participate in a variety of activities sponsored by campus organizations, such as dramatic and musical events, campus ministry functions, athletics, lecture forums, and volunteer groups. </w:t>
      </w:r>
      <w:r w:rsidR="00E53E60" w:rsidRPr="000F3E31">
        <w:rPr>
          <w:rFonts w:ascii="Times New Roman" w:eastAsia="Times New Roman" w:hAnsi="Times New Roman" w:cs="Times New Roman"/>
          <w:sz w:val="24"/>
        </w:rPr>
        <w:t>The resources and facilities of this university and the other schools in the Consortium enhance CUA candidates’ academic life</w:t>
      </w:r>
      <w:r w:rsidRPr="000F3E31">
        <w:rPr>
          <w:rFonts w:ascii="Times New Roman" w:eastAsia="Times New Roman" w:hAnsi="Times New Roman" w:cs="Times New Roman"/>
          <w:sz w:val="24"/>
        </w:rPr>
        <w:t>. In addition, a low student-faculty ratio guarantees personal attention to candidates as individuals within a supportive environment.</w:t>
      </w:r>
    </w:p>
    <w:p w14:paraId="538F4CC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lastRenderedPageBreak/>
        <w:t xml:space="preserve"> </w:t>
      </w:r>
    </w:p>
    <w:p w14:paraId="3B812FC8" w14:textId="3BEB8374" w:rsidR="006827FA" w:rsidRPr="000F3E31" w:rsidRDefault="0001454D">
      <w:pPr>
        <w:pStyle w:val="Normal1"/>
        <w:contextualSpacing w:val="0"/>
        <w:rPr>
          <w:rFonts w:ascii="Times New Roman" w:hAnsi="Times New Roman" w:cs="Times New Roman"/>
          <w:sz w:val="24"/>
        </w:rPr>
      </w:pPr>
      <w:r>
        <w:rPr>
          <w:rFonts w:ascii="Times New Roman" w:eastAsia="Times New Roman" w:hAnsi="Times New Roman" w:cs="Times New Roman"/>
          <w:b/>
          <w:sz w:val="24"/>
        </w:rPr>
        <w:t>On-Campus Resources</w:t>
      </w:r>
    </w:p>
    <w:p w14:paraId="5C32625D" w14:textId="0012870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3F4759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ab/>
      </w:r>
      <w:r w:rsidRPr="000F3E31">
        <w:rPr>
          <w:rFonts w:ascii="Times New Roman" w:eastAsia="Times New Roman" w:hAnsi="Times New Roman" w:cs="Times New Roman"/>
          <w:b/>
          <w:sz w:val="24"/>
        </w:rPr>
        <w:t>Career Services Office (CSO)</w:t>
      </w:r>
      <w:r w:rsidRPr="000F3E31">
        <w:rPr>
          <w:rFonts w:ascii="Times New Roman" w:eastAsia="Times New Roman" w:hAnsi="Times New Roman" w:cs="Times New Roman"/>
          <w:sz w:val="24"/>
        </w:rPr>
        <w:t>.  The CSO provides aid to alumni, staff, faculty, and candidates who are interested in exploring career options and receiving assistance with strategies for obtaining career goals. Some services offered are career counseling, alumni career network, workshops, recruiting, job listings, and information on graduate studies and educational testing. Full and part-time candidates may also utilize a part-time/summer job referral service. Job Internships Online provides announcements of part-time job and internship openings. The full-time Job Listing Service maintains current openings at professional and semi-professional levels in the District of Columbia and nationwide. The Resume Referral Program attracts employers to request resumes from graduating candidates and alumni for full-time professional positions. The CSO also maintains a Credential File Service and an Alumni Career Network. It hosts a part-time Job/Internship Fair, Career Week, and a Spring Job Fair. The CSO is located in Room 202 in the Pryzbyla Center. (202) 319-5623/4480,</w:t>
      </w:r>
      <w:hyperlink r:id="rId26">
        <w:r w:rsidRPr="000F3E31">
          <w:rPr>
            <w:rFonts w:ascii="Times New Roman" w:eastAsia="Times New Roman" w:hAnsi="Times New Roman" w:cs="Times New Roman"/>
            <w:sz w:val="24"/>
          </w:rPr>
          <w:t xml:space="preserve"> </w:t>
        </w:r>
      </w:hyperlink>
      <w:hyperlink r:id="rId27">
        <w:r w:rsidRPr="000F3E31">
          <w:rPr>
            <w:rFonts w:ascii="Times New Roman" w:eastAsia="Times New Roman" w:hAnsi="Times New Roman" w:cs="Times New Roman"/>
            <w:i/>
            <w:color w:val="0000FF"/>
            <w:sz w:val="24"/>
            <w:u w:val="single"/>
          </w:rPr>
          <w:t>http://careers.cua.edu</w:t>
        </w:r>
      </w:hyperlink>
    </w:p>
    <w:p w14:paraId="2450A3C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4A72B42" w14:textId="129E2D14"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ab/>
      </w:r>
      <w:r w:rsidR="00973F1D" w:rsidRPr="000F3E31">
        <w:rPr>
          <w:rFonts w:ascii="Times New Roman" w:eastAsia="Times New Roman" w:hAnsi="Times New Roman" w:cs="Times New Roman"/>
          <w:b/>
          <w:sz w:val="24"/>
        </w:rPr>
        <w:t xml:space="preserve">Technology Services. </w:t>
      </w:r>
      <w:r w:rsidR="00973F1D" w:rsidRPr="000F3E31">
        <w:rPr>
          <w:rFonts w:ascii="Times New Roman" w:eastAsia="Times New Roman" w:hAnsi="Times New Roman" w:cs="Times New Roman"/>
          <w:sz w:val="24"/>
        </w:rPr>
        <w:t>This office provides</w:t>
      </w:r>
      <w:r w:rsidRPr="000F3E31">
        <w:rPr>
          <w:rFonts w:ascii="Times New Roman" w:eastAsia="Times New Roman" w:hAnsi="Times New Roman" w:cs="Times New Roman"/>
          <w:sz w:val="24"/>
        </w:rPr>
        <w:t xml:space="preserve"> computing and network facilities to candidates and faculty for their educational and research activities, supports the University’s information systems, manages the campus network, and provides information resources and telecommunication services. </w:t>
      </w:r>
      <w:r w:rsidR="00605FD6" w:rsidRPr="000F3E31">
        <w:rPr>
          <w:rFonts w:ascii="Times New Roman" w:eastAsia="Times New Roman" w:hAnsi="Times New Roman" w:cs="Times New Roman"/>
          <w:sz w:val="24"/>
        </w:rPr>
        <w:t xml:space="preserve">Technology Services </w:t>
      </w:r>
      <w:r w:rsidR="00225E63" w:rsidRPr="000F3E31">
        <w:rPr>
          <w:rFonts w:ascii="Times New Roman" w:eastAsia="Times New Roman" w:hAnsi="Times New Roman" w:cs="Times New Roman"/>
          <w:sz w:val="24"/>
        </w:rPr>
        <w:t>provide</w:t>
      </w:r>
      <w:r w:rsidRPr="000F3E31">
        <w:rPr>
          <w:rFonts w:ascii="Times New Roman" w:eastAsia="Times New Roman" w:hAnsi="Times New Roman" w:cs="Times New Roman"/>
          <w:sz w:val="24"/>
        </w:rPr>
        <w:t xml:space="preserve"> leadership on the ethical use of computing. Numerous public lab areas and classrooms are equipped with networked desktop computers. All residence hal</w:t>
      </w:r>
      <w:r w:rsidR="00F652B0" w:rsidRPr="000F3E31">
        <w:rPr>
          <w:rFonts w:ascii="Times New Roman" w:eastAsia="Times New Roman" w:hAnsi="Times New Roman" w:cs="Times New Roman"/>
          <w:sz w:val="24"/>
        </w:rPr>
        <w:t xml:space="preserve">l rooms have network connections, and many parts of the campus provide free </w:t>
      </w:r>
      <w:r w:rsidR="005E1671" w:rsidRPr="000F3E31">
        <w:rPr>
          <w:rFonts w:ascii="Times New Roman" w:eastAsia="Times New Roman" w:hAnsi="Times New Roman" w:cs="Times New Roman"/>
          <w:sz w:val="24"/>
        </w:rPr>
        <w:t>Wi-Fi</w:t>
      </w:r>
      <w:r w:rsidRPr="000F3E31">
        <w:rPr>
          <w:rFonts w:ascii="Times New Roman" w:eastAsia="Times New Roman" w:hAnsi="Times New Roman" w:cs="Times New Roman"/>
          <w:sz w:val="24"/>
        </w:rPr>
        <w:t>.</w:t>
      </w:r>
    </w:p>
    <w:p w14:paraId="39B8ECE2" w14:textId="64E7A250"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In addition, </w:t>
      </w:r>
      <w:r w:rsidR="00F652B0" w:rsidRPr="000F3E31">
        <w:rPr>
          <w:rFonts w:ascii="Times New Roman" w:eastAsia="Times New Roman" w:hAnsi="Times New Roman" w:cs="Times New Roman"/>
          <w:sz w:val="24"/>
        </w:rPr>
        <w:t>Technology Services provide</w:t>
      </w:r>
      <w:r w:rsidRPr="000F3E31">
        <w:rPr>
          <w:rFonts w:ascii="Times New Roman" w:eastAsia="Times New Roman" w:hAnsi="Times New Roman" w:cs="Times New Roman"/>
          <w:sz w:val="24"/>
        </w:rPr>
        <w:t xml:space="preserve"> service and support for all technology classrooms and computing areas on campus. A general computing area in Leahy</w:t>
      </w:r>
      <w:r w:rsidR="00253818" w:rsidRPr="000F3E31">
        <w:rPr>
          <w:rFonts w:ascii="Times New Roman" w:eastAsia="Times New Roman" w:hAnsi="Times New Roman" w:cs="Times New Roman"/>
          <w:sz w:val="24"/>
        </w:rPr>
        <w:t xml:space="preserve"> Hall </w:t>
      </w:r>
      <w:r w:rsidRPr="000F3E31">
        <w:rPr>
          <w:rFonts w:ascii="Times New Roman" w:eastAsia="Times New Roman" w:hAnsi="Times New Roman" w:cs="Times New Roman"/>
          <w:sz w:val="24"/>
        </w:rPr>
        <w:t>is open twenty-four hours a day during the semesters. Other computer-equipped classrooms and computing area</w:t>
      </w:r>
      <w:r w:rsidR="00253818" w:rsidRPr="000F3E31">
        <w:rPr>
          <w:rFonts w:ascii="Times New Roman" w:eastAsia="Times New Roman" w:hAnsi="Times New Roman" w:cs="Times New Roman"/>
          <w:sz w:val="24"/>
        </w:rPr>
        <w:t>s are open and monitored by Technology Services</w:t>
      </w:r>
      <w:r w:rsidRPr="000F3E31">
        <w:rPr>
          <w:rFonts w:ascii="Times New Roman" w:eastAsia="Times New Roman" w:hAnsi="Times New Roman" w:cs="Times New Roman"/>
          <w:sz w:val="24"/>
        </w:rPr>
        <w:t>, and available for use by any CUA student, faculty, or staff member.</w:t>
      </w:r>
      <w:r w:rsidR="00253818" w:rsidRPr="000F3E31">
        <w:rPr>
          <w:rFonts w:ascii="Times New Roman" w:hAnsi="Times New Roman" w:cs="Times New Roman"/>
          <w:sz w:val="24"/>
        </w:rPr>
        <w:t xml:space="preserve"> </w:t>
      </w:r>
      <w:r w:rsidRPr="000F3E31">
        <w:rPr>
          <w:rFonts w:ascii="Times New Roman" w:eastAsia="Times New Roman" w:hAnsi="Times New Roman" w:cs="Times New Roman"/>
          <w:sz w:val="24"/>
        </w:rPr>
        <w:t xml:space="preserve">Contact </w:t>
      </w:r>
      <w:r w:rsidR="00253818" w:rsidRPr="000F3E31">
        <w:rPr>
          <w:rFonts w:ascii="Times New Roman" w:eastAsia="Times New Roman" w:hAnsi="Times New Roman" w:cs="Times New Roman"/>
          <w:sz w:val="24"/>
        </w:rPr>
        <w:t>Technology Services</w:t>
      </w:r>
      <w:r w:rsidRPr="000F3E31">
        <w:rPr>
          <w:rFonts w:ascii="Times New Roman" w:eastAsia="Times New Roman" w:hAnsi="Times New Roman" w:cs="Times New Roman"/>
          <w:sz w:val="24"/>
        </w:rPr>
        <w:t xml:space="preserve"> at (202) 319-4357 or visit them at</w:t>
      </w:r>
      <w:hyperlink r:id="rId28">
        <w:r w:rsidRPr="000F3E31">
          <w:rPr>
            <w:rFonts w:ascii="Times New Roman" w:eastAsia="Times New Roman" w:hAnsi="Times New Roman" w:cs="Times New Roman"/>
            <w:sz w:val="24"/>
          </w:rPr>
          <w:t xml:space="preserve"> </w:t>
        </w:r>
      </w:hyperlink>
      <w:hyperlink r:id="rId29">
        <w:r w:rsidRPr="000F3E31">
          <w:rPr>
            <w:rFonts w:ascii="Times New Roman" w:eastAsia="Times New Roman" w:hAnsi="Times New Roman" w:cs="Times New Roman"/>
            <w:i/>
            <w:color w:val="0000FF"/>
            <w:sz w:val="24"/>
            <w:u w:val="single"/>
          </w:rPr>
          <w:t>http://computing.cua.edu</w:t>
        </w:r>
      </w:hyperlink>
    </w:p>
    <w:p w14:paraId="066469A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536E7F0" w14:textId="5E0B4F09"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ab/>
      </w:r>
      <w:r w:rsidRPr="000F3E31">
        <w:rPr>
          <w:rFonts w:ascii="Times New Roman" w:eastAsia="Times New Roman" w:hAnsi="Times New Roman" w:cs="Times New Roman"/>
          <w:b/>
          <w:sz w:val="24"/>
        </w:rPr>
        <w:t>CUA Libraries.</w:t>
      </w:r>
      <w:r w:rsidRPr="000F3E31">
        <w:rPr>
          <w:rFonts w:ascii="Times New Roman" w:eastAsia="Times New Roman" w:hAnsi="Times New Roman" w:cs="Times New Roman"/>
          <w:sz w:val="24"/>
        </w:rPr>
        <w:t xml:space="preserve">  The libraries of The Catholic University of America provide resources and services integral to the intellectual endeavors of </w:t>
      </w:r>
      <w:r w:rsidR="007422C0" w:rsidRPr="000F3E31">
        <w:rPr>
          <w:rFonts w:ascii="Times New Roman" w:eastAsia="Times New Roman" w:hAnsi="Times New Roman" w:cs="Times New Roman"/>
          <w:sz w:val="24"/>
        </w:rPr>
        <w:t xml:space="preserve">CUA </w:t>
      </w:r>
      <w:r w:rsidRPr="000F3E31">
        <w:rPr>
          <w:rFonts w:ascii="Times New Roman" w:eastAsia="Times New Roman" w:hAnsi="Times New Roman" w:cs="Times New Roman"/>
          <w:sz w:val="24"/>
        </w:rPr>
        <w:t>students, faculty, and staff. Collections in humanities, social sciences, religious studies, and philosophy are located in the John K. Mullen of Denver Memorial Library, which also houses the Department of Rare Books and Special Collections, and the Semitics Library/Institute of Christian Oriental Research.  The Department of Archives, Manuscripts and Museum Collections is located in the Life Cycle Institute.  Separate campus libraries have specialized collections in architecture, engineering, music, library science, physics, biology, and nursing.  Information about library services, locations and hours can be found at</w:t>
      </w:r>
      <w:hyperlink r:id="rId30">
        <w:r w:rsidRPr="000F3E31">
          <w:rPr>
            <w:rFonts w:ascii="Times New Roman" w:eastAsia="Times New Roman" w:hAnsi="Times New Roman" w:cs="Times New Roman"/>
            <w:sz w:val="24"/>
          </w:rPr>
          <w:t xml:space="preserve"> </w:t>
        </w:r>
      </w:hyperlink>
      <w:hyperlink r:id="rId31">
        <w:r w:rsidRPr="000F3E31">
          <w:rPr>
            <w:rFonts w:ascii="Times New Roman" w:eastAsia="Times New Roman" w:hAnsi="Times New Roman" w:cs="Times New Roman"/>
            <w:i/>
            <w:color w:val="0000FF"/>
            <w:sz w:val="24"/>
            <w:u w:val="single"/>
          </w:rPr>
          <w:t>http://libraries.cua.edu</w:t>
        </w:r>
      </w:hyperlink>
    </w:p>
    <w:p w14:paraId="366CD71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883DB88" w14:textId="019EC66A" w:rsidR="006827FA" w:rsidRPr="000F3E31" w:rsidRDefault="00065C49" w:rsidP="001711D0">
      <w:pPr>
        <w:pStyle w:val="Normal1"/>
        <w:ind w:firstLine="720"/>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Disabilities Support Services.  </w:t>
      </w:r>
      <w:r w:rsidRPr="000F3E31">
        <w:rPr>
          <w:rFonts w:ascii="Times New Roman" w:eastAsia="Times New Roman" w:hAnsi="Times New Roman" w:cs="Times New Roman"/>
          <w:sz w:val="24"/>
        </w:rPr>
        <w:t>CUA is committed to full compliance with all laws regarding equal opportunity for students with disabilities. Students, the Office o</w:t>
      </w:r>
      <w:r w:rsidR="008860A4" w:rsidRPr="000F3E31">
        <w:rPr>
          <w:rFonts w:ascii="Times New Roman" w:eastAsia="Times New Roman" w:hAnsi="Times New Roman" w:cs="Times New Roman"/>
          <w:sz w:val="24"/>
        </w:rPr>
        <w:t>f Disability Support Services (</w:t>
      </w:r>
      <w:r w:rsidRPr="000F3E31">
        <w:rPr>
          <w:rFonts w:ascii="Times New Roman" w:eastAsia="Times New Roman" w:hAnsi="Times New Roman" w:cs="Times New Roman"/>
          <w:sz w:val="24"/>
        </w:rPr>
        <w:t xml:space="preserve">DSS), faculty, department chairs, and academic deans, the ADA coordinator, and the Advisory Committee on Students with Disabilities all play a role in ensuring that </w:t>
      </w:r>
      <w:r w:rsidRPr="000F3E31">
        <w:rPr>
          <w:rFonts w:ascii="Times New Roman" w:eastAsia="Times New Roman" w:hAnsi="Times New Roman" w:cs="Times New Roman"/>
          <w:sz w:val="24"/>
        </w:rPr>
        <w:lastRenderedPageBreak/>
        <w:t>reasonable and appropriate accommodations are provided in a timely and effective manner.</w:t>
      </w:r>
    </w:p>
    <w:p w14:paraId="4589ABE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D9478EF" w14:textId="53E6603E"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DSS evaluates and maintains all disability records for</w:t>
      </w:r>
      <w:r w:rsidR="008860A4" w:rsidRPr="000F3E31">
        <w:rPr>
          <w:rFonts w:ascii="Times New Roman" w:eastAsia="Times New Roman" w:hAnsi="Times New Roman" w:cs="Times New Roman"/>
          <w:sz w:val="24"/>
        </w:rPr>
        <w:t xml:space="preserve"> candidates with disabilities. </w:t>
      </w:r>
      <w:r w:rsidRPr="000F3E31">
        <w:rPr>
          <w:rFonts w:ascii="Times New Roman" w:eastAsia="Times New Roman" w:hAnsi="Times New Roman" w:cs="Times New Roman"/>
          <w:sz w:val="24"/>
        </w:rPr>
        <w:t>DSS determines eligibility for services, provides verification of the disability, and specifies needed accommodations to the instructor.</w:t>
      </w:r>
    </w:p>
    <w:p w14:paraId="53F0559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61184B6" w14:textId="4DC43A4D"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Candidates wishing to request services or accommo</w:t>
      </w:r>
      <w:r w:rsidR="008860A4" w:rsidRPr="000F3E31">
        <w:rPr>
          <w:rFonts w:ascii="Times New Roman" w:eastAsia="Times New Roman" w:hAnsi="Times New Roman" w:cs="Times New Roman"/>
          <w:sz w:val="24"/>
        </w:rPr>
        <w:t xml:space="preserve">dations identify themselves to </w:t>
      </w:r>
      <w:r w:rsidRPr="000F3E31">
        <w:rPr>
          <w:rFonts w:ascii="Times New Roman" w:eastAsia="Times New Roman" w:hAnsi="Times New Roman" w:cs="Times New Roman"/>
          <w:sz w:val="24"/>
        </w:rPr>
        <w:t xml:space="preserve">DSS. Documentation of a disability is required.  All information regarding a disability is confidential and may be shared only with permission of the student. Candidates are responsible for making arrangements for accommodations by providing their </w:t>
      </w:r>
      <w:r w:rsidR="008860A4" w:rsidRPr="000F3E31">
        <w:rPr>
          <w:rFonts w:ascii="Times New Roman" w:eastAsia="Times New Roman" w:hAnsi="Times New Roman" w:cs="Times New Roman"/>
          <w:sz w:val="24"/>
        </w:rPr>
        <w:t xml:space="preserve">instructors with a letter from </w:t>
      </w:r>
      <w:r w:rsidRPr="000F3E31">
        <w:rPr>
          <w:rFonts w:ascii="Times New Roman" w:eastAsia="Times New Roman" w:hAnsi="Times New Roman" w:cs="Times New Roman"/>
          <w:sz w:val="24"/>
        </w:rPr>
        <w:t>DSS requestin</w:t>
      </w:r>
      <w:r w:rsidR="008860A4" w:rsidRPr="000F3E31">
        <w:rPr>
          <w:rFonts w:ascii="Times New Roman" w:eastAsia="Times New Roman" w:hAnsi="Times New Roman" w:cs="Times New Roman"/>
          <w:sz w:val="24"/>
        </w:rPr>
        <w:t xml:space="preserve">g the approved accommodations. </w:t>
      </w:r>
      <w:r w:rsidRPr="000F3E31">
        <w:rPr>
          <w:rFonts w:ascii="Times New Roman" w:eastAsia="Times New Roman" w:hAnsi="Times New Roman" w:cs="Times New Roman"/>
          <w:sz w:val="24"/>
        </w:rPr>
        <w:t>DSS is located in Room 207 in the Pryzbyla Center. For more information, contact ODSS at (202) 319-5211 or visit their website at</w:t>
      </w:r>
      <w:hyperlink r:id="rId32">
        <w:r w:rsidRPr="000F3E31">
          <w:rPr>
            <w:rFonts w:ascii="Times New Roman" w:eastAsia="Times New Roman" w:hAnsi="Times New Roman" w:cs="Times New Roman"/>
            <w:sz w:val="24"/>
          </w:rPr>
          <w:t xml:space="preserve"> </w:t>
        </w:r>
      </w:hyperlink>
      <w:hyperlink r:id="rId33">
        <w:r w:rsidRPr="000F3E31">
          <w:rPr>
            <w:rFonts w:ascii="Times New Roman" w:eastAsia="Times New Roman" w:hAnsi="Times New Roman" w:cs="Times New Roman"/>
            <w:color w:val="0000FF"/>
            <w:sz w:val="24"/>
            <w:u w:val="single"/>
          </w:rPr>
          <w:t>http://disabilityservices.cua.edu</w:t>
        </w:r>
      </w:hyperlink>
      <w:r w:rsidRPr="000F3E31">
        <w:rPr>
          <w:rFonts w:ascii="Times New Roman" w:eastAsia="Times New Roman" w:hAnsi="Times New Roman" w:cs="Times New Roman"/>
          <w:sz w:val="24"/>
        </w:rPr>
        <w:t>.</w:t>
      </w:r>
    </w:p>
    <w:p w14:paraId="291D0CB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A7C9C38" w14:textId="224F36E8" w:rsidR="006827FA" w:rsidRPr="000F3E31" w:rsidRDefault="00065C49" w:rsidP="001711D0">
      <w:pPr>
        <w:pStyle w:val="Normal1"/>
        <w:ind w:firstLine="720"/>
        <w:contextualSpacing w:val="0"/>
        <w:rPr>
          <w:rFonts w:ascii="Times New Roman" w:hAnsi="Times New Roman" w:cs="Times New Roman"/>
          <w:sz w:val="24"/>
        </w:rPr>
      </w:pPr>
      <w:r w:rsidRPr="000F3E31">
        <w:rPr>
          <w:rFonts w:ascii="Times New Roman" w:eastAsia="Times New Roman" w:hAnsi="Times New Roman" w:cs="Times New Roman"/>
          <w:b/>
          <w:sz w:val="24"/>
        </w:rPr>
        <w:t>Education Computer Lab.</w:t>
      </w:r>
      <w:r w:rsidRPr="000F3E31">
        <w:rPr>
          <w:rFonts w:ascii="Times New Roman" w:eastAsia="Times New Roman" w:hAnsi="Times New Roman" w:cs="Times New Roman"/>
          <w:sz w:val="24"/>
        </w:rPr>
        <w:t xml:space="preserve">  The Department of Education Computer Laboratory is in Room 215 O'Boyle Hall. Candidates</w:t>
      </w:r>
      <w:r w:rsidR="008860A4" w:rsidRPr="000F3E31">
        <w:rPr>
          <w:rFonts w:ascii="Times New Roman" w:eastAsia="Times New Roman" w:hAnsi="Times New Roman" w:cs="Times New Roman"/>
          <w:sz w:val="24"/>
        </w:rPr>
        <w:t xml:space="preserve"> use technology and</w:t>
      </w:r>
      <w:r w:rsidRPr="000F3E31">
        <w:rPr>
          <w:rFonts w:ascii="Times New Roman" w:eastAsia="Times New Roman" w:hAnsi="Times New Roman" w:cs="Times New Roman"/>
          <w:sz w:val="24"/>
        </w:rPr>
        <w:t xml:space="preserve"> learn to use </w:t>
      </w:r>
      <w:r w:rsidR="008860A4" w:rsidRPr="000F3E31">
        <w:rPr>
          <w:rFonts w:ascii="Times New Roman" w:eastAsia="Times New Roman" w:hAnsi="Times New Roman" w:cs="Times New Roman"/>
          <w:sz w:val="24"/>
        </w:rPr>
        <w:t>new programs</w:t>
      </w:r>
      <w:r w:rsidRPr="000F3E31">
        <w:rPr>
          <w:rFonts w:ascii="Times New Roman" w:eastAsia="Times New Roman" w:hAnsi="Times New Roman" w:cs="Times New Roman"/>
          <w:sz w:val="24"/>
        </w:rPr>
        <w:t xml:space="preserve"> in conjunction with coursework in education classes. The microcomputers and accompanying software are available for candidates, faculty and staff.  Also a special PC is available for candidates with disabilities.  Hours of the computer lab are from 9:00 a.m. to 5:00 p.m. </w:t>
      </w:r>
    </w:p>
    <w:p w14:paraId="7981F9D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E6E4945" w14:textId="15C9BE3E" w:rsidR="00004A20" w:rsidRPr="000F3E31" w:rsidRDefault="00004A20" w:rsidP="00DF4A2B">
      <w:pPr>
        <w:ind w:firstLine="720"/>
        <w:rPr>
          <w:rFonts w:ascii="Times New Roman" w:eastAsia="Times New Roman" w:hAnsi="Times New Roman" w:cs="Times New Roman"/>
          <w:color w:val="000000"/>
          <w:lang w:eastAsia="en-US"/>
        </w:rPr>
      </w:pPr>
      <w:r w:rsidRPr="000F3E31">
        <w:rPr>
          <w:rFonts w:ascii="Times New Roman" w:eastAsia="Times New Roman" w:hAnsi="Times New Roman" w:cs="Times New Roman"/>
          <w:b/>
          <w:bCs/>
          <w:color w:val="000000"/>
          <w:lang w:eastAsia="en-US"/>
        </w:rPr>
        <w:t>Institute for Policy Research and Catholic Studies.</w:t>
      </w:r>
      <w:r w:rsidRPr="000F3E31">
        <w:rPr>
          <w:rFonts w:ascii="Times New Roman" w:eastAsia="Times New Roman" w:hAnsi="Times New Roman" w:cs="Times New Roman"/>
          <w:color w:val="000000"/>
          <w:lang w:eastAsia="en-US"/>
        </w:rPr>
        <w:t xml:space="preserve"> The Institute for Policy Research and Catholic </w:t>
      </w:r>
      <w:r w:rsidR="00390549" w:rsidRPr="000F3E31">
        <w:rPr>
          <w:rFonts w:ascii="Times New Roman" w:eastAsia="Times New Roman" w:hAnsi="Times New Roman" w:cs="Times New Roman"/>
          <w:color w:val="000000"/>
          <w:lang w:eastAsia="en-US"/>
        </w:rPr>
        <w:t xml:space="preserve">is a community of scholars and researchers engaged in the analysis of public policy issues related to Catholic social thought. The work of the institute serves and speaks to the University, the Church, the country, and the disciplines of its fellows. The Institute </w:t>
      </w:r>
      <w:r w:rsidRPr="000F3E31">
        <w:rPr>
          <w:rFonts w:ascii="Times New Roman" w:eastAsia="Times New Roman" w:hAnsi="Times New Roman" w:cs="Times New Roman"/>
          <w:color w:val="000000"/>
          <w:lang w:eastAsia="en-US"/>
        </w:rPr>
        <w:t>was founded in 1974 to conduct social research and graduate training in the field of human development.  The Institute's faculty currently is drawn broadly from various schools and departments in the University. Research is focused currently in three overlapping areas: religion and society, youth development and education, civil society and social movements. For more information, contact (202) 319-5999.</w:t>
      </w:r>
    </w:p>
    <w:p w14:paraId="74C376A8" w14:textId="77777777" w:rsidR="00390549" w:rsidRPr="000F3E31" w:rsidRDefault="00390549" w:rsidP="00004A20">
      <w:pPr>
        <w:ind w:firstLine="720"/>
        <w:rPr>
          <w:rFonts w:ascii="Times New Roman" w:eastAsia="Times New Roman" w:hAnsi="Times New Roman" w:cs="Times New Roman"/>
          <w:color w:val="000000"/>
          <w:lang w:eastAsia="en-US"/>
        </w:rPr>
      </w:pPr>
    </w:p>
    <w:p w14:paraId="09AC082A" w14:textId="77777777" w:rsidR="00390549" w:rsidRPr="000F3E31" w:rsidRDefault="00390549" w:rsidP="00004A20">
      <w:pPr>
        <w:ind w:firstLine="720"/>
        <w:rPr>
          <w:rFonts w:ascii="Times New Roman" w:eastAsia="Times New Roman" w:hAnsi="Times New Roman" w:cs="Times New Roman"/>
          <w:lang w:eastAsia="en-US"/>
        </w:rPr>
      </w:pPr>
    </w:p>
    <w:p w14:paraId="1572C4E6" w14:textId="77777777" w:rsidR="00B71914" w:rsidRPr="000F3E31" w:rsidRDefault="00B71914" w:rsidP="00B71914">
      <w:pPr>
        <w:pStyle w:val="Normal1"/>
        <w:ind w:firstLine="720"/>
        <w:contextualSpacing w:val="0"/>
        <w:rPr>
          <w:rFonts w:ascii="Times New Roman" w:hAnsi="Times New Roman" w:cs="Times New Roman"/>
          <w:color w:val="FF0000"/>
          <w:sz w:val="24"/>
        </w:rPr>
      </w:pPr>
    </w:p>
    <w:p w14:paraId="3593A61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Also visit:</w:t>
      </w:r>
    </w:p>
    <w:p w14:paraId="7C57362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Office of Campus Programs                       </w:t>
      </w:r>
      <w:r w:rsidRPr="000F3E31">
        <w:rPr>
          <w:rFonts w:ascii="Times New Roman" w:eastAsia="Times New Roman" w:hAnsi="Times New Roman" w:cs="Times New Roman"/>
          <w:sz w:val="24"/>
        </w:rPr>
        <w:tab/>
      </w:r>
      <w:hyperlink r:id="rId34">
        <w:r w:rsidRPr="000F3E31">
          <w:rPr>
            <w:rFonts w:ascii="Times New Roman" w:eastAsia="Times New Roman" w:hAnsi="Times New Roman" w:cs="Times New Roman"/>
            <w:color w:val="0000FF"/>
            <w:sz w:val="24"/>
            <w:u w:val="single"/>
          </w:rPr>
          <w:t>http://campusprograms.cua.edu/</w:t>
        </w:r>
      </w:hyperlink>
    </w:p>
    <w:p w14:paraId="38C5CE7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Campus Ministry                                         </w:t>
      </w:r>
      <w:r w:rsidRPr="000F3E31">
        <w:rPr>
          <w:rFonts w:ascii="Times New Roman" w:eastAsia="Times New Roman" w:hAnsi="Times New Roman" w:cs="Times New Roman"/>
          <w:sz w:val="24"/>
        </w:rPr>
        <w:tab/>
      </w:r>
      <w:hyperlink r:id="rId35">
        <w:r w:rsidRPr="000F3E31">
          <w:rPr>
            <w:rFonts w:ascii="Times New Roman" w:eastAsia="Times New Roman" w:hAnsi="Times New Roman" w:cs="Times New Roman"/>
            <w:color w:val="0000FF"/>
            <w:sz w:val="24"/>
            <w:u w:val="single"/>
          </w:rPr>
          <w:t>http://ministry.cua.edu/</w:t>
        </w:r>
      </w:hyperlink>
      <w:r w:rsidRPr="000F3E31">
        <w:rPr>
          <w:rFonts w:ascii="Times New Roman" w:eastAsia="Times New Roman" w:hAnsi="Times New Roman" w:cs="Times New Roman"/>
          <w:sz w:val="24"/>
        </w:rPr>
        <w:t xml:space="preserve"> </w:t>
      </w:r>
    </w:p>
    <w:p w14:paraId="178F542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Wellness Programs                                      </w:t>
      </w:r>
      <w:r w:rsidRPr="000F3E31">
        <w:rPr>
          <w:rFonts w:ascii="Times New Roman" w:eastAsia="Times New Roman" w:hAnsi="Times New Roman" w:cs="Times New Roman"/>
          <w:sz w:val="24"/>
        </w:rPr>
        <w:tab/>
      </w:r>
      <w:hyperlink r:id="rId36">
        <w:r w:rsidRPr="000F3E31">
          <w:rPr>
            <w:rFonts w:ascii="Times New Roman" w:eastAsia="Times New Roman" w:hAnsi="Times New Roman" w:cs="Times New Roman"/>
            <w:color w:val="0000FF"/>
            <w:sz w:val="24"/>
            <w:u w:val="single"/>
          </w:rPr>
          <w:t>http://wellness.cua.edu/</w:t>
        </w:r>
      </w:hyperlink>
    </w:p>
    <w:p w14:paraId="709CEFC0" w14:textId="3A83933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Athletics                                                  </w:t>
      </w:r>
      <w:r w:rsidR="00D70A21" w:rsidRPr="000F3E31">
        <w:rPr>
          <w:rFonts w:ascii="Times New Roman" w:eastAsia="Times New Roman" w:hAnsi="Times New Roman" w:cs="Times New Roman"/>
          <w:sz w:val="24"/>
        </w:rPr>
        <w:t xml:space="preserve">    </w:t>
      </w:r>
      <w:r w:rsidR="00D70A21" w:rsidRPr="000F3E31">
        <w:rPr>
          <w:rFonts w:ascii="Times New Roman" w:eastAsia="Times New Roman" w:hAnsi="Times New Roman" w:cs="Times New Roman"/>
          <w:sz w:val="24"/>
        </w:rPr>
        <w:tab/>
      </w:r>
      <w:hyperlink r:id="rId37" w:history="1">
        <w:r w:rsidR="00D70A21" w:rsidRPr="000F3E31">
          <w:rPr>
            <w:rStyle w:val="Hyperlink"/>
            <w:rFonts w:ascii="Times New Roman" w:eastAsia="Times New Roman" w:hAnsi="Times New Roman" w:cs="Times New Roman"/>
            <w:sz w:val="24"/>
          </w:rPr>
          <w:t>http://athletics.cua.edu/</w:t>
        </w:r>
      </w:hyperlink>
      <w:r w:rsidR="00D70A21" w:rsidRPr="000F3E31">
        <w:rPr>
          <w:rFonts w:ascii="Times New Roman" w:eastAsia="Times New Roman" w:hAnsi="Times New Roman" w:cs="Times New Roman"/>
          <w:sz w:val="24"/>
        </w:rPr>
        <w:t xml:space="preserve"> </w:t>
      </w:r>
    </w:p>
    <w:p w14:paraId="4FA69BC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Housing and Residential Services              </w:t>
      </w:r>
      <w:r w:rsidRPr="000F3E31">
        <w:rPr>
          <w:rFonts w:ascii="Times New Roman" w:eastAsia="Times New Roman" w:hAnsi="Times New Roman" w:cs="Times New Roman"/>
          <w:sz w:val="24"/>
        </w:rPr>
        <w:tab/>
      </w:r>
      <w:hyperlink r:id="rId38">
        <w:r w:rsidRPr="000F3E31">
          <w:rPr>
            <w:rFonts w:ascii="Times New Roman" w:eastAsia="Times New Roman" w:hAnsi="Times New Roman" w:cs="Times New Roman"/>
            <w:color w:val="0000FF"/>
            <w:sz w:val="24"/>
            <w:u w:val="single"/>
          </w:rPr>
          <w:t>http://housing.cua.edu/</w:t>
        </w:r>
      </w:hyperlink>
      <w:r w:rsidRPr="000F3E31">
        <w:rPr>
          <w:rFonts w:ascii="Times New Roman" w:eastAsia="Times New Roman" w:hAnsi="Times New Roman" w:cs="Times New Roman"/>
          <w:sz w:val="24"/>
        </w:rPr>
        <w:t xml:space="preserve"> </w:t>
      </w:r>
    </w:p>
    <w:p w14:paraId="45B3D57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Office of Multicultural and Special Services</w:t>
      </w:r>
      <w:hyperlink r:id="rId39">
        <w:r w:rsidRPr="000F3E31">
          <w:rPr>
            <w:rFonts w:ascii="Times New Roman" w:eastAsia="Times New Roman" w:hAnsi="Times New Roman" w:cs="Times New Roman"/>
            <w:sz w:val="24"/>
          </w:rPr>
          <w:t xml:space="preserve"> </w:t>
        </w:r>
      </w:hyperlink>
      <w:hyperlink r:id="rId40">
        <w:r w:rsidRPr="000F3E31">
          <w:rPr>
            <w:rFonts w:ascii="Times New Roman" w:eastAsia="Times New Roman" w:hAnsi="Times New Roman" w:cs="Times New Roman"/>
            <w:color w:val="0000FF"/>
            <w:sz w:val="24"/>
            <w:u w:val="single"/>
          </w:rPr>
          <w:t>http://studentlife.cua.edu/spsv/</w:t>
        </w:r>
      </w:hyperlink>
      <w:r w:rsidRPr="000F3E31">
        <w:rPr>
          <w:rFonts w:ascii="Times New Roman" w:eastAsia="Times New Roman" w:hAnsi="Times New Roman" w:cs="Times New Roman"/>
          <w:sz w:val="24"/>
        </w:rPr>
        <w:t xml:space="preserve"> </w:t>
      </w:r>
    </w:p>
    <w:p w14:paraId="1F11602C" w14:textId="77777777" w:rsidR="006827FA" w:rsidRPr="000F3E31" w:rsidRDefault="00065C49">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t xml:space="preserve"> </w:t>
      </w:r>
    </w:p>
    <w:p w14:paraId="2AEA9D2C" w14:textId="77777777" w:rsidR="009C3FEA" w:rsidRPr="000F3E31" w:rsidRDefault="009C3FEA">
      <w:pPr>
        <w:pStyle w:val="Normal1"/>
        <w:contextualSpacing w:val="0"/>
        <w:jc w:val="center"/>
        <w:rPr>
          <w:rFonts w:ascii="Times New Roman" w:eastAsia="Times New Roman" w:hAnsi="Times New Roman" w:cs="Times New Roman"/>
          <w:b/>
          <w:sz w:val="24"/>
        </w:rPr>
      </w:pPr>
    </w:p>
    <w:p w14:paraId="28C8D962" w14:textId="77777777" w:rsidR="001711D0" w:rsidRPr="000F3E31" w:rsidRDefault="001711D0">
      <w:pPr>
        <w:rPr>
          <w:rFonts w:ascii="Times New Roman" w:eastAsia="Times New Roman" w:hAnsi="Times New Roman" w:cs="Times New Roman"/>
          <w:b/>
          <w:color w:val="000000"/>
        </w:rPr>
      </w:pPr>
      <w:r w:rsidRPr="000F3E31">
        <w:rPr>
          <w:rFonts w:ascii="Times New Roman" w:eastAsia="Times New Roman" w:hAnsi="Times New Roman" w:cs="Times New Roman"/>
          <w:b/>
        </w:rPr>
        <w:br w:type="page"/>
      </w:r>
    </w:p>
    <w:p w14:paraId="144E1F6D" w14:textId="37E0E038" w:rsidR="0001454D" w:rsidRPr="000F3E31" w:rsidRDefault="0001454D" w:rsidP="0001454D">
      <w:pPr>
        <w:pStyle w:val="Normal1"/>
        <w:contextualSpacing w:val="0"/>
        <w:rPr>
          <w:rFonts w:ascii="Times New Roman" w:hAnsi="Times New Roman" w:cs="Times New Roman"/>
          <w:sz w:val="24"/>
        </w:rPr>
      </w:pPr>
      <w:r>
        <w:rPr>
          <w:rFonts w:ascii="Times New Roman" w:eastAsia="Times New Roman" w:hAnsi="Times New Roman" w:cs="Times New Roman"/>
          <w:b/>
          <w:sz w:val="24"/>
        </w:rPr>
        <w:lastRenderedPageBreak/>
        <w:t>Off-Campus Resources</w:t>
      </w:r>
    </w:p>
    <w:p w14:paraId="141854B1" w14:textId="77777777" w:rsidR="0001454D" w:rsidRDefault="0001454D">
      <w:pPr>
        <w:pStyle w:val="Normal1"/>
        <w:contextualSpacing w:val="0"/>
        <w:rPr>
          <w:rFonts w:ascii="Times New Roman" w:eastAsia="Times New Roman" w:hAnsi="Times New Roman" w:cs="Times New Roman"/>
          <w:b/>
          <w:sz w:val="24"/>
        </w:rPr>
      </w:pPr>
    </w:p>
    <w:p w14:paraId="268DA22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Libraries</w:t>
      </w:r>
    </w:p>
    <w:p w14:paraId="229184D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3A2C097" w14:textId="49D7932E"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Library of Congress.  1st and Independence, SE, (202/287-5000),</w:t>
      </w:r>
      <w:hyperlink r:id="rId41">
        <w:r w:rsidRPr="000F3E31">
          <w:rPr>
            <w:rFonts w:ascii="Times New Roman" w:eastAsia="Times New Roman" w:hAnsi="Times New Roman" w:cs="Times New Roman"/>
            <w:sz w:val="24"/>
          </w:rPr>
          <w:t xml:space="preserve"> </w:t>
        </w:r>
      </w:hyperlink>
      <w:hyperlink r:id="rId42">
        <w:r w:rsidRPr="000F3E31">
          <w:rPr>
            <w:rFonts w:ascii="Times New Roman" w:eastAsia="Times New Roman" w:hAnsi="Times New Roman" w:cs="Times New Roman"/>
            <w:color w:val="0000FF"/>
            <w:sz w:val="24"/>
            <w:u w:val="single"/>
          </w:rPr>
          <w:t>www.loc.gov</w:t>
        </w:r>
      </w:hyperlink>
      <w:r w:rsidRPr="000F3E31">
        <w:rPr>
          <w:rFonts w:ascii="Times New Roman" w:eastAsia="Times New Roman" w:hAnsi="Times New Roman" w:cs="Times New Roman"/>
          <w:sz w:val="24"/>
        </w:rPr>
        <w:t>. This facility is a short walk from the Capitol South Metro stop.</w:t>
      </w:r>
    </w:p>
    <w:p w14:paraId="55C3446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F253F8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Martin Luther King Memorial Library.  901 G St., NE, (202/727-1111),</w:t>
      </w:r>
      <w:hyperlink r:id="rId43">
        <w:r w:rsidRPr="000F3E31">
          <w:rPr>
            <w:rFonts w:ascii="Times New Roman" w:eastAsia="Times New Roman" w:hAnsi="Times New Roman" w:cs="Times New Roman"/>
            <w:sz w:val="24"/>
          </w:rPr>
          <w:t xml:space="preserve"> </w:t>
        </w:r>
      </w:hyperlink>
      <w:hyperlink r:id="rId44">
        <w:r w:rsidRPr="000F3E31">
          <w:rPr>
            <w:rFonts w:ascii="Times New Roman" w:eastAsia="Times New Roman" w:hAnsi="Times New Roman" w:cs="Times New Roman"/>
            <w:color w:val="0000FF"/>
            <w:sz w:val="24"/>
            <w:u w:val="single"/>
          </w:rPr>
          <w:t>http://dclibrary.org/mlk</w:t>
        </w:r>
      </w:hyperlink>
      <w:r w:rsidRPr="000F3E31">
        <w:rPr>
          <w:rFonts w:ascii="Times New Roman" w:eastAsia="Times New Roman" w:hAnsi="Times New Roman" w:cs="Times New Roman"/>
          <w:color w:val="0000FF"/>
          <w:sz w:val="24"/>
          <w:u w:val="single"/>
        </w:rPr>
        <w:t xml:space="preserve"> </w:t>
      </w:r>
      <w:r w:rsidRPr="000F3E31">
        <w:rPr>
          <w:rFonts w:ascii="Times New Roman" w:eastAsia="Times New Roman" w:hAnsi="Times New Roman" w:cs="Times New Roman"/>
          <w:sz w:val="24"/>
        </w:rPr>
        <w:t xml:space="preserve"> Conveniently located by the Gallery Place Metro stop. This is part of the Washington, D.C. Public Library system.</w:t>
      </w:r>
    </w:p>
    <w:p w14:paraId="1302D26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E4F2B6F" w14:textId="7071FCEF"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Montgomery County Public Library, Chevy Chase Branch.  8005 Connecticut Ave., (301/656-0494),</w:t>
      </w:r>
      <w:hyperlink r:id="rId45">
        <w:r w:rsidRPr="000F3E31">
          <w:rPr>
            <w:rFonts w:ascii="Times New Roman" w:eastAsia="Times New Roman" w:hAnsi="Times New Roman" w:cs="Times New Roman"/>
            <w:sz w:val="24"/>
          </w:rPr>
          <w:t xml:space="preserve"> </w:t>
        </w:r>
      </w:hyperlink>
      <w:hyperlink r:id="rId46">
        <w:r w:rsidRPr="000F3E31">
          <w:rPr>
            <w:rFonts w:ascii="Times New Roman" w:eastAsia="Times New Roman" w:hAnsi="Times New Roman" w:cs="Times New Roman"/>
            <w:color w:val="0000FF"/>
            <w:sz w:val="24"/>
            <w:u w:val="single"/>
          </w:rPr>
          <w:t>www.mont.lib.md.us</w:t>
        </w:r>
      </w:hyperlink>
      <w:r w:rsidRPr="000F3E31">
        <w:rPr>
          <w:rFonts w:ascii="Times New Roman" w:eastAsia="Times New Roman" w:hAnsi="Times New Roman" w:cs="Times New Roman"/>
          <w:sz w:val="24"/>
        </w:rPr>
        <w:t xml:space="preserve"> . This is just outside the District, over the NW border into </w:t>
      </w:r>
      <w:r w:rsidR="00D00222" w:rsidRPr="000F3E31">
        <w:rPr>
          <w:rFonts w:ascii="Times New Roman" w:eastAsia="Times New Roman" w:hAnsi="Times New Roman" w:cs="Times New Roman"/>
          <w:sz w:val="24"/>
        </w:rPr>
        <w:t>MD</w:t>
      </w:r>
    </w:p>
    <w:p w14:paraId="6E4235F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D1DFDB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National Library of Education. 400 Maryland Ave., S.W., Washington, D.C. 20202.</w:t>
      </w:r>
    </w:p>
    <w:p w14:paraId="029AD7A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Reference: (202)-205-5015.  Circulation: (202) 205-4945.</w:t>
      </w:r>
      <w:hyperlink r:id="rId47">
        <w:r w:rsidRPr="000F3E31">
          <w:rPr>
            <w:rFonts w:ascii="Times New Roman" w:eastAsia="Times New Roman" w:hAnsi="Times New Roman" w:cs="Times New Roman"/>
            <w:sz w:val="24"/>
          </w:rPr>
          <w:t xml:space="preserve"> </w:t>
        </w:r>
      </w:hyperlink>
      <w:hyperlink r:id="rId48">
        <w:r w:rsidRPr="000F3E31">
          <w:rPr>
            <w:rFonts w:ascii="Times New Roman" w:eastAsia="Times New Roman" w:hAnsi="Times New Roman" w:cs="Times New Roman"/>
            <w:color w:val="0000FF"/>
            <w:sz w:val="24"/>
            <w:u w:val="single"/>
          </w:rPr>
          <w:t>www.ed.gov/NLE/index.html</w:t>
        </w:r>
      </w:hyperlink>
    </w:p>
    <w:p w14:paraId="095005D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DFD2A0D" w14:textId="42A9057A"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National Library of Medicine. NIH Campus (Red Metro Line), Bethesda, </w:t>
      </w:r>
      <w:r w:rsidR="00D00222" w:rsidRPr="000F3E31">
        <w:rPr>
          <w:rFonts w:ascii="Times New Roman" w:eastAsia="Times New Roman" w:hAnsi="Times New Roman" w:cs="Times New Roman"/>
          <w:sz w:val="24"/>
        </w:rPr>
        <w:t>MD</w:t>
      </w:r>
    </w:p>
    <w:p w14:paraId="54432BD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FF60D6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Prince George's County Public Library, Hyattsville Branch.  6530 Adelphi Rd., (301/779-9300),</w:t>
      </w:r>
      <w:hyperlink r:id="rId49">
        <w:r w:rsidRPr="000F3E31">
          <w:rPr>
            <w:rFonts w:ascii="Times New Roman" w:eastAsia="Times New Roman" w:hAnsi="Times New Roman" w:cs="Times New Roman"/>
            <w:sz w:val="24"/>
          </w:rPr>
          <w:t xml:space="preserve"> </w:t>
        </w:r>
      </w:hyperlink>
      <w:hyperlink r:id="rId50">
        <w:r w:rsidRPr="000F3E31">
          <w:rPr>
            <w:rFonts w:ascii="Times New Roman" w:eastAsia="Times New Roman" w:hAnsi="Times New Roman" w:cs="Times New Roman"/>
            <w:color w:val="0000FF"/>
            <w:sz w:val="24"/>
            <w:u w:val="single"/>
          </w:rPr>
          <w:t>www.prge.lib.md.us</w:t>
        </w:r>
      </w:hyperlink>
      <w:r w:rsidRPr="000F3E31">
        <w:rPr>
          <w:rFonts w:ascii="Times New Roman" w:eastAsia="Times New Roman" w:hAnsi="Times New Roman" w:cs="Times New Roman"/>
          <w:sz w:val="24"/>
        </w:rPr>
        <w:t xml:space="preserve"> . Just a short drive from campus, located close to the University of Maryland.</w:t>
      </w:r>
    </w:p>
    <w:p w14:paraId="0D6D260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F5791F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Associations and Organizations</w:t>
      </w:r>
    </w:p>
    <w:p w14:paraId="4D875A8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CA9479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Association for Childhood Education International.  11141 Georgia Ave., Suite 200, Wheaton, MD, 20902,</w:t>
      </w:r>
      <w:hyperlink r:id="rId51">
        <w:r w:rsidRPr="000F3E31">
          <w:rPr>
            <w:rFonts w:ascii="Times New Roman" w:eastAsia="Times New Roman" w:hAnsi="Times New Roman" w:cs="Times New Roman"/>
            <w:sz w:val="24"/>
          </w:rPr>
          <w:t xml:space="preserve"> </w:t>
        </w:r>
      </w:hyperlink>
      <w:hyperlink r:id="rId52">
        <w:r w:rsidRPr="000F3E31">
          <w:rPr>
            <w:rFonts w:ascii="Times New Roman" w:eastAsia="Times New Roman" w:hAnsi="Times New Roman" w:cs="Times New Roman"/>
            <w:color w:val="0000FF"/>
            <w:sz w:val="24"/>
            <w:u w:val="single"/>
          </w:rPr>
          <w:t>www.udel.edu/bateman/acei</w:t>
        </w:r>
      </w:hyperlink>
    </w:p>
    <w:p w14:paraId="652CFF97" w14:textId="7FD8F954" w:rsidR="006827FA" w:rsidRPr="000F3E31" w:rsidRDefault="006827FA">
      <w:pPr>
        <w:pStyle w:val="Normal1"/>
        <w:contextualSpacing w:val="0"/>
        <w:rPr>
          <w:rFonts w:ascii="Times New Roman" w:hAnsi="Times New Roman" w:cs="Times New Roman"/>
          <w:sz w:val="24"/>
        </w:rPr>
      </w:pPr>
    </w:p>
    <w:p w14:paraId="168113D6" w14:textId="77777777" w:rsidR="009D5DBF"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Association for Supervision and Curriculum Development.  1250 N. Pitt St., Alexandria, VA., 22314,</w:t>
      </w:r>
      <w:hyperlink r:id="rId53">
        <w:r w:rsidRPr="000F3E31">
          <w:rPr>
            <w:rFonts w:ascii="Times New Roman" w:eastAsia="Times New Roman" w:hAnsi="Times New Roman" w:cs="Times New Roman"/>
            <w:sz w:val="24"/>
          </w:rPr>
          <w:t xml:space="preserve"> </w:t>
        </w:r>
      </w:hyperlink>
      <w:hyperlink r:id="rId54">
        <w:r w:rsidRPr="000F3E31">
          <w:rPr>
            <w:rFonts w:ascii="Times New Roman" w:eastAsia="Times New Roman" w:hAnsi="Times New Roman" w:cs="Times New Roman"/>
            <w:color w:val="0000FF"/>
            <w:sz w:val="24"/>
            <w:u w:val="single"/>
          </w:rPr>
          <w:t>www.ascd.org</w:t>
        </w:r>
      </w:hyperlink>
    </w:p>
    <w:p w14:paraId="2741EA5E" w14:textId="70E2A3C0"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6C8EF2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Council for Exceptional Children.  1920 Association Drive, Reston, VA. 22190,</w:t>
      </w:r>
      <w:hyperlink r:id="rId55">
        <w:r w:rsidRPr="000F3E31">
          <w:rPr>
            <w:rFonts w:ascii="Times New Roman" w:eastAsia="Times New Roman" w:hAnsi="Times New Roman" w:cs="Times New Roman"/>
            <w:sz w:val="24"/>
          </w:rPr>
          <w:t xml:space="preserve"> </w:t>
        </w:r>
      </w:hyperlink>
      <w:hyperlink r:id="rId56">
        <w:r w:rsidRPr="000F3E31">
          <w:rPr>
            <w:rFonts w:ascii="Times New Roman" w:eastAsia="Times New Roman" w:hAnsi="Times New Roman" w:cs="Times New Roman"/>
            <w:color w:val="0000FF"/>
            <w:sz w:val="24"/>
            <w:u w:val="single"/>
          </w:rPr>
          <w:t>www.cec.sped.org</w:t>
        </w:r>
      </w:hyperlink>
    </w:p>
    <w:p w14:paraId="058B0D8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2919DA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International Reading Association.  800 Barksdale Road, PO Box 8139, Newark, DE. 19714,</w:t>
      </w:r>
      <w:hyperlink r:id="rId57">
        <w:r w:rsidRPr="000F3E31">
          <w:rPr>
            <w:rFonts w:ascii="Times New Roman" w:eastAsia="Times New Roman" w:hAnsi="Times New Roman" w:cs="Times New Roman"/>
            <w:sz w:val="24"/>
          </w:rPr>
          <w:t xml:space="preserve"> </w:t>
        </w:r>
      </w:hyperlink>
      <w:hyperlink r:id="rId58">
        <w:r w:rsidRPr="000F3E31">
          <w:rPr>
            <w:rFonts w:ascii="Times New Roman" w:eastAsia="Times New Roman" w:hAnsi="Times New Roman" w:cs="Times New Roman"/>
            <w:color w:val="0000FF"/>
            <w:sz w:val="24"/>
            <w:u w:val="single"/>
          </w:rPr>
          <w:t>www.reading.org</w:t>
        </w:r>
      </w:hyperlink>
    </w:p>
    <w:p w14:paraId="675AB5D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9A65F46" w14:textId="77777777" w:rsidR="009D5DBF" w:rsidRPr="000F3E31" w:rsidRDefault="00065C49" w:rsidP="009D5DBF">
      <w:pPr>
        <w:pStyle w:val="Normal1"/>
        <w:contextualSpacing w:val="0"/>
        <w:rPr>
          <w:rFonts w:ascii="Times New Roman" w:eastAsia="Times New Roman" w:hAnsi="Times New Roman" w:cs="Times New Roman"/>
          <w:color w:val="0000FF"/>
          <w:sz w:val="24"/>
          <w:u w:val="single"/>
        </w:rPr>
      </w:pPr>
      <w:r w:rsidRPr="000F3E31">
        <w:rPr>
          <w:rFonts w:ascii="Times New Roman" w:eastAsia="Times New Roman" w:hAnsi="Times New Roman" w:cs="Times New Roman"/>
          <w:sz w:val="24"/>
        </w:rPr>
        <w:t>National Association for the Education of Young Children. 1509 16th St., NW, Washington, DC, 20036  (202 232-8777),</w:t>
      </w:r>
      <w:hyperlink r:id="rId59">
        <w:r w:rsidRPr="000F3E31">
          <w:rPr>
            <w:rFonts w:ascii="Times New Roman" w:eastAsia="Times New Roman" w:hAnsi="Times New Roman" w:cs="Times New Roman"/>
            <w:sz w:val="24"/>
          </w:rPr>
          <w:t xml:space="preserve"> </w:t>
        </w:r>
      </w:hyperlink>
      <w:hyperlink r:id="rId60">
        <w:r w:rsidRPr="000F3E31">
          <w:rPr>
            <w:rFonts w:ascii="Times New Roman" w:eastAsia="Times New Roman" w:hAnsi="Times New Roman" w:cs="Times New Roman"/>
            <w:color w:val="0000FF"/>
            <w:sz w:val="24"/>
            <w:u w:val="single"/>
          </w:rPr>
          <w:t>www.naeyc.org</w:t>
        </w:r>
      </w:hyperlink>
    </w:p>
    <w:p w14:paraId="60F4C99C" w14:textId="77777777" w:rsidR="009D5DBF" w:rsidRPr="000F3E31" w:rsidRDefault="009D5DBF" w:rsidP="009D5DBF">
      <w:pPr>
        <w:pStyle w:val="Normal1"/>
        <w:contextualSpacing w:val="0"/>
        <w:rPr>
          <w:rFonts w:ascii="Times New Roman" w:eastAsia="Times New Roman" w:hAnsi="Times New Roman" w:cs="Times New Roman"/>
          <w:color w:val="0000FF"/>
          <w:sz w:val="24"/>
          <w:u w:val="single"/>
        </w:rPr>
      </w:pPr>
    </w:p>
    <w:p w14:paraId="6707B1E8" w14:textId="380B1ACA" w:rsidR="009D5DBF" w:rsidRPr="000F3E31" w:rsidRDefault="00065C49" w:rsidP="009D5DBF">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National Association of Schools of Art and Design, 11250 Roger Bacon Drive, Suite 21</w:t>
      </w:r>
      <w:r w:rsidR="009D5DBF"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 xml:space="preserve">Reston, VA 20190-5248, (703-437-0700), </w:t>
      </w:r>
      <w:hyperlink r:id="rId61" w:history="1">
        <w:r w:rsidR="009D5DBF" w:rsidRPr="000F3E31">
          <w:rPr>
            <w:rStyle w:val="Hyperlink"/>
            <w:rFonts w:ascii="Times New Roman" w:eastAsia="Times New Roman" w:hAnsi="Times New Roman" w:cs="Times New Roman"/>
            <w:sz w:val="24"/>
          </w:rPr>
          <w:t>http://nasad.arts-accredit.org/</w:t>
        </w:r>
      </w:hyperlink>
    </w:p>
    <w:p w14:paraId="1D0F828A" w14:textId="77777777" w:rsidR="009D5DBF" w:rsidRPr="000F3E31" w:rsidRDefault="009D5DBF" w:rsidP="009D5DBF">
      <w:pPr>
        <w:pStyle w:val="Normal1"/>
        <w:contextualSpacing w:val="0"/>
        <w:rPr>
          <w:rFonts w:ascii="Times New Roman" w:eastAsia="Times New Roman" w:hAnsi="Times New Roman" w:cs="Times New Roman"/>
          <w:sz w:val="24"/>
        </w:rPr>
      </w:pPr>
    </w:p>
    <w:p w14:paraId="53E95B25" w14:textId="2D410712" w:rsidR="006827FA" w:rsidRPr="000F3E31" w:rsidRDefault="00065C49" w:rsidP="009D5DBF">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National Association of Schools of Theatre, 11250 Roger Bacon Drive, Suite 21, Reston, VA </w:t>
      </w:r>
      <w:r w:rsidRPr="000F3E31">
        <w:rPr>
          <w:rFonts w:ascii="Times New Roman" w:eastAsia="Times New Roman" w:hAnsi="Times New Roman" w:cs="Times New Roman"/>
          <w:sz w:val="24"/>
        </w:rPr>
        <w:lastRenderedPageBreak/>
        <w:t>20190-5248, (703-437-0700), http://nast.arts-accredit.org/</w:t>
      </w:r>
    </w:p>
    <w:p w14:paraId="3A5A7C6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C6231D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National Catholic Education Association.  1077 30th Street, NW, Washington, DC, 20007, (202-337-6232),</w:t>
      </w:r>
      <w:hyperlink r:id="rId62">
        <w:r w:rsidRPr="000F3E31">
          <w:rPr>
            <w:rFonts w:ascii="Times New Roman" w:eastAsia="Times New Roman" w:hAnsi="Times New Roman" w:cs="Times New Roman"/>
            <w:sz w:val="24"/>
          </w:rPr>
          <w:t xml:space="preserve"> </w:t>
        </w:r>
      </w:hyperlink>
      <w:hyperlink r:id="rId63">
        <w:r w:rsidRPr="000F3E31">
          <w:rPr>
            <w:rFonts w:ascii="Times New Roman" w:eastAsia="Times New Roman" w:hAnsi="Times New Roman" w:cs="Times New Roman"/>
            <w:color w:val="0000FF"/>
            <w:sz w:val="24"/>
            <w:u w:val="single"/>
          </w:rPr>
          <w:t>www.ncea.org</w:t>
        </w:r>
      </w:hyperlink>
    </w:p>
    <w:p w14:paraId="1E1FAD9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05396E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National Council for the Social Studies. 3501 Newark St., NW, Washington, DC 20016, (202 966-7840),</w:t>
      </w:r>
      <w:hyperlink r:id="rId64">
        <w:r w:rsidRPr="000F3E31">
          <w:rPr>
            <w:rFonts w:ascii="Times New Roman" w:eastAsia="Times New Roman" w:hAnsi="Times New Roman" w:cs="Times New Roman"/>
            <w:sz w:val="24"/>
          </w:rPr>
          <w:t xml:space="preserve"> </w:t>
        </w:r>
      </w:hyperlink>
      <w:hyperlink r:id="rId65">
        <w:r w:rsidRPr="000F3E31">
          <w:rPr>
            <w:rFonts w:ascii="Times New Roman" w:eastAsia="Times New Roman" w:hAnsi="Times New Roman" w:cs="Times New Roman"/>
            <w:color w:val="0000FF"/>
            <w:sz w:val="24"/>
            <w:u w:val="single"/>
          </w:rPr>
          <w:t>www.ncss.org</w:t>
        </w:r>
      </w:hyperlink>
    </w:p>
    <w:p w14:paraId="61D1115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C92B58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National Council of Teachers of English. 1111 Kenyon Road, Urbana, IL, 61801,</w:t>
      </w:r>
      <w:hyperlink r:id="rId66">
        <w:r w:rsidRPr="000F3E31">
          <w:rPr>
            <w:rFonts w:ascii="Times New Roman" w:eastAsia="Times New Roman" w:hAnsi="Times New Roman" w:cs="Times New Roman"/>
            <w:sz w:val="24"/>
          </w:rPr>
          <w:t xml:space="preserve"> </w:t>
        </w:r>
      </w:hyperlink>
      <w:hyperlink r:id="rId67">
        <w:r w:rsidRPr="000F3E31">
          <w:rPr>
            <w:rFonts w:ascii="Times New Roman" w:eastAsia="Times New Roman" w:hAnsi="Times New Roman" w:cs="Times New Roman"/>
            <w:color w:val="0000FF"/>
            <w:sz w:val="24"/>
            <w:u w:val="single"/>
          </w:rPr>
          <w:t>www.ncte.org</w:t>
        </w:r>
      </w:hyperlink>
    </w:p>
    <w:p w14:paraId="134BF3F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3DAE30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National Council of Teachers of Mathematics.  1906 Association Drive, Reston, VA. 22091,</w:t>
      </w:r>
      <w:hyperlink r:id="rId68">
        <w:r w:rsidRPr="000F3E31">
          <w:rPr>
            <w:rFonts w:ascii="Times New Roman" w:eastAsia="Times New Roman" w:hAnsi="Times New Roman" w:cs="Times New Roman"/>
            <w:sz w:val="24"/>
          </w:rPr>
          <w:t xml:space="preserve"> </w:t>
        </w:r>
      </w:hyperlink>
      <w:hyperlink r:id="rId69">
        <w:r w:rsidRPr="000F3E31">
          <w:rPr>
            <w:rFonts w:ascii="Times New Roman" w:eastAsia="Times New Roman" w:hAnsi="Times New Roman" w:cs="Times New Roman"/>
            <w:color w:val="0000FF"/>
            <w:sz w:val="24"/>
            <w:u w:val="single"/>
          </w:rPr>
          <w:t>www.nctm.org</w:t>
        </w:r>
      </w:hyperlink>
    </w:p>
    <w:p w14:paraId="5F4397D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F261F2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National Education Association.  1201 16th Street, NW, Washington, DC, 20036,</w:t>
      </w:r>
    </w:p>
    <w:p w14:paraId="3486E10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(202 833-4000),</w:t>
      </w:r>
      <w:hyperlink r:id="rId70">
        <w:r w:rsidRPr="000F3E31">
          <w:rPr>
            <w:rFonts w:ascii="Times New Roman" w:eastAsia="Times New Roman" w:hAnsi="Times New Roman" w:cs="Times New Roman"/>
            <w:sz w:val="24"/>
          </w:rPr>
          <w:t xml:space="preserve"> </w:t>
        </w:r>
      </w:hyperlink>
      <w:hyperlink r:id="rId71">
        <w:r w:rsidRPr="000F3E31">
          <w:rPr>
            <w:rFonts w:ascii="Times New Roman" w:eastAsia="Times New Roman" w:hAnsi="Times New Roman" w:cs="Times New Roman"/>
            <w:color w:val="0000FF"/>
            <w:sz w:val="24"/>
            <w:u w:val="single"/>
          </w:rPr>
          <w:t>www.nea.org</w:t>
        </w:r>
      </w:hyperlink>
    </w:p>
    <w:p w14:paraId="3573C80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5CD590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National Science Teachers Association.  1742 Connecticut Ave., NW, Washington, DC, 20009,</w:t>
      </w:r>
      <w:hyperlink r:id="rId72">
        <w:r w:rsidRPr="000F3E31">
          <w:rPr>
            <w:rFonts w:ascii="Times New Roman" w:eastAsia="Times New Roman" w:hAnsi="Times New Roman" w:cs="Times New Roman"/>
            <w:sz w:val="24"/>
          </w:rPr>
          <w:t xml:space="preserve"> </w:t>
        </w:r>
      </w:hyperlink>
      <w:hyperlink r:id="rId73">
        <w:r w:rsidRPr="000F3E31">
          <w:rPr>
            <w:rFonts w:ascii="Times New Roman" w:eastAsia="Times New Roman" w:hAnsi="Times New Roman" w:cs="Times New Roman"/>
            <w:color w:val="0000FF"/>
            <w:sz w:val="24"/>
            <w:u w:val="single"/>
          </w:rPr>
          <w:t>www.nsta.org</w:t>
        </w:r>
      </w:hyperlink>
      <w:r w:rsidRPr="000F3E31">
        <w:rPr>
          <w:rFonts w:ascii="Times New Roman" w:eastAsia="Times New Roman" w:hAnsi="Times New Roman" w:cs="Times New Roman"/>
          <w:sz w:val="24"/>
        </w:rPr>
        <w:t xml:space="preserve"> </w:t>
      </w:r>
    </w:p>
    <w:p w14:paraId="21DD735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79F2FA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U.S. Department of Education.  400 Maryland Ave., SW, Washington, DC, 20202, (1-800-872-5327),</w:t>
      </w:r>
      <w:hyperlink r:id="rId74">
        <w:r w:rsidRPr="000F3E31">
          <w:rPr>
            <w:rFonts w:ascii="Times New Roman" w:eastAsia="Times New Roman" w:hAnsi="Times New Roman" w:cs="Times New Roman"/>
            <w:sz w:val="24"/>
          </w:rPr>
          <w:t xml:space="preserve"> </w:t>
        </w:r>
      </w:hyperlink>
      <w:hyperlink r:id="rId75">
        <w:r w:rsidRPr="000F3E31">
          <w:rPr>
            <w:rFonts w:ascii="Times New Roman" w:eastAsia="Times New Roman" w:hAnsi="Times New Roman" w:cs="Times New Roman"/>
            <w:color w:val="0000FF"/>
            <w:sz w:val="24"/>
            <w:u w:val="single"/>
          </w:rPr>
          <w:t>www.ed.gov</w:t>
        </w:r>
      </w:hyperlink>
      <w:r w:rsidRPr="000F3E31">
        <w:rPr>
          <w:rFonts w:ascii="Times New Roman" w:eastAsia="Times New Roman" w:hAnsi="Times New Roman" w:cs="Times New Roman"/>
          <w:sz w:val="24"/>
        </w:rPr>
        <w:t>.</w:t>
      </w:r>
    </w:p>
    <w:p w14:paraId="2DE2950F" w14:textId="77777777" w:rsidR="009D5DBF"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F57FBFA" w14:textId="687D320B"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School Systems</w:t>
      </w:r>
    </w:p>
    <w:p w14:paraId="6D6AA85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FC921F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Alexandria City Public Schools, 301 West Braddock Road, Alexandria, VA, 22302,</w:t>
      </w:r>
    </w:p>
    <w:p w14:paraId="5229E80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(703-998-2100 or 703-824-6665),</w:t>
      </w:r>
      <w:hyperlink r:id="rId76">
        <w:r w:rsidRPr="000F3E31">
          <w:rPr>
            <w:rFonts w:ascii="Times New Roman" w:eastAsia="Times New Roman" w:hAnsi="Times New Roman" w:cs="Times New Roman"/>
            <w:sz w:val="24"/>
          </w:rPr>
          <w:t xml:space="preserve"> </w:t>
        </w:r>
      </w:hyperlink>
      <w:hyperlink r:id="rId77">
        <w:r w:rsidRPr="000F3E31">
          <w:rPr>
            <w:rFonts w:ascii="Times New Roman" w:eastAsia="Times New Roman" w:hAnsi="Times New Roman" w:cs="Times New Roman"/>
            <w:i/>
            <w:color w:val="0000FF"/>
            <w:sz w:val="24"/>
            <w:u w:val="single"/>
          </w:rPr>
          <w:t>www.acps.k12.va.us</w:t>
        </w:r>
      </w:hyperlink>
    </w:p>
    <w:p w14:paraId="2CB693A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34B625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Anne Arundel County Public Schools. 2644 Riva Road, Annapolis, MD 21401</w:t>
      </w:r>
    </w:p>
    <w:p w14:paraId="2E08299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(410-222- 5000). </w:t>
      </w:r>
      <w:hyperlink r:id="rId78">
        <w:r w:rsidRPr="000F3E31">
          <w:rPr>
            <w:rFonts w:ascii="Times New Roman" w:eastAsia="Times New Roman" w:hAnsi="Times New Roman" w:cs="Times New Roman"/>
            <w:sz w:val="24"/>
          </w:rPr>
          <w:t xml:space="preserve"> </w:t>
        </w:r>
      </w:hyperlink>
      <w:hyperlink r:id="rId79">
        <w:r w:rsidRPr="000F3E31">
          <w:rPr>
            <w:rFonts w:ascii="Times New Roman" w:eastAsia="Times New Roman" w:hAnsi="Times New Roman" w:cs="Times New Roman"/>
            <w:i/>
            <w:color w:val="0000FF"/>
            <w:sz w:val="24"/>
            <w:u w:val="single"/>
          </w:rPr>
          <w:t>www.aacps.org</w:t>
        </w:r>
      </w:hyperlink>
    </w:p>
    <w:p w14:paraId="0A30C0C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B6159B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Archdiocese of Washington, Catholic School Offices.  5001 Eastern Ave., Hyattsville, MD, 20782, </w:t>
      </w:r>
    </w:p>
    <w:p w14:paraId="30BC2BE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(301-853-4518),</w:t>
      </w:r>
      <w:hyperlink r:id="rId80">
        <w:r w:rsidRPr="000F3E31">
          <w:rPr>
            <w:rFonts w:ascii="Times New Roman" w:eastAsia="Times New Roman" w:hAnsi="Times New Roman" w:cs="Times New Roman"/>
            <w:sz w:val="24"/>
          </w:rPr>
          <w:t xml:space="preserve"> </w:t>
        </w:r>
      </w:hyperlink>
      <w:hyperlink r:id="rId81">
        <w:r w:rsidRPr="000F3E31">
          <w:rPr>
            <w:rFonts w:ascii="Times New Roman" w:eastAsia="Times New Roman" w:hAnsi="Times New Roman" w:cs="Times New Roman"/>
            <w:i/>
            <w:color w:val="0000FF"/>
            <w:sz w:val="24"/>
            <w:u w:val="single"/>
          </w:rPr>
          <w:t>www.adw.org</w:t>
        </w:r>
      </w:hyperlink>
    </w:p>
    <w:p w14:paraId="3DEE30D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5D55B3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Arlington Public Schools.  1426 North Quincy Street, Arlington, VA, 22207, (703-558-2731). </w:t>
      </w:r>
      <w:hyperlink r:id="rId82">
        <w:r w:rsidRPr="000F3E31">
          <w:rPr>
            <w:rFonts w:ascii="Times New Roman" w:eastAsia="Times New Roman" w:hAnsi="Times New Roman" w:cs="Times New Roman"/>
            <w:sz w:val="24"/>
          </w:rPr>
          <w:t xml:space="preserve"> </w:t>
        </w:r>
      </w:hyperlink>
      <w:hyperlink r:id="rId83">
        <w:r w:rsidRPr="000F3E31">
          <w:rPr>
            <w:rFonts w:ascii="Times New Roman" w:eastAsia="Times New Roman" w:hAnsi="Times New Roman" w:cs="Times New Roman"/>
            <w:i/>
            <w:color w:val="0000FF"/>
            <w:sz w:val="24"/>
            <w:u w:val="single"/>
          </w:rPr>
          <w:t>www.Arlington.k12.va.us</w:t>
        </w:r>
      </w:hyperlink>
    </w:p>
    <w:p w14:paraId="1519FB8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0D3C8F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Baltimore County Public Schools.  6901 Charles Street, Towson, MD, 21204, (410-887-4151),</w:t>
      </w:r>
      <w:hyperlink r:id="rId84">
        <w:r w:rsidRPr="000F3E31">
          <w:rPr>
            <w:rFonts w:ascii="Times New Roman" w:eastAsia="Times New Roman" w:hAnsi="Times New Roman" w:cs="Times New Roman"/>
            <w:sz w:val="24"/>
          </w:rPr>
          <w:t xml:space="preserve"> </w:t>
        </w:r>
      </w:hyperlink>
      <w:hyperlink r:id="rId85">
        <w:r w:rsidRPr="000F3E31">
          <w:rPr>
            <w:rFonts w:ascii="Times New Roman" w:eastAsia="Times New Roman" w:hAnsi="Times New Roman" w:cs="Times New Roman"/>
            <w:i/>
            <w:color w:val="0000FF"/>
            <w:sz w:val="24"/>
            <w:u w:val="single"/>
          </w:rPr>
          <w:t>www.bcps.org</w:t>
        </w:r>
      </w:hyperlink>
      <w:r w:rsidRPr="000F3E31">
        <w:rPr>
          <w:rFonts w:ascii="Times New Roman" w:eastAsia="Times New Roman" w:hAnsi="Times New Roman" w:cs="Times New Roman"/>
          <w:sz w:val="24"/>
        </w:rPr>
        <w:t>.</w:t>
      </w:r>
    </w:p>
    <w:p w14:paraId="77D1211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CEF512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Charles County Public Schools.  PO Box D, La Plata, MD, 20646, (410-870-3814). </w:t>
      </w:r>
      <w:hyperlink r:id="rId86">
        <w:r w:rsidRPr="000F3E31">
          <w:rPr>
            <w:rFonts w:ascii="Times New Roman" w:eastAsia="Times New Roman" w:hAnsi="Times New Roman" w:cs="Times New Roman"/>
            <w:sz w:val="24"/>
          </w:rPr>
          <w:t xml:space="preserve"> </w:t>
        </w:r>
      </w:hyperlink>
      <w:hyperlink r:id="rId87">
        <w:r w:rsidRPr="000F3E31">
          <w:rPr>
            <w:rFonts w:ascii="Times New Roman" w:eastAsia="Times New Roman" w:hAnsi="Times New Roman" w:cs="Times New Roman"/>
            <w:i/>
            <w:color w:val="0000FF"/>
            <w:sz w:val="24"/>
            <w:u w:val="single"/>
          </w:rPr>
          <w:t>www.ccboe.com</w:t>
        </w:r>
      </w:hyperlink>
    </w:p>
    <w:p w14:paraId="7408873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637A76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lastRenderedPageBreak/>
        <w:t>District of Columbia Public Schools.  Educational Credentialing and Standards Branch. 825 North Capitol St., N.E., Washington, DC, 20004, (202-442-5377),</w:t>
      </w:r>
      <w:hyperlink r:id="rId88">
        <w:r w:rsidRPr="000F3E31">
          <w:rPr>
            <w:rFonts w:ascii="Times New Roman" w:eastAsia="Times New Roman" w:hAnsi="Times New Roman" w:cs="Times New Roman"/>
            <w:sz w:val="24"/>
          </w:rPr>
          <w:t xml:space="preserve"> </w:t>
        </w:r>
      </w:hyperlink>
      <w:hyperlink r:id="rId89">
        <w:r w:rsidRPr="000F3E31">
          <w:rPr>
            <w:rFonts w:ascii="Times New Roman" w:eastAsia="Times New Roman" w:hAnsi="Times New Roman" w:cs="Times New Roman"/>
            <w:i/>
            <w:color w:val="0000FF"/>
            <w:sz w:val="24"/>
            <w:u w:val="single"/>
          </w:rPr>
          <w:t>www.k12.dc.us/dcps/home.html</w:t>
        </w:r>
      </w:hyperlink>
    </w:p>
    <w:p w14:paraId="201E58F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747ABD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Fairfax County Public Schools.  10700 Page Avenue, Fairfax, VA, 22030, (703-246-2991). Department of Human Resources, 6815 Edsall Road, Springfield, VA 22151,</w:t>
      </w:r>
      <w:hyperlink r:id="rId90">
        <w:r w:rsidRPr="000F3E31">
          <w:rPr>
            <w:rFonts w:ascii="Times New Roman" w:eastAsia="Times New Roman" w:hAnsi="Times New Roman" w:cs="Times New Roman"/>
            <w:sz w:val="24"/>
          </w:rPr>
          <w:t xml:space="preserve"> </w:t>
        </w:r>
      </w:hyperlink>
      <w:hyperlink r:id="rId91">
        <w:r w:rsidRPr="000F3E31">
          <w:rPr>
            <w:rFonts w:ascii="Times New Roman" w:eastAsia="Times New Roman" w:hAnsi="Times New Roman" w:cs="Times New Roman"/>
            <w:i/>
            <w:color w:val="0000FF"/>
            <w:sz w:val="24"/>
            <w:u w:val="single"/>
          </w:rPr>
          <w:t>www.fcps.k12.va.us</w:t>
        </w:r>
      </w:hyperlink>
      <w:r w:rsidRPr="000F3E31">
        <w:rPr>
          <w:rFonts w:ascii="Times New Roman" w:eastAsia="Times New Roman" w:hAnsi="Times New Roman" w:cs="Times New Roman"/>
          <w:sz w:val="24"/>
        </w:rPr>
        <w:t>.</w:t>
      </w:r>
    </w:p>
    <w:p w14:paraId="2397FBB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18A1A16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Falls Church City Public Schools.  803 West Broad St., Ste. 300, Falls Church, VA, 22046, (703-248-5600).  Job Line: 703-248-5639. </w:t>
      </w:r>
      <w:hyperlink r:id="rId92">
        <w:r w:rsidRPr="000F3E31">
          <w:rPr>
            <w:rFonts w:ascii="Times New Roman" w:eastAsia="Times New Roman" w:hAnsi="Times New Roman" w:cs="Times New Roman"/>
            <w:sz w:val="24"/>
          </w:rPr>
          <w:t xml:space="preserve"> </w:t>
        </w:r>
      </w:hyperlink>
      <w:hyperlink r:id="rId93">
        <w:r w:rsidRPr="000F3E31">
          <w:rPr>
            <w:rFonts w:ascii="Times New Roman" w:eastAsia="Times New Roman" w:hAnsi="Times New Roman" w:cs="Times New Roman"/>
            <w:color w:val="0000FF"/>
            <w:sz w:val="24"/>
            <w:u w:val="single"/>
          </w:rPr>
          <w:t>w</w:t>
        </w:r>
      </w:hyperlink>
      <w:hyperlink r:id="rId94">
        <w:r w:rsidRPr="000F3E31">
          <w:rPr>
            <w:rFonts w:ascii="Times New Roman" w:eastAsia="Times New Roman" w:hAnsi="Times New Roman" w:cs="Times New Roman"/>
            <w:i/>
            <w:color w:val="0000FF"/>
            <w:sz w:val="24"/>
            <w:u w:val="single"/>
          </w:rPr>
          <w:t>ww.fccps.k12.va.us</w:t>
        </w:r>
      </w:hyperlink>
    </w:p>
    <w:p w14:paraId="0BB9F68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832D05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Howard County Public Schools.  10910 Route 108, Ellicott City, MD, 21043, (410 992-0500),</w:t>
      </w:r>
      <w:hyperlink r:id="rId95">
        <w:r w:rsidRPr="000F3E31">
          <w:rPr>
            <w:rFonts w:ascii="Times New Roman" w:eastAsia="Times New Roman" w:hAnsi="Times New Roman" w:cs="Times New Roman"/>
            <w:sz w:val="24"/>
          </w:rPr>
          <w:t xml:space="preserve"> </w:t>
        </w:r>
      </w:hyperlink>
      <w:hyperlink r:id="rId96">
        <w:r w:rsidRPr="000F3E31">
          <w:rPr>
            <w:rFonts w:ascii="Times New Roman" w:eastAsia="Times New Roman" w:hAnsi="Times New Roman" w:cs="Times New Roman"/>
            <w:i/>
            <w:color w:val="0000FF"/>
            <w:sz w:val="24"/>
            <w:u w:val="single"/>
          </w:rPr>
          <w:t>www.howard.k12.md.us</w:t>
        </w:r>
      </w:hyperlink>
    </w:p>
    <w:p w14:paraId="5070524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0116D8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Montgomery County Public Schools.  Office of Human Resources, 7361 Calhoun Place, Ste. 401, Rockville, MD 20855, (301-279-3000 or 301-279-3270)</w:t>
      </w:r>
      <w:hyperlink r:id="rId97">
        <w:r w:rsidRPr="000F3E31">
          <w:rPr>
            <w:rFonts w:ascii="Times New Roman" w:eastAsia="Times New Roman" w:hAnsi="Times New Roman" w:cs="Times New Roman"/>
            <w:sz w:val="24"/>
          </w:rPr>
          <w:t xml:space="preserve"> </w:t>
        </w:r>
      </w:hyperlink>
      <w:hyperlink r:id="rId98">
        <w:r w:rsidRPr="000F3E31">
          <w:rPr>
            <w:rFonts w:ascii="Times New Roman" w:eastAsia="Times New Roman" w:hAnsi="Times New Roman" w:cs="Times New Roman"/>
            <w:i/>
            <w:color w:val="0000FF"/>
            <w:sz w:val="24"/>
            <w:u w:val="single"/>
          </w:rPr>
          <w:t>www.mcps.k12.md.us</w:t>
        </w:r>
      </w:hyperlink>
      <w:r w:rsidRPr="000F3E31">
        <w:rPr>
          <w:rFonts w:ascii="Times New Roman" w:eastAsia="Times New Roman" w:hAnsi="Times New Roman" w:cs="Times New Roman"/>
          <w:sz w:val="24"/>
        </w:rPr>
        <w:t>.</w:t>
      </w:r>
    </w:p>
    <w:p w14:paraId="37A4621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853B1B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Prince George's County Public Schools.  14201 School Lane, Rm. 104, Upper Marlboro, MD, 20772 (301-952-6019),</w:t>
      </w:r>
      <w:hyperlink r:id="rId99">
        <w:r w:rsidRPr="000F3E31">
          <w:rPr>
            <w:rFonts w:ascii="Times New Roman" w:eastAsia="Times New Roman" w:hAnsi="Times New Roman" w:cs="Times New Roman"/>
            <w:sz w:val="24"/>
          </w:rPr>
          <w:t xml:space="preserve"> </w:t>
        </w:r>
      </w:hyperlink>
      <w:hyperlink r:id="rId100">
        <w:r w:rsidRPr="000F3E31">
          <w:rPr>
            <w:rFonts w:ascii="Times New Roman" w:eastAsia="Times New Roman" w:hAnsi="Times New Roman" w:cs="Times New Roman"/>
            <w:i/>
            <w:color w:val="0000FF"/>
            <w:sz w:val="24"/>
            <w:u w:val="single"/>
          </w:rPr>
          <w:t>www.pgcps.pg.k12.md.us</w:t>
        </w:r>
      </w:hyperlink>
    </w:p>
    <w:p w14:paraId="7DD6C5F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376D12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Prince William County Public Schools.  PO Box 389, Manassas, VA, 22110, (703-791-7200). </w:t>
      </w:r>
      <w:hyperlink r:id="rId101">
        <w:r w:rsidRPr="000F3E31">
          <w:rPr>
            <w:rFonts w:ascii="Times New Roman" w:eastAsia="Times New Roman" w:hAnsi="Times New Roman" w:cs="Times New Roman"/>
            <w:sz w:val="24"/>
          </w:rPr>
          <w:t xml:space="preserve"> </w:t>
        </w:r>
      </w:hyperlink>
      <w:hyperlink r:id="rId102">
        <w:r w:rsidRPr="000F3E31">
          <w:rPr>
            <w:rFonts w:ascii="Times New Roman" w:eastAsia="Times New Roman" w:hAnsi="Times New Roman" w:cs="Times New Roman"/>
            <w:i/>
            <w:color w:val="0000FF"/>
            <w:sz w:val="24"/>
            <w:u w:val="single"/>
          </w:rPr>
          <w:t>www.pwcs.edu</w:t>
        </w:r>
      </w:hyperlink>
    </w:p>
    <w:p w14:paraId="25F5C8C8" w14:textId="64B38A0F" w:rsidR="009D5DBF"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262859F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Websites for Teacher Job Search</w:t>
      </w:r>
    </w:p>
    <w:p w14:paraId="75115DF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364F57E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color w:val="0000FF"/>
          <w:sz w:val="24"/>
          <w:u w:val="single"/>
        </w:rPr>
        <w:t>http://www.recruitingteachers.org</w:t>
      </w:r>
      <w:r w:rsidRPr="000F3E31">
        <w:rPr>
          <w:rFonts w:ascii="Times New Roman" w:eastAsia="Times New Roman" w:hAnsi="Times New Roman" w:cs="Times New Roman"/>
          <w:i/>
          <w:sz w:val="24"/>
        </w:rPr>
        <w:t xml:space="preserve">: </w:t>
      </w:r>
      <w:r w:rsidRPr="000F3E31">
        <w:rPr>
          <w:rFonts w:ascii="Times New Roman" w:eastAsia="Times New Roman" w:hAnsi="Times New Roman" w:cs="Times New Roman"/>
          <w:sz w:val="24"/>
        </w:rPr>
        <w:t>The National Teacher Recruitment Clearinghouse, hosted by Recruiting New Teachers, Inc. (RNT), is a resource for prospective teachers seeking jobs -- and for school districts and states seeking qualified teachers.</w:t>
      </w:r>
    </w:p>
    <w:p w14:paraId="1CECEEC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sz w:val="24"/>
        </w:rPr>
        <w:t xml:space="preserve"> </w:t>
      </w:r>
    </w:p>
    <w:p w14:paraId="488FF273" w14:textId="77777777" w:rsidR="006827FA" w:rsidRPr="000F3E31" w:rsidRDefault="00DB044E">
      <w:pPr>
        <w:pStyle w:val="Normal1"/>
        <w:contextualSpacing w:val="0"/>
        <w:rPr>
          <w:rFonts w:ascii="Times New Roman" w:hAnsi="Times New Roman" w:cs="Times New Roman"/>
          <w:sz w:val="24"/>
        </w:rPr>
      </w:pPr>
      <w:hyperlink r:id="rId103">
        <w:r w:rsidR="00065C49" w:rsidRPr="000F3E31">
          <w:rPr>
            <w:rFonts w:ascii="Times New Roman" w:eastAsia="Times New Roman" w:hAnsi="Times New Roman" w:cs="Times New Roman"/>
            <w:i/>
            <w:color w:val="0000FF"/>
            <w:sz w:val="24"/>
            <w:u w:val="single"/>
          </w:rPr>
          <w:t>http://teachers-teachers.com</w:t>
        </w:r>
      </w:hyperlink>
      <w:r w:rsidR="00065C49" w:rsidRPr="000F3E31">
        <w:rPr>
          <w:rFonts w:ascii="Times New Roman" w:eastAsia="Times New Roman" w:hAnsi="Times New Roman" w:cs="Times New Roman"/>
          <w:i/>
          <w:sz w:val="24"/>
        </w:rPr>
        <w:t xml:space="preserve"> </w:t>
      </w:r>
      <w:r w:rsidR="00065C49" w:rsidRPr="000F3E31">
        <w:rPr>
          <w:rFonts w:ascii="Times New Roman" w:eastAsia="Times New Roman" w:hAnsi="Times New Roman" w:cs="Times New Roman"/>
          <w:sz w:val="24"/>
        </w:rPr>
        <w:t xml:space="preserve">  - Free teacher placement service.  Benefits: Resume posting, cover letter transmittal, and participation in a recorded interview.  Accessible by schools nationwide.</w:t>
      </w:r>
    </w:p>
    <w:p w14:paraId="5554F02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68EFCB6" w14:textId="77777777" w:rsidR="006827FA" w:rsidRPr="000F3E31" w:rsidRDefault="00DB044E">
      <w:pPr>
        <w:pStyle w:val="Normal1"/>
        <w:contextualSpacing w:val="0"/>
        <w:rPr>
          <w:rFonts w:ascii="Times New Roman" w:hAnsi="Times New Roman" w:cs="Times New Roman"/>
          <w:sz w:val="24"/>
        </w:rPr>
      </w:pPr>
      <w:hyperlink r:id="rId104">
        <w:r w:rsidR="00065C49" w:rsidRPr="000F3E31">
          <w:rPr>
            <w:rFonts w:ascii="Times New Roman" w:eastAsia="Times New Roman" w:hAnsi="Times New Roman" w:cs="Times New Roman"/>
            <w:i/>
            <w:color w:val="0000FF"/>
            <w:sz w:val="24"/>
            <w:u w:val="single"/>
          </w:rPr>
          <w:t>www.calteach.com</w:t>
        </w:r>
      </w:hyperlink>
      <w:r w:rsidR="00065C49" w:rsidRPr="000F3E31">
        <w:rPr>
          <w:rFonts w:ascii="Times New Roman" w:eastAsia="Times New Roman" w:hAnsi="Times New Roman" w:cs="Times New Roman"/>
          <w:i/>
          <w:sz w:val="24"/>
        </w:rPr>
        <w:t xml:space="preserve">  -</w:t>
      </w:r>
      <w:r w:rsidR="00065C49" w:rsidRPr="000F3E31">
        <w:rPr>
          <w:rFonts w:ascii="Times New Roman" w:eastAsia="Times New Roman" w:hAnsi="Times New Roman" w:cs="Times New Roman"/>
          <w:sz w:val="24"/>
        </w:rPr>
        <w:t xml:space="preserve"> Has information on teaching requirements for elementary and secondary schools and special education programs in California, and ways to get a teaching position. Lists teaching jobs in California.</w:t>
      </w:r>
    </w:p>
    <w:p w14:paraId="2681B074"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85B1FEA" w14:textId="77777777" w:rsidR="006827FA" w:rsidRPr="000F3E31" w:rsidRDefault="00DB044E">
      <w:pPr>
        <w:pStyle w:val="Normal1"/>
        <w:contextualSpacing w:val="0"/>
        <w:rPr>
          <w:rFonts w:ascii="Times New Roman" w:hAnsi="Times New Roman" w:cs="Times New Roman"/>
          <w:sz w:val="24"/>
        </w:rPr>
      </w:pPr>
      <w:hyperlink r:id="rId105">
        <w:r w:rsidR="00065C49" w:rsidRPr="000F3E31">
          <w:rPr>
            <w:rFonts w:ascii="Times New Roman" w:eastAsia="Times New Roman" w:hAnsi="Times New Roman" w:cs="Times New Roman"/>
            <w:i/>
            <w:color w:val="0000FF"/>
            <w:sz w:val="24"/>
            <w:u w:val="single"/>
          </w:rPr>
          <w:t>www.careersineducation.com</w:t>
        </w:r>
      </w:hyperlink>
      <w:r w:rsidR="00065C49" w:rsidRPr="000F3E31">
        <w:rPr>
          <w:rFonts w:ascii="Times New Roman" w:eastAsia="Times New Roman" w:hAnsi="Times New Roman" w:cs="Times New Roman"/>
          <w:i/>
          <w:sz w:val="24"/>
        </w:rPr>
        <w:t xml:space="preserve">   </w:t>
      </w:r>
      <w:r w:rsidR="00065C49" w:rsidRPr="000F3E31">
        <w:rPr>
          <w:rFonts w:ascii="Times New Roman" w:eastAsia="Times New Roman" w:hAnsi="Times New Roman" w:cs="Times New Roman"/>
          <w:sz w:val="24"/>
        </w:rPr>
        <w:t xml:space="preserve"> – A database of employment opportunities worldwide for educators and employers.</w:t>
      </w:r>
    </w:p>
    <w:p w14:paraId="3AE442AD" w14:textId="77777777" w:rsidR="006827FA" w:rsidRPr="000F3E31" w:rsidRDefault="00DB044E">
      <w:pPr>
        <w:pStyle w:val="Normal1"/>
        <w:contextualSpacing w:val="0"/>
        <w:rPr>
          <w:rFonts w:ascii="Times New Roman" w:hAnsi="Times New Roman" w:cs="Times New Roman"/>
          <w:sz w:val="24"/>
        </w:rPr>
      </w:pPr>
      <w:hyperlink r:id="rId106">
        <w:r w:rsidR="00065C49" w:rsidRPr="000F3E31">
          <w:rPr>
            <w:rFonts w:ascii="Times New Roman" w:eastAsia="Times New Roman" w:hAnsi="Times New Roman" w:cs="Times New Roman"/>
            <w:i/>
            <w:color w:val="0000FF"/>
            <w:sz w:val="24"/>
            <w:u w:val="single"/>
          </w:rPr>
          <w:t>www.NJSchoolJobs.com</w:t>
        </w:r>
      </w:hyperlink>
      <w:r w:rsidR="00065C49" w:rsidRPr="000F3E31">
        <w:rPr>
          <w:rFonts w:ascii="Times New Roman" w:eastAsia="Times New Roman" w:hAnsi="Times New Roman" w:cs="Times New Roman"/>
          <w:i/>
          <w:sz w:val="24"/>
        </w:rPr>
        <w:t xml:space="preserve"> </w:t>
      </w:r>
      <w:r w:rsidR="00065C49" w:rsidRPr="000F3E31">
        <w:rPr>
          <w:rFonts w:ascii="Times New Roman" w:eastAsia="Times New Roman" w:hAnsi="Times New Roman" w:cs="Times New Roman"/>
          <w:sz w:val="24"/>
        </w:rPr>
        <w:t xml:space="preserve"> - Easy to follow on-line instructions. Post your resume. Search for jobs in New Jersey.</w:t>
      </w:r>
    </w:p>
    <w:p w14:paraId="61DECB8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sz w:val="24"/>
        </w:rPr>
        <w:t xml:space="preserve"> </w:t>
      </w:r>
    </w:p>
    <w:p w14:paraId="37A17D60" w14:textId="7915E32B" w:rsidR="006827FA" w:rsidRPr="000F3E31" w:rsidRDefault="00DB044E" w:rsidP="002C7527">
      <w:pPr>
        <w:pStyle w:val="Normal1"/>
        <w:contextualSpacing w:val="0"/>
        <w:rPr>
          <w:rFonts w:ascii="Times New Roman" w:hAnsi="Times New Roman" w:cs="Times New Roman"/>
          <w:sz w:val="24"/>
        </w:rPr>
      </w:pPr>
      <w:hyperlink r:id="rId107">
        <w:r w:rsidR="00065C49" w:rsidRPr="000F3E31">
          <w:rPr>
            <w:rFonts w:ascii="Times New Roman" w:eastAsia="Times New Roman" w:hAnsi="Times New Roman" w:cs="Times New Roman"/>
            <w:i/>
            <w:color w:val="0000FF"/>
            <w:sz w:val="24"/>
            <w:u w:val="single"/>
          </w:rPr>
          <w:t>www.iHireElementaryTeachers.com</w:t>
        </w:r>
      </w:hyperlink>
      <w:r w:rsidR="00065C49" w:rsidRPr="000F3E31">
        <w:rPr>
          <w:rFonts w:ascii="Times New Roman" w:eastAsia="Times New Roman" w:hAnsi="Times New Roman" w:cs="Times New Roman"/>
          <w:i/>
          <w:sz w:val="24"/>
        </w:rPr>
        <w:t xml:space="preserve"> </w:t>
      </w:r>
      <w:r w:rsidR="00065C49" w:rsidRPr="000F3E31">
        <w:rPr>
          <w:rFonts w:ascii="Times New Roman" w:eastAsia="Times New Roman" w:hAnsi="Times New Roman" w:cs="Times New Roman"/>
          <w:sz w:val="24"/>
        </w:rPr>
        <w:t xml:space="preserve"> or</w:t>
      </w:r>
      <w:hyperlink r:id="rId108">
        <w:r w:rsidR="00065C49" w:rsidRPr="000F3E31">
          <w:rPr>
            <w:rFonts w:ascii="Times New Roman" w:eastAsia="Times New Roman" w:hAnsi="Times New Roman" w:cs="Times New Roman"/>
            <w:sz w:val="24"/>
          </w:rPr>
          <w:t xml:space="preserve"> </w:t>
        </w:r>
      </w:hyperlink>
      <w:hyperlink r:id="rId109">
        <w:r w:rsidR="00065C49" w:rsidRPr="000F3E31">
          <w:rPr>
            <w:rFonts w:ascii="Times New Roman" w:eastAsia="Times New Roman" w:hAnsi="Times New Roman" w:cs="Times New Roman"/>
            <w:color w:val="0000FF"/>
            <w:sz w:val="24"/>
            <w:u w:val="single"/>
          </w:rPr>
          <w:t>www.</w:t>
        </w:r>
      </w:hyperlink>
      <w:hyperlink r:id="rId110">
        <w:r w:rsidR="00065C49" w:rsidRPr="000F3E31">
          <w:rPr>
            <w:rFonts w:ascii="Times New Roman" w:eastAsia="Times New Roman" w:hAnsi="Times New Roman" w:cs="Times New Roman"/>
            <w:i/>
            <w:color w:val="0000FF"/>
            <w:sz w:val="24"/>
            <w:u w:val="single"/>
          </w:rPr>
          <w:t>iHireSecondaryTeachers.com</w:t>
        </w:r>
      </w:hyperlink>
      <w:r w:rsidR="00065C49" w:rsidRPr="000F3E31">
        <w:rPr>
          <w:rFonts w:ascii="Times New Roman" w:eastAsia="Times New Roman" w:hAnsi="Times New Roman" w:cs="Times New Roman"/>
          <w:i/>
          <w:sz w:val="24"/>
        </w:rPr>
        <w:t xml:space="preserve"> </w:t>
      </w:r>
      <w:r w:rsidR="00065C49" w:rsidRPr="000F3E31">
        <w:rPr>
          <w:rFonts w:ascii="Times New Roman" w:eastAsia="Times New Roman" w:hAnsi="Times New Roman" w:cs="Times New Roman"/>
          <w:sz w:val="24"/>
        </w:rPr>
        <w:t xml:space="preserve">  – has fee for posting. Site down-posts to 1200+ additional employment sites and newsgroups.</w:t>
      </w:r>
    </w:p>
    <w:p w14:paraId="767721B5" w14:textId="77777777" w:rsidR="000C01D8" w:rsidRPr="000F3E31" w:rsidRDefault="000C01D8">
      <w:pPr>
        <w:rPr>
          <w:rFonts w:ascii="Times New Roman" w:eastAsia="Times New Roman" w:hAnsi="Times New Roman" w:cs="Times New Roman"/>
          <w:b/>
          <w:color w:val="000000"/>
        </w:rPr>
      </w:pPr>
      <w:r w:rsidRPr="000F3E31">
        <w:rPr>
          <w:rFonts w:ascii="Times New Roman" w:eastAsia="Times New Roman" w:hAnsi="Times New Roman" w:cs="Times New Roman"/>
          <w:b/>
        </w:rPr>
        <w:br w:type="page"/>
      </w:r>
    </w:p>
    <w:p w14:paraId="2A8D3DB2" w14:textId="17EB6DDB" w:rsidR="006827FA" w:rsidRPr="000F3E31" w:rsidRDefault="00065C49" w:rsidP="001A0C36">
      <w:pPr>
        <w:pStyle w:val="Normal1"/>
        <w:spacing w:after="120"/>
        <w:contextualSpacing w:val="0"/>
        <w:jc w:val="center"/>
        <w:rPr>
          <w:rFonts w:ascii="Times New Roman" w:hAnsi="Times New Roman" w:cs="Times New Roman"/>
          <w:sz w:val="24"/>
        </w:rPr>
      </w:pPr>
      <w:r w:rsidRPr="000F3E31">
        <w:rPr>
          <w:rFonts w:ascii="Times New Roman" w:eastAsia="Times New Roman" w:hAnsi="Times New Roman" w:cs="Times New Roman"/>
          <w:b/>
          <w:sz w:val="24"/>
        </w:rPr>
        <w:lastRenderedPageBreak/>
        <w:t xml:space="preserve">Appendix A </w:t>
      </w:r>
    </w:p>
    <w:p w14:paraId="0559BB8D" w14:textId="3D9ED359" w:rsidR="006827FA" w:rsidRPr="0001454D" w:rsidRDefault="0001454D" w:rsidP="0001454D">
      <w:pPr>
        <w:pStyle w:val="Normal1"/>
        <w:spacing w:after="120"/>
        <w:ind w:left="720"/>
        <w:contextualSpacing w:val="0"/>
        <w:jc w:val="center"/>
        <w:rPr>
          <w:rFonts w:ascii="Times New Roman" w:eastAsia="Times New Roman" w:hAnsi="Times New Roman" w:cs="Times New Roman"/>
          <w:b/>
          <w:sz w:val="24"/>
        </w:rPr>
      </w:pPr>
      <w:r w:rsidRPr="0001454D">
        <w:rPr>
          <w:rFonts w:ascii="Times New Roman" w:eastAsia="Times New Roman" w:hAnsi="Times New Roman" w:cs="Times New Roman"/>
          <w:b/>
          <w:sz w:val="24"/>
        </w:rPr>
        <w:t>Checklist or Responsibilities for Undergraduate Students</w:t>
      </w:r>
    </w:p>
    <w:p w14:paraId="5E7CCCE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i/>
          <w:sz w:val="24"/>
        </w:rPr>
        <w:t>For Admission to Teacher Education</w:t>
      </w:r>
    </w:p>
    <w:p w14:paraId="3DE21724" w14:textId="0B055F2A" w:rsidR="001A0C36"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 xml:space="preserve">Declared an education major in the School of Arts and Sciences. Be sure you </w:t>
      </w:r>
      <w:r w:rsidR="0044621D" w:rsidRPr="000F3E31">
        <w:rPr>
          <w:rFonts w:ascii="Times New Roman" w:eastAsia="Times New Roman" w:hAnsi="Times New Roman" w:cs="Times New Roman"/>
          <w:sz w:val="24"/>
        </w:rPr>
        <w:t>use</w:t>
      </w:r>
      <w:r w:rsidRPr="000F3E31">
        <w:rPr>
          <w:rFonts w:ascii="Times New Roman" w:eastAsia="Times New Roman" w:hAnsi="Times New Roman" w:cs="Times New Roman"/>
          <w:sz w:val="24"/>
        </w:rPr>
        <w:t xml:space="preserve"> </w:t>
      </w:r>
    </w:p>
    <w:p w14:paraId="74CE0BCA" w14:textId="259E9CD7" w:rsidR="006827FA" w:rsidRPr="000F3E31" w:rsidRDefault="00065C49" w:rsidP="001A0C36">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the correct tracking sheet.</w:t>
      </w:r>
    </w:p>
    <w:p w14:paraId="1FA73BF8" w14:textId="6820954A"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Passed all parts of the PRAXIS</w:t>
      </w:r>
      <w:r w:rsidRPr="000F3E31">
        <w:rPr>
          <w:rFonts w:ascii="Times New Roman" w:eastAsia="Times New Roman" w:hAnsi="Times New Roman" w:cs="Times New Roman"/>
          <w:sz w:val="24"/>
          <w:vertAlign w:val="superscript"/>
        </w:rPr>
        <w:t>TM</w:t>
      </w:r>
      <w:r w:rsidRPr="000F3E31">
        <w:rPr>
          <w:rFonts w:ascii="Times New Roman" w:eastAsia="Times New Roman" w:hAnsi="Times New Roman" w:cs="Times New Roman"/>
          <w:sz w:val="24"/>
        </w:rPr>
        <w:t xml:space="preserve"> CORE Test</w:t>
      </w:r>
      <w:r w:rsidR="0044621D" w:rsidRPr="000F3E31">
        <w:rPr>
          <w:rFonts w:ascii="Times New Roman" w:eastAsia="Times New Roman" w:hAnsi="Times New Roman" w:cs="Times New Roman"/>
          <w:sz w:val="24"/>
        </w:rPr>
        <w:t>s</w:t>
      </w:r>
      <w:r w:rsidRPr="000F3E31">
        <w:rPr>
          <w:rFonts w:ascii="Times New Roman" w:eastAsia="Times New Roman" w:hAnsi="Times New Roman" w:cs="Times New Roman"/>
          <w:sz w:val="24"/>
        </w:rPr>
        <w:t>: Reading, Writing and Mathematics.</w:t>
      </w:r>
    </w:p>
    <w:p w14:paraId="50F3B900" w14:textId="77777777" w:rsidR="001A0C36"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 xml:space="preserve">Completed the Teacher Education Application and submitted it to the Department </w:t>
      </w:r>
    </w:p>
    <w:p w14:paraId="6DB46F09" w14:textId="5CC73680" w:rsidR="006827FA" w:rsidRPr="000F3E31" w:rsidRDefault="0044621D" w:rsidP="001A0C36">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of Education through LiveText.</w:t>
      </w:r>
    </w:p>
    <w:p w14:paraId="4C10CA6C" w14:textId="77777777" w:rsidR="0044621D" w:rsidRPr="000F3E31" w:rsidRDefault="00065C49" w:rsidP="0044621D">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Requested</w:t>
      </w:r>
      <w:r w:rsidR="0044621D" w:rsidRPr="000F3E31">
        <w:rPr>
          <w:rFonts w:ascii="Times New Roman" w:eastAsia="Times New Roman" w:hAnsi="Times New Roman" w:cs="Times New Roman"/>
          <w:sz w:val="24"/>
        </w:rPr>
        <w:t xml:space="preserve"> one faculty member from the appropriate major content area (from the</w:t>
      </w:r>
    </w:p>
    <w:p w14:paraId="4CB1B725" w14:textId="77777777" w:rsidR="002D599B" w:rsidRPr="000F3E31" w:rsidRDefault="0044621D" w:rsidP="0044621D">
      <w:pPr>
        <w:pStyle w:val="Normal1"/>
        <w:ind w:left="1440"/>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Departments of English, Mathematics, of History)</w:t>
      </w:r>
      <w:r w:rsidR="00065C49" w:rsidRPr="000F3E31">
        <w:rPr>
          <w:rFonts w:ascii="Times New Roman" w:eastAsia="Times New Roman" w:hAnsi="Times New Roman" w:cs="Times New Roman"/>
          <w:sz w:val="24"/>
        </w:rPr>
        <w:t xml:space="preserve"> to fill out </w:t>
      </w:r>
      <w:r w:rsidRPr="000F3E31">
        <w:rPr>
          <w:rFonts w:ascii="Times New Roman" w:eastAsia="Times New Roman" w:hAnsi="Times New Roman" w:cs="Times New Roman"/>
          <w:sz w:val="24"/>
        </w:rPr>
        <w:t>a reference form</w:t>
      </w:r>
      <w:r w:rsidR="00065C49" w:rsidRPr="000F3E31">
        <w:rPr>
          <w:rFonts w:ascii="Times New Roman" w:eastAsia="Times New Roman" w:hAnsi="Times New Roman" w:cs="Times New Roman"/>
          <w:sz w:val="24"/>
        </w:rPr>
        <w:t xml:space="preserve"> (Secondary candidates</w:t>
      </w:r>
      <w:r w:rsidRPr="000F3E31">
        <w:rPr>
          <w:rFonts w:ascii="Times New Roman" w:eastAsia="Times New Roman" w:hAnsi="Times New Roman" w:cs="Times New Roman"/>
          <w:sz w:val="24"/>
        </w:rPr>
        <w:t xml:space="preserve"> only</w:t>
      </w:r>
      <w:r w:rsidR="00065C49" w:rsidRPr="000F3E31">
        <w:rPr>
          <w:rFonts w:ascii="Times New Roman" w:eastAsia="Times New Roman" w:hAnsi="Times New Roman" w:cs="Times New Roman"/>
          <w:sz w:val="24"/>
        </w:rPr>
        <w:t>).</w:t>
      </w:r>
      <w:r w:rsidRPr="000F3E31">
        <w:rPr>
          <w:rFonts w:ascii="Times New Roman" w:eastAsia="Times New Roman" w:hAnsi="Times New Roman" w:cs="Times New Roman"/>
          <w:sz w:val="24"/>
        </w:rPr>
        <w:t xml:space="preserve"> </w:t>
      </w:r>
    </w:p>
    <w:p w14:paraId="3E149339" w14:textId="0AA29D2D" w:rsidR="006827FA" w:rsidRPr="000F3E31" w:rsidRDefault="002D599B" w:rsidP="0044621D">
      <w:pPr>
        <w:pStyle w:val="Normal1"/>
        <w:ind w:left="1440"/>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w:t>
      </w:r>
      <w:r w:rsidR="0044621D" w:rsidRPr="000F3E31">
        <w:rPr>
          <w:rFonts w:ascii="Times New Roman" w:eastAsia="Times New Roman" w:hAnsi="Times New Roman" w:cs="Times New Roman"/>
          <w:sz w:val="24"/>
        </w:rPr>
        <w:t xml:space="preserve">Please note that sophomore faculty teaching EDUC 251, 261, and 271 submit a letter of recommendation at the end of the sophomore </w:t>
      </w:r>
      <w:r w:rsidRPr="000F3E31">
        <w:rPr>
          <w:rFonts w:ascii="Times New Roman" w:eastAsia="Times New Roman" w:hAnsi="Times New Roman" w:cs="Times New Roman"/>
          <w:sz w:val="24"/>
        </w:rPr>
        <w:t xml:space="preserve">year for all teacher education applicants </w:t>
      </w:r>
      <w:r w:rsidR="0044621D" w:rsidRPr="000F3E31">
        <w:rPr>
          <w:rFonts w:ascii="Times New Roman" w:eastAsia="Times New Roman" w:hAnsi="Times New Roman" w:cs="Times New Roman"/>
          <w:sz w:val="24"/>
        </w:rPr>
        <w:t>automatically.</w:t>
      </w:r>
    </w:p>
    <w:p w14:paraId="7A8738E9" w14:textId="77777777" w:rsidR="001A0C36"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 xml:space="preserve">Had a meeting with program advisor (Secondary candidates need a faculty advisor </w:t>
      </w:r>
    </w:p>
    <w:p w14:paraId="3660BB5D" w14:textId="309F4638" w:rsidR="006827FA" w:rsidRPr="000F3E31" w:rsidRDefault="00065C49" w:rsidP="001A0C36">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in their major department and in the Education Department).</w:t>
      </w:r>
    </w:p>
    <w:p w14:paraId="3800A77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Maintained a cumulative GPA of 3.0 and a 3.0 in the major.</w:t>
      </w:r>
    </w:p>
    <w:p w14:paraId="0C25616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Obtained satisfactory disposition evaluations from professors.</w:t>
      </w:r>
    </w:p>
    <w:p w14:paraId="1116E98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Obtained security clearance.</w:t>
      </w:r>
    </w:p>
    <w:p w14:paraId="6955AAAF" w14:textId="613C43EE" w:rsidR="001A0C36"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Completed all forms requi</w:t>
      </w:r>
      <w:r w:rsidR="002D599B" w:rsidRPr="000F3E31">
        <w:rPr>
          <w:rFonts w:ascii="Times New Roman" w:eastAsia="Times New Roman" w:hAnsi="Times New Roman" w:cs="Times New Roman"/>
          <w:sz w:val="24"/>
        </w:rPr>
        <w:t>red in LiveText (disposition and</w:t>
      </w:r>
      <w:r w:rsidRPr="000F3E31">
        <w:rPr>
          <w:rFonts w:ascii="Times New Roman" w:eastAsia="Times New Roman" w:hAnsi="Times New Roman" w:cs="Times New Roman"/>
          <w:sz w:val="24"/>
        </w:rPr>
        <w:t xml:space="preserve"> technology surveys and </w:t>
      </w:r>
    </w:p>
    <w:p w14:paraId="370A184B" w14:textId="1681DB56" w:rsidR="006827FA" w:rsidRPr="000F3E31" w:rsidRDefault="00065C49" w:rsidP="001A0C36">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candidate profile form).</w:t>
      </w:r>
    </w:p>
    <w:p w14:paraId="1952C1D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Attended orientation session.</w:t>
      </w:r>
    </w:p>
    <w:p w14:paraId="0B772C81" w14:textId="6006F7D9" w:rsidR="006827FA" w:rsidRPr="000F3E31" w:rsidRDefault="006827FA">
      <w:pPr>
        <w:pStyle w:val="Normal1"/>
        <w:contextualSpacing w:val="0"/>
        <w:rPr>
          <w:rFonts w:ascii="Times New Roman" w:hAnsi="Times New Roman" w:cs="Times New Roman"/>
          <w:sz w:val="24"/>
        </w:rPr>
      </w:pPr>
    </w:p>
    <w:p w14:paraId="75F3032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i/>
          <w:sz w:val="24"/>
        </w:rPr>
        <w:t>For Admission to Student Teaching</w:t>
      </w:r>
    </w:p>
    <w:p w14:paraId="06CC515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Fully accepted into the teacher education program.</w:t>
      </w:r>
    </w:p>
    <w:p w14:paraId="185BF6B1" w14:textId="77777777" w:rsidR="001A0C36"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 xml:space="preserve">Remained in good academic standing by completing all course assignments and </w:t>
      </w:r>
    </w:p>
    <w:p w14:paraId="67599214" w14:textId="1B13A664" w:rsidR="006827FA" w:rsidRPr="000F3E31" w:rsidRDefault="00065C49" w:rsidP="001A0C36">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maintaining appropriate GPAs.</w:t>
      </w:r>
    </w:p>
    <w:p w14:paraId="5BE305BF" w14:textId="77777777" w:rsidR="001A0C36"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 xml:space="preserve">Completed all required practicum experiences and obtained satisfactory field </w:t>
      </w:r>
    </w:p>
    <w:p w14:paraId="724605CB" w14:textId="2F604BCD" w:rsidR="006827FA" w:rsidRPr="000F3E31" w:rsidRDefault="00065C49" w:rsidP="001A0C36">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experience and disposition evaluations.</w:t>
      </w:r>
    </w:p>
    <w:p w14:paraId="2FFE3AF1" w14:textId="77777777" w:rsidR="00DD5E0E"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Completed all required assignments on time.</w:t>
      </w:r>
      <w:r w:rsidR="00DD5E0E" w:rsidRPr="000F3E31">
        <w:rPr>
          <w:rFonts w:ascii="Times New Roman" w:eastAsia="Times New Roman" w:hAnsi="Times New Roman" w:cs="Times New Roman"/>
          <w:sz w:val="24"/>
        </w:rPr>
        <w:t xml:space="preserve"> Submitted required key assessments in </w:t>
      </w:r>
    </w:p>
    <w:p w14:paraId="0359389B" w14:textId="47280B7D" w:rsidR="006827FA" w:rsidRPr="000F3E31" w:rsidRDefault="00DD5E0E" w:rsidP="00DD5E0E">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LiveText.</w:t>
      </w:r>
    </w:p>
    <w:p w14:paraId="10DD4F87" w14:textId="4BF4CDA0"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Have taken the PRAXIS</w:t>
      </w:r>
      <w:r w:rsidR="00DD5E0E" w:rsidRPr="000F3E31">
        <w:rPr>
          <w:rFonts w:ascii="Times New Roman" w:eastAsia="Times New Roman" w:hAnsi="Times New Roman" w:cs="Times New Roman"/>
          <w:sz w:val="24"/>
        </w:rPr>
        <w:t xml:space="preserve"> II content test</w:t>
      </w:r>
      <w:r w:rsidRPr="000F3E31">
        <w:rPr>
          <w:rFonts w:ascii="Times New Roman" w:eastAsia="Times New Roman" w:hAnsi="Times New Roman" w:cs="Times New Roman"/>
          <w:sz w:val="24"/>
        </w:rPr>
        <w:t>.</w:t>
      </w:r>
    </w:p>
    <w:p w14:paraId="1540B0E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Submitted results of a negative TB Test.</w:t>
      </w:r>
    </w:p>
    <w:p w14:paraId="6DCE8279" w14:textId="77DBF702"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 xml:space="preserve">Submitted a student teaching application </w:t>
      </w:r>
      <w:r w:rsidR="00D85D06" w:rsidRPr="000F3E31">
        <w:rPr>
          <w:rFonts w:ascii="Times New Roman" w:eastAsia="Times New Roman" w:hAnsi="Times New Roman" w:cs="Times New Roman"/>
          <w:sz w:val="24"/>
        </w:rPr>
        <w:t xml:space="preserve">form </w:t>
      </w:r>
      <w:r w:rsidRPr="000F3E31">
        <w:rPr>
          <w:rFonts w:ascii="Times New Roman" w:eastAsia="Times New Roman" w:hAnsi="Times New Roman" w:cs="Times New Roman"/>
          <w:sz w:val="24"/>
        </w:rPr>
        <w:t>in LiveText.</w:t>
      </w:r>
    </w:p>
    <w:p w14:paraId="26705AE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Attended an orientation meeting.</w:t>
      </w:r>
    </w:p>
    <w:p w14:paraId="3F5B84E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Maintained security clearance.</w:t>
      </w:r>
    </w:p>
    <w:p w14:paraId="58023E92" w14:textId="77777777" w:rsidR="00902B57" w:rsidRPr="000F3E31" w:rsidRDefault="00902B57">
      <w:pPr>
        <w:pStyle w:val="Normal1"/>
        <w:contextualSpacing w:val="0"/>
        <w:rPr>
          <w:rFonts w:ascii="Times New Roman" w:eastAsia="Times New Roman" w:hAnsi="Times New Roman" w:cs="Times New Roman"/>
          <w:sz w:val="24"/>
        </w:rPr>
      </w:pPr>
    </w:p>
    <w:p w14:paraId="3EAE5E4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i/>
          <w:sz w:val="24"/>
        </w:rPr>
        <w:t>For Graduation</w:t>
      </w:r>
    </w:p>
    <w:p w14:paraId="4264A04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Completed a Junior Audit in your junior year.</w:t>
      </w:r>
    </w:p>
    <w:p w14:paraId="29661B7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Completed a range of field experiences and related assignments.</w:t>
      </w:r>
    </w:p>
    <w:p w14:paraId="2E664928" w14:textId="77777777" w:rsidR="005E5AA1" w:rsidRPr="000F3E31" w:rsidRDefault="005E5AA1" w:rsidP="005E5AA1">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Completed and presented the electronic portfolio to a panel of faculty.</w:t>
      </w:r>
    </w:p>
    <w:p w14:paraId="4D376863" w14:textId="26CA709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Completed all required coursework with no grade lower than a C-.</w:t>
      </w:r>
    </w:p>
    <w:p w14:paraId="61AC697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lastRenderedPageBreak/>
        <w:t xml:space="preserve">_____          </w:t>
      </w:r>
      <w:r w:rsidRPr="000F3E31">
        <w:rPr>
          <w:rFonts w:ascii="Times New Roman" w:eastAsia="Times New Roman" w:hAnsi="Times New Roman" w:cs="Times New Roman"/>
          <w:sz w:val="24"/>
        </w:rPr>
        <w:tab/>
        <w:t>Passed comprehensive exams.</w:t>
      </w:r>
    </w:p>
    <w:p w14:paraId="2E57E43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Completed a Diploma Card to the Office of Arts &amp; Sciences, McMahon 107.</w:t>
      </w:r>
    </w:p>
    <w:p w14:paraId="7CDAB27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Completed alumni survey.</w:t>
      </w:r>
    </w:p>
    <w:p w14:paraId="6CFEABE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115507A" w14:textId="77777777" w:rsidR="006827FA" w:rsidRPr="000F3E31" w:rsidRDefault="006827FA">
      <w:pPr>
        <w:pStyle w:val="Normal1"/>
        <w:contextualSpacing w:val="0"/>
        <w:rPr>
          <w:rFonts w:ascii="Times New Roman" w:hAnsi="Times New Roman" w:cs="Times New Roman"/>
          <w:sz w:val="24"/>
        </w:rPr>
      </w:pPr>
    </w:p>
    <w:p w14:paraId="29BD1B8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i/>
          <w:sz w:val="24"/>
        </w:rPr>
        <w:t>For License</w:t>
      </w:r>
    </w:p>
    <w:p w14:paraId="56D6079F" w14:textId="532299A3"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Passed the PRAXIS</w:t>
      </w:r>
      <w:r w:rsidRPr="000F3E31">
        <w:rPr>
          <w:rFonts w:ascii="Times New Roman" w:eastAsia="Times New Roman" w:hAnsi="Times New Roman" w:cs="Times New Roman"/>
          <w:sz w:val="24"/>
          <w:vertAlign w:val="superscript"/>
        </w:rPr>
        <w:t xml:space="preserve"> TM</w:t>
      </w:r>
      <w:r w:rsidRPr="000F3E31">
        <w:rPr>
          <w:rFonts w:ascii="Times New Roman" w:eastAsia="Times New Roman" w:hAnsi="Times New Roman" w:cs="Times New Roman"/>
          <w:sz w:val="24"/>
        </w:rPr>
        <w:t xml:space="preserve"> II sub</w:t>
      </w:r>
      <w:r w:rsidR="00AE0F2F" w:rsidRPr="000F3E31">
        <w:rPr>
          <w:rFonts w:ascii="Times New Roman" w:eastAsia="Times New Roman" w:hAnsi="Times New Roman" w:cs="Times New Roman"/>
          <w:sz w:val="24"/>
        </w:rPr>
        <w:t>ject content and pedagogy test</w:t>
      </w:r>
      <w:r w:rsidRPr="000F3E31">
        <w:rPr>
          <w:rFonts w:ascii="Times New Roman" w:eastAsia="Times New Roman" w:hAnsi="Times New Roman" w:cs="Times New Roman"/>
          <w:sz w:val="24"/>
        </w:rPr>
        <w:t>.</w:t>
      </w:r>
    </w:p>
    <w:p w14:paraId="578CDD5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Met minimum benchmarks on all key assignments.</w:t>
      </w:r>
    </w:p>
    <w:p w14:paraId="52149E0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Opened a credential file in Career Services.</w:t>
      </w:r>
    </w:p>
    <w:p w14:paraId="1C48C207" w14:textId="77777777" w:rsidR="001A0C36" w:rsidRPr="000F3E31" w:rsidRDefault="00065C49">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t xml:space="preserve">Submitted an application for licensure for District of Columbia Public Schools to </w:t>
      </w:r>
    </w:p>
    <w:p w14:paraId="7BFF9F06" w14:textId="663A3BDC" w:rsidR="006827FA" w:rsidRPr="000F3E31" w:rsidRDefault="00065C49" w:rsidP="001A0C36">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 xml:space="preserve">the </w:t>
      </w:r>
      <w:r w:rsidR="008727DD" w:rsidRPr="000F3E31">
        <w:rPr>
          <w:rFonts w:ascii="Times New Roman" w:eastAsia="Times New Roman" w:hAnsi="Times New Roman" w:cs="Times New Roman"/>
          <w:sz w:val="24"/>
        </w:rPr>
        <w:t>Office of the State Superintendent of Education</w:t>
      </w:r>
      <w:r w:rsidRPr="000F3E31">
        <w:rPr>
          <w:rFonts w:ascii="Times New Roman" w:eastAsia="Times New Roman" w:hAnsi="Times New Roman" w:cs="Times New Roman"/>
          <w:sz w:val="24"/>
        </w:rPr>
        <w:t xml:space="preserve">.             </w:t>
      </w:r>
      <w:r w:rsidRPr="000F3E31">
        <w:rPr>
          <w:rFonts w:ascii="Times New Roman" w:eastAsia="Times New Roman" w:hAnsi="Times New Roman" w:cs="Times New Roman"/>
          <w:sz w:val="24"/>
        </w:rPr>
        <w:tab/>
      </w:r>
    </w:p>
    <w:p w14:paraId="1884AEA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52C1D4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786CB908" w14:textId="77777777" w:rsidR="006827FA" w:rsidRPr="000F3E31" w:rsidRDefault="006827FA">
      <w:pPr>
        <w:pStyle w:val="Normal1"/>
        <w:contextualSpacing w:val="0"/>
        <w:rPr>
          <w:rFonts w:ascii="Times New Roman" w:hAnsi="Times New Roman" w:cs="Times New Roman"/>
          <w:sz w:val="24"/>
        </w:rPr>
      </w:pPr>
    </w:p>
    <w:p w14:paraId="0F911EC6" w14:textId="77777777" w:rsidR="001028FC" w:rsidRPr="000F3E31" w:rsidRDefault="001028FC">
      <w:pPr>
        <w:rPr>
          <w:rFonts w:ascii="Times New Roman" w:eastAsia="Times New Roman" w:hAnsi="Times New Roman" w:cs="Times New Roman"/>
          <w:b/>
          <w:color w:val="000000"/>
        </w:rPr>
      </w:pPr>
      <w:r w:rsidRPr="000F3E31">
        <w:rPr>
          <w:rFonts w:ascii="Times New Roman" w:eastAsia="Times New Roman" w:hAnsi="Times New Roman" w:cs="Times New Roman"/>
          <w:b/>
        </w:rPr>
        <w:br w:type="page"/>
      </w:r>
    </w:p>
    <w:p w14:paraId="6714C5F3" w14:textId="0C2AAD6F" w:rsidR="0001454D" w:rsidRPr="0001454D" w:rsidRDefault="0001454D" w:rsidP="0001454D">
      <w:pPr>
        <w:pStyle w:val="Normal1"/>
        <w:spacing w:after="120"/>
        <w:ind w:left="720"/>
        <w:contextualSpacing w:val="0"/>
        <w:jc w:val="center"/>
        <w:rPr>
          <w:rFonts w:ascii="Times New Roman" w:eastAsia="Times New Roman" w:hAnsi="Times New Roman" w:cs="Times New Roman"/>
          <w:b/>
          <w:sz w:val="24"/>
        </w:rPr>
      </w:pPr>
      <w:r w:rsidRPr="0001454D">
        <w:rPr>
          <w:rFonts w:ascii="Times New Roman" w:eastAsia="Times New Roman" w:hAnsi="Times New Roman" w:cs="Times New Roman"/>
          <w:b/>
          <w:sz w:val="24"/>
        </w:rPr>
        <w:lastRenderedPageBreak/>
        <w:t>Checklis</w:t>
      </w:r>
      <w:r>
        <w:rPr>
          <w:rFonts w:ascii="Times New Roman" w:eastAsia="Times New Roman" w:hAnsi="Times New Roman" w:cs="Times New Roman"/>
          <w:b/>
          <w:sz w:val="24"/>
        </w:rPr>
        <w:t>t or Responsibilities for G</w:t>
      </w:r>
      <w:r w:rsidRPr="0001454D">
        <w:rPr>
          <w:rFonts w:ascii="Times New Roman" w:eastAsia="Times New Roman" w:hAnsi="Times New Roman" w:cs="Times New Roman"/>
          <w:b/>
          <w:sz w:val="24"/>
        </w:rPr>
        <w:t>raduate Students</w:t>
      </w:r>
    </w:p>
    <w:p w14:paraId="51C6BF7F" w14:textId="77777777" w:rsidR="006827FA" w:rsidRPr="000F3E31" w:rsidRDefault="00065C49">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t xml:space="preserve"> </w:t>
      </w:r>
    </w:p>
    <w:p w14:paraId="50AD4A4C" w14:textId="198C199E"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sz w:val="24"/>
        </w:rPr>
        <w:t>For admission to the first practicum</w:t>
      </w:r>
    </w:p>
    <w:p w14:paraId="6757DD17" w14:textId="77777777" w:rsidR="0062208A" w:rsidRPr="000F3E31" w:rsidRDefault="008C3E75">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 xml:space="preserve">Accepted as a degree-seeking candidate (MA) in the School of Arts and Sciences or </w:t>
      </w:r>
    </w:p>
    <w:p w14:paraId="23081350" w14:textId="321BFD8C" w:rsidR="006827FA" w:rsidRPr="000F3E31" w:rsidRDefault="00065C49" w:rsidP="0062208A">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 xml:space="preserve">as a GTCP candidate in special education </w:t>
      </w:r>
      <w:r w:rsidR="008B68E8" w:rsidRPr="000F3E31">
        <w:rPr>
          <w:rFonts w:ascii="Times New Roman" w:eastAsia="Times New Roman" w:hAnsi="Times New Roman" w:cs="Times New Roman"/>
          <w:i/>
          <w:sz w:val="24"/>
        </w:rPr>
        <w:t>(C</w:t>
      </w:r>
      <w:r w:rsidRPr="000F3E31">
        <w:rPr>
          <w:rFonts w:ascii="Times New Roman" w:eastAsia="Times New Roman" w:hAnsi="Times New Roman" w:cs="Times New Roman"/>
          <w:i/>
          <w:sz w:val="24"/>
        </w:rPr>
        <w:t xml:space="preserve">andidates taking classes as special students must either become degree-seeking candidates or be admitted to the GTCP before enrolling in </w:t>
      </w:r>
      <w:r w:rsidR="008B68E8" w:rsidRPr="000F3E31">
        <w:rPr>
          <w:rFonts w:ascii="Times New Roman" w:eastAsia="Times New Roman" w:hAnsi="Times New Roman" w:cs="Times New Roman"/>
          <w:i/>
          <w:sz w:val="24"/>
        </w:rPr>
        <w:t>first practicum experience.</w:t>
      </w:r>
      <w:r w:rsidRPr="000F3E31">
        <w:rPr>
          <w:rFonts w:ascii="Times New Roman" w:eastAsia="Times New Roman" w:hAnsi="Times New Roman" w:cs="Times New Roman"/>
          <w:i/>
          <w:sz w:val="24"/>
        </w:rPr>
        <w:t>)</w:t>
      </w:r>
    </w:p>
    <w:p w14:paraId="44DFBD9F" w14:textId="77777777" w:rsidR="0062208A" w:rsidRPr="000F3E31" w:rsidRDefault="008C3E75">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Passed all parts of the PRAXIS</w:t>
      </w:r>
      <w:r w:rsidR="00065C49" w:rsidRPr="000F3E31">
        <w:rPr>
          <w:rFonts w:ascii="Times New Roman" w:eastAsia="Times New Roman" w:hAnsi="Times New Roman" w:cs="Times New Roman"/>
          <w:sz w:val="24"/>
          <w:vertAlign w:val="superscript"/>
        </w:rPr>
        <w:t xml:space="preserve"> TM</w:t>
      </w:r>
      <w:r w:rsidR="00065C49" w:rsidRPr="000F3E31">
        <w:rPr>
          <w:rFonts w:ascii="Times New Roman" w:eastAsia="Times New Roman" w:hAnsi="Times New Roman" w:cs="Times New Roman"/>
          <w:sz w:val="24"/>
        </w:rPr>
        <w:t xml:space="preserve"> I: Reading, Writing, and Math (GTCP candidates </w:t>
      </w:r>
    </w:p>
    <w:p w14:paraId="07D9A567" w14:textId="567A67D5" w:rsidR="006827FA" w:rsidRPr="000F3E31" w:rsidRDefault="00065C49" w:rsidP="0062208A">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only).</w:t>
      </w:r>
    </w:p>
    <w:p w14:paraId="43AB22E1" w14:textId="0FDF4536" w:rsidR="006827FA" w:rsidRPr="000F3E31" w:rsidRDefault="008C3E7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Completed a disposition survey in LiveText.</w:t>
      </w:r>
    </w:p>
    <w:p w14:paraId="1765F000" w14:textId="512EDD2C" w:rsidR="006827FA" w:rsidRPr="000F3E31" w:rsidRDefault="008C3E7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Had a meeting with academic advisor.</w:t>
      </w:r>
    </w:p>
    <w:p w14:paraId="056D2FA1" w14:textId="4AD44DFB" w:rsidR="006827FA" w:rsidRPr="000F3E31" w:rsidRDefault="008C3E7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Maintained the cumulative GPA of 2.75 or higher.</w:t>
      </w:r>
    </w:p>
    <w:p w14:paraId="48C8F174" w14:textId="68E45B61" w:rsidR="006827FA" w:rsidRPr="000F3E31" w:rsidRDefault="008C3E7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Remained in good academic standing.</w:t>
      </w:r>
    </w:p>
    <w:p w14:paraId="5FE3D14C" w14:textId="5D62CD19" w:rsidR="006827FA" w:rsidRPr="000F3E31" w:rsidRDefault="008C3E75">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Submitted the results of a negative TB Test.</w:t>
      </w:r>
    </w:p>
    <w:p w14:paraId="41E12880" w14:textId="500C3882" w:rsidR="006827FA" w:rsidRPr="000F3E31" w:rsidRDefault="0062208A">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Attended an orientation meeting.</w:t>
      </w:r>
    </w:p>
    <w:p w14:paraId="75DB92C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39C070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sz w:val="24"/>
        </w:rPr>
        <w:t>For subsequent field experiences</w:t>
      </w:r>
    </w:p>
    <w:p w14:paraId="13C5C2A7" w14:textId="6BB50748" w:rsidR="006827FA" w:rsidRPr="000F3E31" w:rsidRDefault="0062208A">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Completed a technology survey in LiveText.</w:t>
      </w:r>
    </w:p>
    <w:p w14:paraId="24C93BDD" w14:textId="672BA8A8" w:rsidR="006827FA" w:rsidRPr="000F3E31" w:rsidRDefault="0062208A">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Remained in good academic standing.</w:t>
      </w:r>
    </w:p>
    <w:p w14:paraId="570A53CB" w14:textId="04D6AB4E" w:rsidR="006827FA" w:rsidRPr="000F3E31" w:rsidRDefault="0062208A">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Had a meeting with academic advisor.</w:t>
      </w:r>
    </w:p>
    <w:p w14:paraId="423D69A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90B6D35"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sz w:val="24"/>
        </w:rPr>
        <w:t>For Graduation</w:t>
      </w:r>
    </w:p>
    <w:p w14:paraId="56696AE9" w14:textId="7228B8D7" w:rsidR="006827FA" w:rsidRPr="000F3E31" w:rsidRDefault="0062208A">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Remained in good academic standing.</w:t>
      </w:r>
    </w:p>
    <w:p w14:paraId="253752A0" w14:textId="292DE951" w:rsidR="006827FA" w:rsidRPr="000F3E31" w:rsidRDefault="0062208A">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Completed all required coursework.</w:t>
      </w:r>
    </w:p>
    <w:p w14:paraId="56697FC4" w14:textId="52E0EAB1" w:rsidR="006827FA" w:rsidRPr="000F3E31" w:rsidRDefault="0062208A">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 xml:space="preserve">Have completed two approved </w:t>
      </w:r>
      <w:r w:rsidR="00692663" w:rsidRPr="000F3E31">
        <w:rPr>
          <w:rFonts w:ascii="Times New Roman" w:eastAsia="Times New Roman" w:hAnsi="Times New Roman" w:cs="Times New Roman"/>
          <w:sz w:val="24"/>
        </w:rPr>
        <w:t>research</w:t>
      </w:r>
      <w:r w:rsidR="00065C49" w:rsidRPr="000F3E31">
        <w:rPr>
          <w:rFonts w:ascii="Times New Roman" w:eastAsia="Times New Roman" w:hAnsi="Times New Roman" w:cs="Times New Roman"/>
          <w:sz w:val="24"/>
        </w:rPr>
        <w:t xml:space="preserve"> papers.</w:t>
      </w:r>
    </w:p>
    <w:p w14:paraId="13E73A2C" w14:textId="77777777" w:rsidR="00692663" w:rsidRPr="000F3E31" w:rsidRDefault="0062208A">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692663" w:rsidRPr="000F3E31">
        <w:rPr>
          <w:rFonts w:ascii="Times New Roman" w:eastAsia="Times New Roman" w:hAnsi="Times New Roman" w:cs="Times New Roman"/>
          <w:sz w:val="24"/>
        </w:rPr>
        <w:t>Completed Action Research Project to fulfill</w:t>
      </w:r>
      <w:r w:rsidR="00065C49" w:rsidRPr="000F3E31">
        <w:rPr>
          <w:rFonts w:ascii="Times New Roman" w:eastAsia="Times New Roman" w:hAnsi="Times New Roman" w:cs="Times New Roman"/>
          <w:sz w:val="24"/>
        </w:rPr>
        <w:t xml:space="preserve"> comprehensive examination</w:t>
      </w:r>
      <w:r w:rsidR="00692663" w:rsidRPr="000F3E31">
        <w:rPr>
          <w:rFonts w:ascii="Times New Roman" w:eastAsia="Times New Roman" w:hAnsi="Times New Roman" w:cs="Times New Roman"/>
          <w:sz w:val="24"/>
        </w:rPr>
        <w:t xml:space="preserve"> </w:t>
      </w:r>
    </w:p>
    <w:p w14:paraId="28577286" w14:textId="28AF71D8" w:rsidR="006827FA" w:rsidRPr="000F3E31" w:rsidRDefault="00692663" w:rsidP="00692663">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requirements (Master’s candidates only)</w:t>
      </w:r>
    </w:p>
    <w:p w14:paraId="3DD13CDF" w14:textId="0D5C67F7" w:rsidR="006827FA" w:rsidRPr="000F3E31" w:rsidRDefault="0062208A">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Completed a Diploma Card.</w:t>
      </w:r>
    </w:p>
    <w:p w14:paraId="1F1907B6" w14:textId="6A2890F8" w:rsidR="006827FA" w:rsidRPr="000F3E31" w:rsidRDefault="0062208A">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Completed an alumni survey in LiveText.</w:t>
      </w:r>
    </w:p>
    <w:p w14:paraId="1E499CA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90B436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i/>
          <w:sz w:val="24"/>
        </w:rPr>
        <w:t>For Licensure</w:t>
      </w:r>
    </w:p>
    <w:p w14:paraId="1024A720" w14:textId="28A2BF35" w:rsidR="006827FA" w:rsidRPr="000F3E31" w:rsidRDefault="0062208A">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Passed the PRAXIS</w:t>
      </w:r>
      <w:r w:rsidR="00065C49" w:rsidRPr="000F3E31">
        <w:rPr>
          <w:rFonts w:ascii="Times New Roman" w:eastAsia="Times New Roman" w:hAnsi="Times New Roman" w:cs="Times New Roman"/>
          <w:sz w:val="24"/>
          <w:vertAlign w:val="superscript"/>
        </w:rPr>
        <w:t xml:space="preserve"> TM</w:t>
      </w:r>
      <w:r w:rsidR="00065C49" w:rsidRPr="000F3E31">
        <w:rPr>
          <w:rFonts w:ascii="Times New Roman" w:eastAsia="Times New Roman" w:hAnsi="Times New Roman" w:cs="Times New Roman"/>
          <w:sz w:val="24"/>
        </w:rPr>
        <w:t xml:space="preserve"> I tests in Reading, Writing, and Math</w:t>
      </w:r>
      <w:r w:rsidR="00065C49" w:rsidRPr="000F3E31">
        <w:rPr>
          <w:rFonts w:ascii="Times New Roman" w:eastAsia="Times New Roman" w:hAnsi="Times New Roman" w:cs="Times New Roman"/>
          <w:i/>
          <w:sz w:val="24"/>
        </w:rPr>
        <w:t>.</w:t>
      </w:r>
    </w:p>
    <w:p w14:paraId="63B16061" w14:textId="77777777" w:rsidR="009A56BF" w:rsidRPr="000F3E31" w:rsidRDefault="0062208A" w:rsidP="009A56BF">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Passed the PRAXIS</w:t>
      </w:r>
      <w:r w:rsidR="00065C49" w:rsidRPr="000F3E31">
        <w:rPr>
          <w:rFonts w:ascii="Times New Roman" w:eastAsia="Times New Roman" w:hAnsi="Times New Roman" w:cs="Times New Roman"/>
          <w:sz w:val="24"/>
          <w:vertAlign w:val="superscript"/>
        </w:rPr>
        <w:t xml:space="preserve"> TM</w:t>
      </w:r>
      <w:r w:rsidR="009A56BF" w:rsidRPr="000F3E31">
        <w:rPr>
          <w:rFonts w:ascii="Times New Roman" w:eastAsia="Times New Roman" w:hAnsi="Times New Roman" w:cs="Times New Roman"/>
          <w:sz w:val="24"/>
        </w:rPr>
        <w:t xml:space="preserve"> II content test </w:t>
      </w:r>
      <w:r w:rsidR="00692663" w:rsidRPr="000F3E31">
        <w:rPr>
          <w:rFonts w:ascii="Times New Roman" w:eastAsia="Times New Roman" w:hAnsi="Times New Roman" w:cs="Times New Roman"/>
          <w:sz w:val="24"/>
        </w:rPr>
        <w:t xml:space="preserve">and the Principles of Learning and Teaching </w:t>
      </w:r>
    </w:p>
    <w:p w14:paraId="692C23A8" w14:textId="26CB5835" w:rsidR="006827FA" w:rsidRPr="000F3E31" w:rsidRDefault="00692663" w:rsidP="009A56BF">
      <w:pPr>
        <w:pStyle w:val="Normal1"/>
        <w:ind w:left="1440"/>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pedagogy test for the appropriate age group</w:t>
      </w:r>
      <w:r w:rsidR="00065C49" w:rsidRPr="000F3E31">
        <w:rPr>
          <w:rFonts w:ascii="Times New Roman" w:eastAsia="Times New Roman" w:hAnsi="Times New Roman" w:cs="Times New Roman"/>
          <w:sz w:val="24"/>
        </w:rPr>
        <w:t>.</w:t>
      </w:r>
    </w:p>
    <w:p w14:paraId="67246966" w14:textId="77777777" w:rsidR="00692663" w:rsidRPr="000F3E31" w:rsidRDefault="0062208A" w:rsidP="00692663">
      <w:pPr>
        <w:pStyle w:val="Normal1"/>
        <w:contextualSpacing w:val="0"/>
        <w:rPr>
          <w:rFonts w:ascii="Times New Roman" w:eastAsia="Times New Roman" w:hAnsi="Times New Roman" w:cs="Times New Roman"/>
          <w:sz w:val="24"/>
        </w:rPr>
      </w:pPr>
      <w:r w:rsidRPr="000F3E31">
        <w:rPr>
          <w:rFonts w:ascii="Times New Roman" w:eastAsia="Times New Roman" w:hAnsi="Times New Roman" w:cs="Times New Roman"/>
          <w:sz w:val="24"/>
        </w:rPr>
        <w:t xml:space="preserve">_____          </w:t>
      </w:r>
      <w:r w:rsidRPr="000F3E31">
        <w:rPr>
          <w:rFonts w:ascii="Times New Roman" w:eastAsia="Times New Roman" w:hAnsi="Times New Roman" w:cs="Times New Roman"/>
          <w:sz w:val="24"/>
        </w:rPr>
        <w:tab/>
      </w:r>
      <w:r w:rsidR="00065C49" w:rsidRPr="000F3E31">
        <w:rPr>
          <w:rFonts w:ascii="Times New Roman" w:eastAsia="Times New Roman" w:hAnsi="Times New Roman" w:cs="Times New Roman"/>
          <w:sz w:val="24"/>
        </w:rPr>
        <w:t xml:space="preserve">Submitted an application for licensure in the District of Columbia </w:t>
      </w:r>
      <w:r w:rsidR="00692663" w:rsidRPr="000F3E31">
        <w:rPr>
          <w:rFonts w:ascii="Times New Roman" w:eastAsia="Times New Roman" w:hAnsi="Times New Roman" w:cs="Times New Roman"/>
          <w:sz w:val="24"/>
        </w:rPr>
        <w:t xml:space="preserve">to the Office of </w:t>
      </w:r>
    </w:p>
    <w:p w14:paraId="64553AB0" w14:textId="7AEC57A0" w:rsidR="006827FA" w:rsidRPr="000F3E31" w:rsidRDefault="00692663" w:rsidP="00692663">
      <w:pPr>
        <w:pStyle w:val="Normal1"/>
        <w:ind w:left="1440"/>
        <w:contextualSpacing w:val="0"/>
        <w:rPr>
          <w:rFonts w:ascii="Times New Roman" w:hAnsi="Times New Roman" w:cs="Times New Roman"/>
          <w:sz w:val="24"/>
        </w:rPr>
      </w:pPr>
      <w:r w:rsidRPr="000F3E31">
        <w:rPr>
          <w:rFonts w:ascii="Times New Roman" w:eastAsia="Times New Roman" w:hAnsi="Times New Roman" w:cs="Times New Roman"/>
          <w:sz w:val="24"/>
        </w:rPr>
        <w:t>the State Superintendent of Education.</w:t>
      </w:r>
    </w:p>
    <w:p w14:paraId="34B96CAC" w14:textId="77777777" w:rsidR="006827FA" w:rsidRPr="000F3E31" w:rsidRDefault="006827FA">
      <w:pPr>
        <w:pStyle w:val="Normal1"/>
        <w:contextualSpacing w:val="0"/>
        <w:rPr>
          <w:rFonts w:ascii="Times New Roman" w:hAnsi="Times New Roman" w:cs="Times New Roman"/>
          <w:sz w:val="24"/>
        </w:rPr>
      </w:pPr>
    </w:p>
    <w:p w14:paraId="38764FFF" w14:textId="4D565969" w:rsidR="006827FA" w:rsidRPr="000F3E31" w:rsidRDefault="006827FA" w:rsidP="002760E7">
      <w:pPr>
        <w:pStyle w:val="Normal1"/>
        <w:contextualSpacing w:val="0"/>
        <w:rPr>
          <w:rFonts w:ascii="Times New Roman" w:hAnsi="Times New Roman" w:cs="Times New Roman"/>
          <w:sz w:val="24"/>
        </w:rPr>
      </w:pPr>
    </w:p>
    <w:p w14:paraId="04707021" w14:textId="77777777" w:rsidR="001028FC" w:rsidRPr="000F3E31" w:rsidRDefault="001028FC">
      <w:pPr>
        <w:rPr>
          <w:rFonts w:ascii="Times New Roman" w:eastAsia="Times New Roman" w:hAnsi="Times New Roman" w:cs="Times New Roman"/>
        </w:rPr>
      </w:pPr>
      <w:r w:rsidRPr="000F3E31">
        <w:rPr>
          <w:rFonts w:ascii="Times New Roman" w:eastAsia="Times New Roman" w:hAnsi="Times New Roman" w:cs="Times New Roman"/>
        </w:rPr>
        <w:br w:type="page"/>
      </w:r>
    </w:p>
    <w:p w14:paraId="399BA19F" w14:textId="44657CC5" w:rsidR="006827FA" w:rsidRPr="000F3E31" w:rsidRDefault="00065C49" w:rsidP="001028FC">
      <w:pPr>
        <w:jc w:val="center"/>
        <w:rPr>
          <w:rFonts w:ascii="Times New Roman" w:eastAsia="Times New Roman" w:hAnsi="Times New Roman" w:cs="Times New Roman"/>
          <w:color w:val="000000"/>
        </w:rPr>
      </w:pPr>
      <w:r w:rsidRPr="000F3E31">
        <w:rPr>
          <w:rFonts w:ascii="Times New Roman" w:eastAsia="Times New Roman" w:hAnsi="Times New Roman" w:cs="Times New Roman"/>
          <w:b/>
        </w:rPr>
        <w:lastRenderedPageBreak/>
        <w:t xml:space="preserve">Appendix </w:t>
      </w:r>
      <w:r w:rsidR="002B07D9" w:rsidRPr="000F3E31">
        <w:rPr>
          <w:rFonts w:ascii="Times New Roman" w:eastAsia="Times New Roman" w:hAnsi="Times New Roman" w:cs="Times New Roman"/>
          <w:b/>
        </w:rPr>
        <w:t>B</w:t>
      </w:r>
    </w:p>
    <w:p w14:paraId="2294115A" w14:textId="77777777" w:rsidR="006827FA" w:rsidRPr="000F3E31" w:rsidRDefault="00065C49">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sz w:val="24"/>
        </w:rPr>
        <w:t xml:space="preserve"> </w:t>
      </w:r>
    </w:p>
    <w:p w14:paraId="7FD24CA1" w14:textId="746C50C6" w:rsidR="006827FA" w:rsidRPr="000F3E31" w:rsidRDefault="00065C49" w:rsidP="002B07D9">
      <w:pPr>
        <w:pStyle w:val="Normal1"/>
        <w:contextualSpacing w:val="0"/>
        <w:jc w:val="center"/>
        <w:rPr>
          <w:rFonts w:ascii="Times New Roman" w:hAnsi="Times New Roman" w:cs="Times New Roman"/>
          <w:sz w:val="24"/>
        </w:rPr>
      </w:pPr>
      <w:r w:rsidRPr="000F3E31">
        <w:rPr>
          <w:rFonts w:ascii="Times New Roman" w:eastAsia="Times New Roman" w:hAnsi="Times New Roman" w:cs="Times New Roman"/>
          <w:b/>
          <w:sz w:val="24"/>
        </w:rPr>
        <w:t>List of Courses Specifically Designed for</w:t>
      </w:r>
      <w:r w:rsidR="002B07D9" w:rsidRPr="000F3E31">
        <w:rPr>
          <w:rFonts w:ascii="Times New Roman" w:hAnsi="Times New Roman" w:cs="Times New Roman"/>
          <w:sz w:val="24"/>
        </w:rPr>
        <w:t xml:space="preserve"> </w:t>
      </w:r>
      <w:r w:rsidRPr="000F3E31">
        <w:rPr>
          <w:rFonts w:ascii="Times New Roman" w:eastAsia="Times New Roman" w:hAnsi="Times New Roman" w:cs="Times New Roman"/>
          <w:b/>
          <w:sz w:val="24"/>
        </w:rPr>
        <w:t>Early childhood and Elementary Majors</w:t>
      </w:r>
    </w:p>
    <w:p w14:paraId="41D2CC47"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EF3892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Anthropology</w:t>
      </w:r>
    </w:p>
    <w:p w14:paraId="6FE149F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ANTH 101: Introduction: Cultures in Global Society</w:t>
      </w:r>
    </w:p>
    <w:p w14:paraId="30DFC72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ANTH 110: Speech &amp; Experience: The Anthropology of Language</w:t>
      </w:r>
    </w:p>
    <w:p w14:paraId="13E6DF3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ANTH 270: The Information Society</w:t>
      </w:r>
    </w:p>
    <w:p w14:paraId="1B0EB4A6" w14:textId="1F50B8A5" w:rsidR="006827FA" w:rsidRPr="000F3E31" w:rsidRDefault="001028FC">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ANTH 335: </w:t>
      </w:r>
      <w:r w:rsidR="00065C49" w:rsidRPr="000F3E31">
        <w:rPr>
          <w:rFonts w:ascii="Times New Roman" w:eastAsia="Times New Roman" w:hAnsi="Times New Roman" w:cs="Times New Roman"/>
          <w:sz w:val="24"/>
        </w:rPr>
        <w:t>Latinos and Latinas in the US</w:t>
      </w:r>
    </w:p>
    <w:p w14:paraId="1E351275" w14:textId="708CA7FC"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ANTH 354</w:t>
      </w:r>
      <w:r w:rsidR="001028FC" w:rsidRPr="000F3E31">
        <w:rPr>
          <w:rFonts w:ascii="Times New Roman" w:eastAsia="Times New Roman" w:hAnsi="Times New Roman" w:cs="Times New Roman"/>
          <w:sz w:val="24"/>
        </w:rPr>
        <w:t>:</w:t>
      </w:r>
      <w:r w:rsidRPr="000F3E31">
        <w:rPr>
          <w:rFonts w:ascii="Times New Roman" w:eastAsia="Times New Roman" w:hAnsi="Times New Roman" w:cs="Times New Roman"/>
          <w:sz w:val="24"/>
        </w:rPr>
        <w:t xml:space="preserve"> Landscapes &amp; Settlements (for geography requirement)</w:t>
      </w:r>
    </w:p>
    <w:p w14:paraId="7511D74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487D01F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Biology</w:t>
      </w:r>
    </w:p>
    <w:p w14:paraId="7EC1DAC3"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BIOL 102: Teaching Science at the Elementary Level</w:t>
      </w:r>
    </w:p>
    <w:p w14:paraId="6DF2703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BIOL 103: General Biology I</w:t>
      </w:r>
    </w:p>
    <w:p w14:paraId="08C7ADC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BIOL 104: General Biology II</w:t>
      </w:r>
    </w:p>
    <w:p w14:paraId="6F61420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012F68A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Chemistry</w:t>
      </w:r>
    </w:p>
    <w:p w14:paraId="12CF962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CHEM 125: Chemistry in Our Lives</w:t>
      </w:r>
    </w:p>
    <w:p w14:paraId="40C13AAE"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CHEM 126: Chemistry in Modern Times</w:t>
      </w:r>
    </w:p>
    <w:p w14:paraId="4FF4EDA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CHEM 202: Science Under Oath</w:t>
      </w:r>
    </w:p>
    <w:p w14:paraId="024D1581"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rPr>
        <w:t xml:space="preserve"> </w:t>
      </w:r>
    </w:p>
    <w:p w14:paraId="623EAB6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Economics</w:t>
      </w:r>
    </w:p>
    <w:p w14:paraId="1943BCA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ECON 101: Principles of Macroeconomics</w:t>
      </w:r>
    </w:p>
    <w:p w14:paraId="56A9691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3C32C04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English</w:t>
      </w:r>
    </w:p>
    <w:p w14:paraId="02071A7F"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ENG 205: The Literature of Fantasy</w:t>
      </w:r>
    </w:p>
    <w:p w14:paraId="65901E2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4E28C59"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Math</w:t>
      </w:r>
    </w:p>
    <w:p w14:paraId="622F27A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MATH 168: Mathematics in the Modern World</w:t>
      </w:r>
    </w:p>
    <w:p w14:paraId="4611B63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MATH 187: Introduction to Mathematical Thought</w:t>
      </w:r>
    </w:p>
    <w:p w14:paraId="3087654C"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545D2E0"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Music</w:t>
      </w:r>
    </w:p>
    <w:p w14:paraId="72B7B30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Music 460: Music in the Early Childhood and Elementary Instruction</w:t>
      </w:r>
    </w:p>
    <w:p w14:paraId="0C5C7468"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51EA714D"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Physics</w:t>
      </w:r>
    </w:p>
    <w:p w14:paraId="2A0987AB"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PHYS 240: Sun and Earth: Concepts &amp; Connections</w:t>
      </w:r>
    </w:p>
    <w:p w14:paraId="4AA665CA"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 xml:space="preserve"> </w:t>
      </w:r>
    </w:p>
    <w:p w14:paraId="6C9BD8D6"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b/>
          <w:sz w:val="24"/>
          <w:u w:val="single"/>
        </w:rPr>
        <w:t>TRS</w:t>
      </w:r>
    </w:p>
    <w:p w14:paraId="31DA7D82" w14:textId="77777777" w:rsidR="006827FA" w:rsidRPr="000F3E31" w:rsidRDefault="00065C49">
      <w:pPr>
        <w:pStyle w:val="Normal1"/>
        <w:contextualSpacing w:val="0"/>
        <w:rPr>
          <w:rFonts w:ascii="Times New Roman" w:hAnsi="Times New Roman" w:cs="Times New Roman"/>
          <w:sz w:val="24"/>
        </w:rPr>
      </w:pPr>
      <w:r w:rsidRPr="000F3E31">
        <w:rPr>
          <w:rFonts w:ascii="Times New Roman" w:eastAsia="Times New Roman" w:hAnsi="Times New Roman" w:cs="Times New Roman"/>
          <w:sz w:val="24"/>
        </w:rPr>
        <w:t>TRS 357A: Jesus the Teacher: Parables, Proverbs and Metaphors</w:t>
      </w:r>
    </w:p>
    <w:p w14:paraId="260DB021" w14:textId="77777777" w:rsidR="006827FA" w:rsidRPr="000F3E31" w:rsidRDefault="00065C49">
      <w:pPr>
        <w:pStyle w:val="Normal1"/>
        <w:contextualSpacing w:val="0"/>
        <w:jc w:val="both"/>
        <w:rPr>
          <w:rFonts w:ascii="Times New Roman" w:hAnsi="Times New Roman" w:cs="Times New Roman"/>
          <w:sz w:val="24"/>
        </w:rPr>
      </w:pPr>
      <w:r w:rsidRPr="000F3E31">
        <w:rPr>
          <w:rFonts w:ascii="Times New Roman" w:eastAsia="Times New Roman" w:hAnsi="Times New Roman" w:cs="Times New Roman"/>
          <w:sz w:val="24"/>
        </w:rPr>
        <w:t xml:space="preserve"> </w:t>
      </w:r>
    </w:p>
    <w:p w14:paraId="6077658E" w14:textId="5F156E39" w:rsidR="006827FA" w:rsidRPr="000F3E31" w:rsidRDefault="00065C49">
      <w:pPr>
        <w:pStyle w:val="Normal1"/>
        <w:contextualSpacing w:val="0"/>
        <w:rPr>
          <w:rFonts w:ascii="Times New Roman" w:hAnsi="Times New Roman" w:cs="Times New Roman"/>
          <w:szCs w:val="22"/>
        </w:rPr>
      </w:pPr>
      <w:r w:rsidRPr="000F3E31">
        <w:rPr>
          <w:rFonts w:ascii="Times New Roman" w:eastAsia="Times New Roman" w:hAnsi="Times New Roman" w:cs="Times New Roman"/>
          <w:szCs w:val="22"/>
        </w:rPr>
        <w:t xml:space="preserve">General Reminder: NEVER take a class that does not fulfill a distribution requirement on the tracking sheet without advisor permission. ALWAYS use the "click to view" function on the tracking sheet to confirm - sometimes there are changes in </w:t>
      </w:r>
      <w:r w:rsidR="00AB0059" w:rsidRPr="000F3E31">
        <w:rPr>
          <w:rFonts w:ascii="Times New Roman" w:eastAsia="Times New Roman" w:hAnsi="Times New Roman" w:cs="Times New Roman"/>
          <w:szCs w:val="22"/>
        </w:rPr>
        <w:t xml:space="preserve">Arts and Sciences </w:t>
      </w:r>
      <w:r w:rsidRPr="000F3E31">
        <w:rPr>
          <w:rFonts w:ascii="Times New Roman" w:eastAsia="Times New Roman" w:hAnsi="Times New Roman" w:cs="Times New Roman"/>
          <w:szCs w:val="22"/>
        </w:rPr>
        <w:t>courses that you need to know about.</w:t>
      </w:r>
    </w:p>
    <w:sectPr w:rsidR="006827FA" w:rsidRPr="000F3E31" w:rsidSect="00FD4E46">
      <w:headerReference w:type="even" r:id="rId111"/>
      <w:headerReference w:type="default" r:id="rId112"/>
      <w:pgSz w:w="12240" w:h="15840"/>
      <w:pgMar w:top="1152" w:right="1530" w:bottom="1152"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A2F9" w14:textId="77777777" w:rsidR="00DB044E" w:rsidRDefault="00DB044E">
      <w:r>
        <w:separator/>
      </w:r>
    </w:p>
  </w:endnote>
  <w:endnote w:type="continuationSeparator" w:id="0">
    <w:p w14:paraId="24D27468" w14:textId="77777777" w:rsidR="00DB044E" w:rsidRDefault="00DB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E9F0" w14:textId="77777777" w:rsidR="00DB044E" w:rsidRDefault="00DB044E">
      <w:r>
        <w:separator/>
      </w:r>
    </w:p>
  </w:footnote>
  <w:footnote w:type="continuationSeparator" w:id="0">
    <w:p w14:paraId="65E41138" w14:textId="77777777" w:rsidR="00DB044E" w:rsidRDefault="00DB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B2C8" w14:textId="77777777" w:rsidR="00735BDD" w:rsidRDefault="00735BDD" w:rsidP="00FD4E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E4145" w14:textId="77777777" w:rsidR="00735BDD" w:rsidRDefault="00735BDD" w:rsidP="00FD4E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7DC4" w14:textId="2E6EE0AF" w:rsidR="00735BDD" w:rsidRDefault="00735BDD" w:rsidP="00FD4E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F22">
      <w:rPr>
        <w:rStyle w:val="PageNumber"/>
        <w:noProof/>
      </w:rPr>
      <w:t>1</w:t>
    </w:r>
    <w:r>
      <w:rPr>
        <w:rStyle w:val="PageNumber"/>
      </w:rPr>
      <w:fldChar w:fldCharType="end"/>
    </w:r>
  </w:p>
  <w:p w14:paraId="6666ADA7" w14:textId="247BF966" w:rsidR="00735BDD" w:rsidRDefault="00735BDD" w:rsidP="00FD4E46">
    <w:pPr>
      <w:pStyle w:val="Normal1"/>
      <w:tabs>
        <w:tab w:val="center" w:pos="4779"/>
        <w:tab w:val="left" w:pos="5813"/>
      </w:tabs>
      <w:ind w:right="360"/>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179"/>
    <w:multiLevelType w:val="hybridMultilevel"/>
    <w:tmpl w:val="D266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1987"/>
    <w:multiLevelType w:val="multilevel"/>
    <w:tmpl w:val="2A684D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56A558D"/>
    <w:multiLevelType w:val="hybridMultilevel"/>
    <w:tmpl w:val="988C9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7104D"/>
    <w:multiLevelType w:val="hybridMultilevel"/>
    <w:tmpl w:val="2E20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F95"/>
    <w:multiLevelType w:val="hybridMultilevel"/>
    <w:tmpl w:val="B85061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8208B"/>
    <w:multiLevelType w:val="hybridMultilevel"/>
    <w:tmpl w:val="4FF01B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F334B"/>
    <w:multiLevelType w:val="hybridMultilevel"/>
    <w:tmpl w:val="261ED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F5662"/>
    <w:multiLevelType w:val="hybridMultilevel"/>
    <w:tmpl w:val="71AE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70933"/>
    <w:multiLevelType w:val="hybridMultilevel"/>
    <w:tmpl w:val="3DDE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13AA8"/>
    <w:multiLevelType w:val="hybridMultilevel"/>
    <w:tmpl w:val="F796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57773"/>
    <w:multiLevelType w:val="hybridMultilevel"/>
    <w:tmpl w:val="B0D67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F5599"/>
    <w:multiLevelType w:val="singleLevel"/>
    <w:tmpl w:val="132A8322"/>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1D18636A"/>
    <w:multiLevelType w:val="hybridMultilevel"/>
    <w:tmpl w:val="609EE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0C84"/>
    <w:multiLevelType w:val="hybridMultilevel"/>
    <w:tmpl w:val="AA70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232CD"/>
    <w:multiLevelType w:val="hybridMultilevel"/>
    <w:tmpl w:val="51AEF5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E4F1D"/>
    <w:multiLevelType w:val="hybridMultilevel"/>
    <w:tmpl w:val="928225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63BC7"/>
    <w:multiLevelType w:val="multilevel"/>
    <w:tmpl w:val="F0524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16201BA"/>
    <w:multiLevelType w:val="hybridMultilevel"/>
    <w:tmpl w:val="F7C03A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20A9C"/>
    <w:multiLevelType w:val="hybridMultilevel"/>
    <w:tmpl w:val="5E98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724F7"/>
    <w:multiLevelType w:val="hybridMultilevel"/>
    <w:tmpl w:val="C72A49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B5515"/>
    <w:multiLevelType w:val="hybridMultilevel"/>
    <w:tmpl w:val="9036C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8562B"/>
    <w:multiLevelType w:val="hybridMultilevel"/>
    <w:tmpl w:val="F76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F52E3"/>
    <w:multiLevelType w:val="hybridMultilevel"/>
    <w:tmpl w:val="37FAD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40D78"/>
    <w:multiLevelType w:val="hybridMultilevel"/>
    <w:tmpl w:val="C7BC21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A0279"/>
    <w:multiLevelType w:val="hybridMultilevel"/>
    <w:tmpl w:val="32BE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41DE0"/>
    <w:multiLevelType w:val="hybridMultilevel"/>
    <w:tmpl w:val="B05A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423E"/>
    <w:multiLevelType w:val="hybridMultilevel"/>
    <w:tmpl w:val="0176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71E87"/>
    <w:multiLevelType w:val="hybridMultilevel"/>
    <w:tmpl w:val="9450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E1D3F"/>
    <w:multiLevelType w:val="hybridMultilevel"/>
    <w:tmpl w:val="51466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756A6"/>
    <w:multiLevelType w:val="hybridMultilevel"/>
    <w:tmpl w:val="ED209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93DDE"/>
    <w:multiLevelType w:val="hybridMultilevel"/>
    <w:tmpl w:val="57DC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E7508"/>
    <w:multiLevelType w:val="hybridMultilevel"/>
    <w:tmpl w:val="F2C2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5"/>
  </w:num>
  <w:num w:numId="4">
    <w:abstractNumId w:val="7"/>
  </w:num>
  <w:num w:numId="5">
    <w:abstractNumId w:val="30"/>
  </w:num>
  <w:num w:numId="6">
    <w:abstractNumId w:val="0"/>
  </w:num>
  <w:num w:numId="7">
    <w:abstractNumId w:val="18"/>
  </w:num>
  <w:num w:numId="8">
    <w:abstractNumId w:val="9"/>
  </w:num>
  <w:num w:numId="9">
    <w:abstractNumId w:val="13"/>
  </w:num>
  <w:num w:numId="10">
    <w:abstractNumId w:val="21"/>
  </w:num>
  <w:num w:numId="11">
    <w:abstractNumId w:val="29"/>
  </w:num>
  <w:num w:numId="12">
    <w:abstractNumId w:val="3"/>
  </w:num>
  <w:num w:numId="13">
    <w:abstractNumId w:val="11"/>
  </w:num>
  <w:num w:numId="14">
    <w:abstractNumId w:val="24"/>
  </w:num>
  <w:num w:numId="15">
    <w:abstractNumId w:val="31"/>
  </w:num>
  <w:num w:numId="16">
    <w:abstractNumId w:val="8"/>
  </w:num>
  <w:num w:numId="17">
    <w:abstractNumId w:val="26"/>
  </w:num>
  <w:num w:numId="18">
    <w:abstractNumId w:val="22"/>
  </w:num>
  <w:num w:numId="19">
    <w:abstractNumId w:val="10"/>
  </w:num>
  <w:num w:numId="20">
    <w:abstractNumId w:val="12"/>
  </w:num>
  <w:num w:numId="21">
    <w:abstractNumId w:val="14"/>
  </w:num>
  <w:num w:numId="22">
    <w:abstractNumId w:val="15"/>
  </w:num>
  <w:num w:numId="23">
    <w:abstractNumId w:val="19"/>
  </w:num>
  <w:num w:numId="24">
    <w:abstractNumId w:val="20"/>
  </w:num>
  <w:num w:numId="25">
    <w:abstractNumId w:val="4"/>
  </w:num>
  <w:num w:numId="26">
    <w:abstractNumId w:val="28"/>
  </w:num>
  <w:num w:numId="27">
    <w:abstractNumId w:val="6"/>
  </w:num>
  <w:num w:numId="28">
    <w:abstractNumId w:val="23"/>
  </w:num>
  <w:num w:numId="29">
    <w:abstractNumId w:val="17"/>
  </w:num>
  <w:num w:numId="30">
    <w:abstractNumId w:val="27"/>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FA"/>
    <w:rsid w:val="0000129E"/>
    <w:rsid w:val="00004A20"/>
    <w:rsid w:val="00005DE9"/>
    <w:rsid w:val="00007AA2"/>
    <w:rsid w:val="0001454D"/>
    <w:rsid w:val="000215BB"/>
    <w:rsid w:val="00023325"/>
    <w:rsid w:val="000237FB"/>
    <w:rsid w:val="00034340"/>
    <w:rsid w:val="000361CF"/>
    <w:rsid w:val="00051C67"/>
    <w:rsid w:val="00065C49"/>
    <w:rsid w:val="000937E9"/>
    <w:rsid w:val="00095A1A"/>
    <w:rsid w:val="00095D06"/>
    <w:rsid w:val="000968C3"/>
    <w:rsid w:val="00097FF0"/>
    <w:rsid w:val="000A65EA"/>
    <w:rsid w:val="000C01D8"/>
    <w:rsid w:val="000D12BF"/>
    <w:rsid w:val="000D1770"/>
    <w:rsid w:val="000D1B97"/>
    <w:rsid w:val="000E5EC7"/>
    <w:rsid w:val="000F2F18"/>
    <w:rsid w:val="000F3E31"/>
    <w:rsid w:val="000F6272"/>
    <w:rsid w:val="00102774"/>
    <w:rsid w:val="001028FC"/>
    <w:rsid w:val="00111D51"/>
    <w:rsid w:val="00120692"/>
    <w:rsid w:val="00121A50"/>
    <w:rsid w:val="00122532"/>
    <w:rsid w:val="001270C2"/>
    <w:rsid w:val="00133CC7"/>
    <w:rsid w:val="00134073"/>
    <w:rsid w:val="00137530"/>
    <w:rsid w:val="00144F62"/>
    <w:rsid w:val="0014602C"/>
    <w:rsid w:val="00147C29"/>
    <w:rsid w:val="00150219"/>
    <w:rsid w:val="00152D63"/>
    <w:rsid w:val="001531B3"/>
    <w:rsid w:val="0016765B"/>
    <w:rsid w:val="001711D0"/>
    <w:rsid w:val="001807B0"/>
    <w:rsid w:val="00187E1E"/>
    <w:rsid w:val="001A0C36"/>
    <w:rsid w:val="001A1AEA"/>
    <w:rsid w:val="001A4ED3"/>
    <w:rsid w:val="001B10AA"/>
    <w:rsid w:val="001C2331"/>
    <w:rsid w:val="001D3124"/>
    <w:rsid w:val="001D652D"/>
    <w:rsid w:val="001E3F34"/>
    <w:rsid w:val="001E63A7"/>
    <w:rsid w:val="001E650D"/>
    <w:rsid w:val="00213F19"/>
    <w:rsid w:val="002148ED"/>
    <w:rsid w:val="00220EDA"/>
    <w:rsid w:val="00225E63"/>
    <w:rsid w:val="0022683A"/>
    <w:rsid w:val="00236744"/>
    <w:rsid w:val="0024698A"/>
    <w:rsid w:val="00251618"/>
    <w:rsid w:val="00253743"/>
    <w:rsid w:val="00253818"/>
    <w:rsid w:val="002760E7"/>
    <w:rsid w:val="00277AFE"/>
    <w:rsid w:val="00292FAD"/>
    <w:rsid w:val="00297217"/>
    <w:rsid w:val="00297834"/>
    <w:rsid w:val="002B07D9"/>
    <w:rsid w:val="002C05F4"/>
    <w:rsid w:val="002C33F6"/>
    <w:rsid w:val="002C35F3"/>
    <w:rsid w:val="002C3A59"/>
    <w:rsid w:val="002C7527"/>
    <w:rsid w:val="002D3888"/>
    <w:rsid w:val="002D599B"/>
    <w:rsid w:val="002E6272"/>
    <w:rsid w:val="002F3EE2"/>
    <w:rsid w:val="002F4AB3"/>
    <w:rsid w:val="002F600B"/>
    <w:rsid w:val="003057AD"/>
    <w:rsid w:val="00307B73"/>
    <w:rsid w:val="00310630"/>
    <w:rsid w:val="00312BF7"/>
    <w:rsid w:val="00314E26"/>
    <w:rsid w:val="003167E6"/>
    <w:rsid w:val="00321686"/>
    <w:rsid w:val="00325E3D"/>
    <w:rsid w:val="0033022E"/>
    <w:rsid w:val="00342D96"/>
    <w:rsid w:val="00346251"/>
    <w:rsid w:val="00360149"/>
    <w:rsid w:val="00371305"/>
    <w:rsid w:val="003824EA"/>
    <w:rsid w:val="0038332B"/>
    <w:rsid w:val="00383491"/>
    <w:rsid w:val="00387199"/>
    <w:rsid w:val="00390549"/>
    <w:rsid w:val="00391826"/>
    <w:rsid w:val="00392453"/>
    <w:rsid w:val="003940DE"/>
    <w:rsid w:val="00394BD5"/>
    <w:rsid w:val="003B1A62"/>
    <w:rsid w:val="003B5885"/>
    <w:rsid w:val="003C4BA2"/>
    <w:rsid w:val="003D7651"/>
    <w:rsid w:val="003E21EF"/>
    <w:rsid w:val="003F4A5E"/>
    <w:rsid w:val="003F4B83"/>
    <w:rsid w:val="0040169F"/>
    <w:rsid w:val="00401F1C"/>
    <w:rsid w:val="00402548"/>
    <w:rsid w:val="00405C32"/>
    <w:rsid w:val="004144F5"/>
    <w:rsid w:val="00421D05"/>
    <w:rsid w:val="00423006"/>
    <w:rsid w:val="00426006"/>
    <w:rsid w:val="00433E04"/>
    <w:rsid w:val="00434E39"/>
    <w:rsid w:val="00441DBD"/>
    <w:rsid w:val="0044621D"/>
    <w:rsid w:val="00474A67"/>
    <w:rsid w:val="0047605E"/>
    <w:rsid w:val="0048115B"/>
    <w:rsid w:val="00487192"/>
    <w:rsid w:val="004965FC"/>
    <w:rsid w:val="004A594F"/>
    <w:rsid w:val="004A7A3E"/>
    <w:rsid w:val="004A7D50"/>
    <w:rsid w:val="004A7D7E"/>
    <w:rsid w:val="004A7E3D"/>
    <w:rsid w:val="004B67D3"/>
    <w:rsid w:val="004C22A9"/>
    <w:rsid w:val="004E00DB"/>
    <w:rsid w:val="004E22EB"/>
    <w:rsid w:val="004E3D01"/>
    <w:rsid w:val="004E7359"/>
    <w:rsid w:val="0050508C"/>
    <w:rsid w:val="00511ABD"/>
    <w:rsid w:val="00525692"/>
    <w:rsid w:val="00527B7D"/>
    <w:rsid w:val="0053128B"/>
    <w:rsid w:val="00532202"/>
    <w:rsid w:val="00532C24"/>
    <w:rsid w:val="00561E8B"/>
    <w:rsid w:val="00572B39"/>
    <w:rsid w:val="00595FF6"/>
    <w:rsid w:val="005A0E8A"/>
    <w:rsid w:val="005A0FDF"/>
    <w:rsid w:val="005B7B02"/>
    <w:rsid w:val="005C67C1"/>
    <w:rsid w:val="005E1671"/>
    <w:rsid w:val="005E5AA1"/>
    <w:rsid w:val="005F6065"/>
    <w:rsid w:val="005F7BC3"/>
    <w:rsid w:val="00602D38"/>
    <w:rsid w:val="00605FD6"/>
    <w:rsid w:val="00611942"/>
    <w:rsid w:val="00613DAC"/>
    <w:rsid w:val="0061434B"/>
    <w:rsid w:val="0062208A"/>
    <w:rsid w:val="00622182"/>
    <w:rsid w:val="006262B0"/>
    <w:rsid w:val="00630D17"/>
    <w:rsid w:val="00635696"/>
    <w:rsid w:val="0063598B"/>
    <w:rsid w:val="00647167"/>
    <w:rsid w:val="00647A70"/>
    <w:rsid w:val="00654C1C"/>
    <w:rsid w:val="00654D8D"/>
    <w:rsid w:val="0066369E"/>
    <w:rsid w:val="006772BC"/>
    <w:rsid w:val="006827FA"/>
    <w:rsid w:val="00684CE9"/>
    <w:rsid w:val="00692663"/>
    <w:rsid w:val="006A32E7"/>
    <w:rsid w:val="006B39DC"/>
    <w:rsid w:val="006B60D8"/>
    <w:rsid w:val="006C3B3C"/>
    <w:rsid w:val="006D3310"/>
    <w:rsid w:val="006D46D4"/>
    <w:rsid w:val="006E4B22"/>
    <w:rsid w:val="00722056"/>
    <w:rsid w:val="00735BDD"/>
    <w:rsid w:val="007422C0"/>
    <w:rsid w:val="007445F5"/>
    <w:rsid w:val="00751AF1"/>
    <w:rsid w:val="0075264E"/>
    <w:rsid w:val="00782AB7"/>
    <w:rsid w:val="00783235"/>
    <w:rsid w:val="00786ECC"/>
    <w:rsid w:val="00791FFC"/>
    <w:rsid w:val="007B14CE"/>
    <w:rsid w:val="007B5C82"/>
    <w:rsid w:val="007C0FC6"/>
    <w:rsid w:val="007C7E16"/>
    <w:rsid w:val="007D1991"/>
    <w:rsid w:val="007D57D4"/>
    <w:rsid w:val="007D692E"/>
    <w:rsid w:val="008075A4"/>
    <w:rsid w:val="00807B84"/>
    <w:rsid w:val="00813C98"/>
    <w:rsid w:val="00816AE4"/>
    <w:rsid w:val="00823A4E"/>
    <w:rsid w:val="0083045C"/>
    <w:rsid w:val="00831087"/>
    <w:rsid w:val="00854ADE"/>
    <w:rsid w:val="00871376"/>
    <w:rsid w:val="008727DD"/>
    <w:rsid w:val="00872ADB"/>
    <w:rsid w:val="008860A4"/>
    <w:rsid w:val="00886227"/>
    <w:rsid w:val="00890EF9"/>
    <w:rsid w:val="00892439"/>
    <w:rsid w:val="00892F0B"/>
    <w:rsid w:val="00893FC7"/>
    <w:rsid w:val="008968C0"/>
    <w:rsid w:val="008A3FD3"/>
    <w:rsid w:val="008B0C76"/>
    <w:rsid w:val="008B4732"/>
    <w:rsid w:val="008B68E8"/>
    <w:rsid w:val="008C2DED"/>
    <w:rsid w:val="008C3E75"/>
    <w:rsid w:val="008C52E9"/>
    <w:rsid w:val="008D6CE9"/>
    <w:rsid w:val="008E3F89"/>
    <w:rsid w:val="008E445B"/>
    <w:rsid w:val="00901A2C"/>
    <w:rsid w:val="00902B57"/>
    <w:rsid w:val="0091271C"/>
    <w:rsid w:val="0091576F"/>
    <w:rsid w:val="0092272C"/>
    <w:rsid w:val="00923021"/>
    <w:rsid w:val="00934F3E"/>
    <w:rsid w:val="00942A96"/>
    <w:rsid w:val="00945064"/>
    <w:rsid w:val="009454C9"/>
    <w:rsid w:val="009500C5"/>
    <w:rsid w:val="009512C7"/>
    <w:rsid w:val="00973F1D"/>
    <w:rsid w:val="009766E6"/>
    <w:rsid w:val="00981489"/>
    <w:rsid w:val="00984C15"/>
    <w:rsid w:val="00993C7D"/>
    <w:rsid w:val="009A56BF"/>
    <w:rsid w:val="009B5DF8"/>
    <w:rsid w:val="009C3FEA"/>
    <w:rsid w:val="009D01F3"/>
    <w:rsid w:val="009D04A4"/>
    <w:rsid w:val="009D4825"/>
    <w:rsid w:val="009D5DBF"/>
    <w:rsid w:val="009E5FD1"/>
    <w:rsid w:val="009F553B"/>
    <w:rsid w:val="009F7FCC"/>
    <w:rsid w:val="00A17AC6"/>
    <w:rsid w:val="00A22E84"/>
    <w:rsid w:val="00A24391"/>
    <w:rsid w:val="00A300DF"/>
    <w:rsid w:val="00A37B8D"/>
    <w:rsid w:val="00A41E28"/>
    <w:rsid w:val="00A45A8E"/>
    <w:rsid w:val="00A63F8B"/>
    <w:rsid w:val="00A64E17"/>
    <w:rsid w:val="00A7097F"/>
    <w:rsid w:val="00A74529"/>
    <w:rsid w:val="00A844AF"/>
    <w:rsid w:val="00AA53E2"/>
    <w:rsid w:val="00AB0059"/>
    <w:rsid w:val="00AB1DFB"/>
    <w:rsid w:val="00AB2A0A"/>
    <w:rsid w:val="00AC3E3B"/>
    <w:rsid w:val="00AE0F2F"/>
    <w:rsid w:val="00AE2EF3"/>
    <w:rsid w:val="00AE3B1C"/>
    <w:rsid w:val="00AE6F5F"/>
    <w:rsid w:val="00AF3C48"/>
    <w:rsid w:val="00B071F7"/>
    <w:rsid w:val="00B11F2D"/>
    <w:rsid w:val="00B14DE2"/>
    <w:rsid w:val="00B16734"/>
    <w:rsid w:val="00B26539"/>
    <w:rsid w:val="00B468A4"/>
    <w:rsid w:val="00B477BA"/>
    <w:rsid w:val="00B5048E"/>
    <w:rsid w:val="00B5549F"/>
    <w:rsid w:val="00B6499C"/>
    <w:rsid w:val="00B71914"/>
    <w:rsid w:val="00B71BE2"/>
    <w:rsid w:val="00B8307D"/>
    <w:rsid w:val="00B917B4"/>
    <w:rsid w:val="00B95B9C"/>
    <w:rsid w:val="00B97143"/>
    <w:rsid w:val="00BA33AF"/>
    <w:rsid w:val="00BA3E3A"/>
    <w:rsid w:val="00BA5F21"/>
    <w:rsid w:val="00BB0552"/>
    <w:rsid w:val="00BB2BF5"/>
    <w:rsid w:val="00BB4A0C"/>
    <w:rsid w:val="00BD1346"/>
    <w:rsid w:val="00BD28ED"/>
    <w:rsid w:val="00BD4DA4"/>
    <w:rsid w:val="00BD5A76"/>
    <w:rsid w:val="00C1361F"/>
    <w:rsid w:val="00C13DA4"/>
    <w:rsid w:val="00C2158A"/>
    <w:rsid w:val="00C22ECF"/>
    <w:rsid w:val="00C23D0A"/>
    <w:rsid w:val="00C26C6C"/>
    <w:rsid w:val="00C4775E"/>
    <w:rsid w:val="00C54C4C"/>
    <w:rsid w:val="00C70063"/>
    <w:rsid w:val="00C76697"/>
    <w:rsid w:val="00C76862"/>
    <w:rsid w:val="00C82B27"/>
    <w:rsid w:val="00C8466D"/>
    <w:rsid w:val="00C85031"/>
    <w:rsid w:val="00C97FCA"/>
    <w:rsid w:val="00CB1BFA"/>
    <w:rsid w:val="00CB2010"/>
    <w:rsid w:val="00CB42D8"/>
    <w:rsid w:val="00CB63B3"/>
    <w:rsid w:val="00CC2AC4"/>
    <w:rsid w:val="00CD14DC"/>
    <w:rsid w:val="00CE1ADB"/>
    <w:rsid w:val="00CE1F9E"/>
    <w:rsid w:val="00CE3AA5"/>
    <w:rsid w:val="00CE6DA3"/>
    <w:rsid w:val="00CF36FB"/>
    <w:rsid w:val="00D00222"/>
    <w:rsid w:val="00D00F3F"/>
    <w:rsid w:val="00D111FC"/>
    <w:rsid w:val="00D11F7B"/>
    <w:rsid w:val="00D14A4E"/>
    <w:rsid w:val="00D16D14"/>
    <w:rsid w:val="00D56B4F"/>
    <w:rsid w:val="00D64732"/>
    <w:rsid w:val="00D6538E"/>
    <w:rsid w:val="00D70A21"/>
    <w:rsid w:val="00D76B04"/>
    <w:rsid w:val="00D830AA"/>
    <w:rsid w:val="00D857BA"/>
    <w:rsid w:val="00D85D06"/>
    <w:rsid w:val="00D94400"/>
    <w:rsid w:val="00D97832"/>
    <w:rsid w:val="00DA4237"/>
    <w:rsid w:val="00DA5FF7"/>
    <w:rsid w:val="00DA6AC0"/>
    <w:rsid w:val="00DA73DB"/>
    <w:rsid w:val="00DB044E"/>
    <w:rsid w:val="00DB1583"/>
    <w:rsid w:val="00DC0538"/>
    <w:rsid w:val="00DC7398"/>
    <w:rsid w:val="00DD355E"/>
    <w:rsid w:val="00DD412B"/>
    <w:rsid w:val="00DD5E0E"/>
    <w:rsid w:val="00DE0D6B"/>
    <w:rsid w:val="00DF4A2B"/>
    <w:rsid w:val="00E00FBD"/>
    <w:rsid w:val="00E12517"/>
    <w:rsid w:val="00E14293"/>
    <w:rsid w:val="00E2567D"/>
    <w:rsid w:val="00E314E5"/>
    <w:rsid w:val="00E34112"/>
    <w:rsid w:val="00E4030F"/>
    <w:rsid w:val="00E434AD"/>
    <w:rsid w:val="00E53E60"/>
    <w:rsid w:val="00E838BD"/>
    <w:rsid w:val="00E85597"/>
    <w:rsid w:val="00E907C2"/>
    <w:rsid w:val="00E92BFB"/>
    <w:rsid w:val="00E941F1"/>
    <w:rsid w:val="00E94480"/>
    <w:rsid w:val="00EA151C"/>
    <w:rsid w:val="00EA3A5E"/>
    <w:rsid w:val="00EA79D2"/>
    <w:rsid w:val="00EB2C32"/>
    <w:rsid w:val="00EC3F53"/>
    <w:rsid w:val="00EC5040"/>
    <w:rsid w:val="00ED0D56"/>
    <w:rsid w:val="00ED3118"/>
    <w:rsid w:val="00ED3F22"/>
    <w:rsid w:val="00EE7AB5"/>
    <w:rsid w:val="00EF22B7"/>
    <w:rsid w:val="00EF4B70"/>
    <w:rsid w:val="00EF723E"/>
    <w:rsid w:val="00F0037F"/>
    <w:rsid w:val="00F02B6F"/>
    <w:rsid w:val="00F15C0B"/>
    <w:rsid w:val="00F31365"/>
    <w:rsid w:val="00F3249C"/>
    <w:rsid w:val="00F401F8"/>
    <w:rsid w:val="00F4254E"/>
    <w:rsid w:val="00F434E5"/>
    <w:rsid w:val="00F464AE"/>
    <w:rsid w:val="00F63688"/>
    <w:rsid w:val="00F652B0"/>
    <w:rsid w:val="00F6583E"/>
    <w:rsid w:val="00F73245"/>
    <w:rsid w:val="00F80115"/>
    <w:rsid w:val="00F83E3E"/>
    <w:rsid w:val="00F915D9"/>
    <w:rsid w:val="00F94266"/>
    <w:rsid w:val="00FB02D9"/>
    <w:rsid w:val="00FB2F4D"/>
    <w:rsid w:val="00FC37C6"/>
    <w:rsid w:val="00FC505A"/>
    <w:rsid w:val="00FD0A50"/>
    <w:rsid w:val="00FD2F4C"/>
    <w:rsid w:val="00FD4E46"/>
    <w:rsid w:val="00FE20AF"/>
    <w:rsid w:val="00FE482C"/>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15F10"/>
  <w15:docId w15:val="{B862D5C5-CC1A-4EB6-A792-B7F9334D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link w:val="Heading3Char"/>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line="276" w:lineRule="auto"/>
      <w:contextualSpacing/>
    </w:pPr>
    <w:rPr>
      <w:rFonts w:ascii="Arial" w:eastAsia="Arial" w:hAnsi="Arial" w:cs="Arial"/>
      <w:color w:val="000000"/>
      <w:sz w:val="22"/>
    </w:rPr>
  </w:style>
  <w:style w:type="paragraph" w:styleId="Title">
    <w:name w:val="Title"/>
    <w:basedOn w:val="Normal1"/>
    <w:next w:val="Normal1"/>
    <w:link w:val="TitleChar"/>
    <w:uiPriority w:val="10"/>
    <w:qFormat/>
    <w:rsid w:val="00F73245"/>
    <w:rPr>
      <w:rFonts w:ascii="Times New Roman" w:eastAsia="Trebuchet MS" w:hAnsi="Times New Roman" w:cs="Times New Roman"/>
      <w:sz w:val="28"/>
      <w:szCs w:val="28"/>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5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A76"/>
    <w:rPr>
      <w:rFonts w:ascii="Lucida Grande" w:hAnsi="Lucida Grande" w:cs="Lucida Grande"/>
      <w:sz w:val="18"/>
      <w:szCs w:val="18"/>
    </w:rPr>
  </w:style>
  <w:style w:type="character" w:customStyle="1" w:styleId="TitleChar">
    <w:name w:val="Title Char"/>
    <w:basedOn w:val="DefaultParagraphFont"/>
    <w:link w:val="Title"/>
    <w:uiPriority w:val="10"/>
    <w:rsid w:val="00F73245"/>
    <w:rPr>
      <w:rFonts w:ascii="Times New Roman" w:eastAsia="Trebuchet MS" w:hAnsi="Times New Roman" w:cs="Times New Roman"/>
      <w:color w:val="000000"/>
      <w:sz w:val="28"/>
      <w:szCs w:val="28"/>
    </w:rPr>
  </w:style>
  <w:style w:type="character" w:styleId="BookTitle">
    <w:name w:val="Book Title"/>
    <w:basedOn w:val="DefaultParagraphFont"/>
    <w:uiPriority w:val="33"/>
    <w:qFormat/>
    <w:rsid w:val="00C97FCA"/>
    <w:rPr>
      <w:b/>
      <w:bCs/>
      <w:smallCaps/>
      <w:spacing w:val="5"/>
      <w:sz w:val="56"/>
      <w:szCs w:val="56"/>
    </w:rPr>
  </w:style>
  <w:style w:type="paragraph" w:styleId="BodyText">
    <w:name w:val="Body Text"/>
    <w:basedOn w:val="Normal"/>
    <w:link w:val="BodyTextChar"/>
    <w:rsid w:val="00A45A8E"/>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A45A8E"/>
    <w:rPr>
      <w:rFonts w:ascii="Times New Roman" w:eastAsia="Times New Roman" w:hAnsi="Times New Roman" w:cs="Times New Roman"/>
      <w:sz w:val="22"/>
      <w:szCs w:val="20"/>
      <w:lang w:eastAsia="en-US"/>
    </w:rPr>
  </w:style>
  <w:style w:type="character" w:styleId="Hyperlink">
    <w:name w:val="Hyperlink"/>
    <w:basedOn w:val="DefaultParagraphFont"/>
    <w:uiPriority w:val="99"/>
    <w:unhideWhenUsed/>
    <w:rsid w:val="005A0FDF"/>
    <w:rPr>
      <w:color w:val="0000FF" w:themeColor="hyperlink"/>
      <w:u w:val="single"/>
    </w:rPr>
  </w:style>
  <w:style w:type="paragraph" w:styleId="ListParagraph">
    <w:name w:val="List Paragraph"/>
    <w:basedOn w:val="Normal"/>
    <w:rsid w:val="005A0FDF"/>
    <w:pPr>
      <w:spacing w:after="200"/>
      <w:ind w:left="720"/>
      <w:contextualSpacing/>
    </w:pPr>
    <w:rPr>
      <w:rFonts w:eastAsiaTheme="minorHAnsi"/>
      <w:lang w:eastAsia="en-US"/>
    </w:rPr>
  </w:style>
  <w:style w:type="table" w:styleId="TableGrid">
    <w:name w:val="Table Grid"/>
    <w:basedOn w:val="TableNormal"/>
    <w:uiPriority w:val="59"/>
    <w:rsid w:val="0018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33E04"/>
    <w:rPr>
      <w:rFonts w:ascii="Trebuchet MS" w:eastAsia="Trebuchet MS" w:hAnsi="Trebuchet MS" w:cs="Trebuchet MS"/>
      <w:color w:val="000000"/>
      <w:sz w:val="32"/>
    </w:rPr>
  </w:style>
  <w:style w:type="character" w:customStyle="1" w:styleId="Heading3Char">
    <w:name w:val="Heading 3 Char"/>
    <w:basedOn w:val="DefaultParagraphFont"/>
    <w:link w:val="Heading3"/>
    <w:rsid w:val="00433E04"/>
    <w:rPr>
      <w:rFonts w:ascii="Trebuchet MS" w:eastAsia="Trebuchet MS" w:hAnsi="Trebuchet MS" w:cs="Trebuchet MS"/>
      <w:b/>
      <w:color w:val="666666"/>
    </w:rPr>
  </w:style>
  <w:style w:type="character" w:styleId="Strong">
    <w:name w:val="Strong"/>
    <w:basedOn w:val="DefaultParagraphFont"/>
    <w:uiPriority w:val="22"/>
    <w:qFormat/>
    <w:rsid w:val="00253743"/>
    <w:rPr>
      <w:b/>
      <w:bCs/>
    </w:rPr>
  </w:style>
  <w:style w:type="paragraph" w:styleId="CommentSubject">
    <w:name w:val="annotation subject"/>
    <w:basedOn w:val="CommentText"/>
    <w:next w:val="CommentText"/>
    <w:link w:val="CommentSubjectChar"/>
    <w:uiPriority w:val="99"/>
    <w:semiHidden/>
    <w:unhideWhenUsed/>
    <w:rsid w:val="00611942"/>
    <w:rPr>
      <w:b/>
      <w:bCs/>
      <w:sz w:val="20"/>
      <w:szCs w:val="20"/>
    </w:rPr>
  </w:style>
  <w:style w:type="character" w:customStyle="1" w:styleId="CommentSubjectChar">
    <w:name w:val="Comment Subject Char"/>
    <w:basedOn w:val="CommentTextChar"/>
    <w:link w:val="CommentSubject"/>
    <w:uiPriority w:val="99"/>
    <w:semiHidden/>
    <w:rsid w:val="00611942"/>
    <w:rPr>
      <w:b/>
      <w:bCs/>
      <w:sz w:val="20"/>
      <w:szCs w:val="20"/>
    </w:rPr>
  </w:style>
  <w:style w:type="paragraph" w:customStyle="1" w:styleId="Normal2">
    <w:name w:val="Normal2"/>
    <w:rsid w:val="00893FC7"/>
    <w:pPr>
      <w:widowControl w:val="0"/>
      <w:spacing w:line="276" w:lineRule="auto"/>
      <w:contextualSpacing/>
    </w:pPr>
    <w:rPr>
      <w:rFonts w:ascii="Arial" w:eastAsia="Arial" w:hAnsi="Arial" w:cs="Arial"/>
      <w:color w:val="000000"/>
      <w:sz w:val="22"/>
    </w:rPr>
  </w:style>
  <w:style w:type="character" w:styleId="FollowedHyperlink">
    <w:name w:val="FollowedHyperlink"/>
    <w:basedOn w:val="DefaultParagraphFont"/>
    <w:uiPriority w:val="99"/>
    <w:semiHidden/>
    <w:unhideWhenUsed/>
    <w:rsid w:val="00BA33AF"/>
    <w:rPr>
      <w:color w:val="800080" w:themeColor="followedHyperlink"/>
      <w:u w:val="single"/>
    </w:rPr>
  </w:style>
  <w:style w:type="paragraph" w:styleId="Header">
    <w:name w:val="header"/>
    <w:basedOn w:val="Normal"/>
    <w:link w:val="HeaderChar"/>
    <w:uiPriority w:val="99"/>
    <w:unhideWhenUsed/>
    <w:rsid w:val="00FD4E46"/>
    <w:pPr>
      <w:tabs>
        <w:tab w:val="center" w:pos="4320"/>
        <w:tab w:val="right" w:pos="8640"/>
      </w:tabs>
    </w:pPr>
  </w:style>
  <w:style w:type="character" w:customStyle="1" w:styleId="HeaderChar">
    <w:name w:val="Header Char"/>
    <w:basedOn w:val="DefaultParagraphFont"/>
    <w:link w:val="Header"/>
    <w:uiPriority w:val="99"/>
    <w:rsid w:val="00FD4E46"/>
  </w:style>
  <w:style w:type="paragraph" w:styleId="Footer">
    <w:name w:val="footer"/>
    <w:basedOn w:val="Normal"/>
    <w:link w:val="FooterChar"/>
    <w:uiPriority w:val="99"/>
    <w:unhideWhenUsed/>
    <w:rsid w:val="00FD4E46"/>
    <w:pPr>
      <w:tabs>
        <w:tab w:val="center" w:pos="4320"/>
        <w:tab w:val="right" w:pos="8640"/>
      </w:tabs>
    </w:pPr>
  </w:style>
  <w:style w:type="character" w:customStyle="1" w:styleId="FooterChar">
    <w:name w:val="Footer Char"/>
    <w:basedOn w:val="DefaultParagraphFont"/>
    <w:link w:val="Footer"/>
    <w:uiPriority w:val="99"/>
    <w:rsid w:val="00FD4E46"/>
  </w:style>
  <w:style w:type="character" w:styleId="PageNumber">
    <w:name w:val="page number"/>
    <w:basedOn w:val="DefaultParagraphFont"/>
    <w:uiPriority w:val="99"/>
    <w:semiHidden/>
    <w:unhideWhenUsed/>
    <w:rsid w:val="00FD4E46"/>
  </w:style>
  <w:style w:type="paragraph" w:styleId="NormalWeb">
    <w:name w:val="Normal (Web)"/>
    <w:basedOn w:val="Normal"/>
    <w:uiPriority w:val="99"/>
    <w:semiHidden/>
    <w:unhideWhenUsed/>
    <w:rsid w:val="00ED3F22"/>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48325">
      <w:bodyDiv w:val="1"/>
      <w:marLeft w:val="0"/>
      <w:marRight w:val="0"/>
      <w:marTop w:val="0"/>
      <w:marBottom w:val="0"/>
      <w:divBdr>
        <w:top w:val="none" w:sz="0" w:space="0" w:color="auto"/>
        <w:left w:val="none" w:sz="0" w:space="0" w:color="auto"/>
        <w:bottom w:val="none" w:sz="0" w:space="0" w:color="auto"/>
        <w:right w:val="none" w:sz="0" w:space="0" w:color="auto"/>
      </w:divBdr>
    </w:div>
    <w:div w:id="212352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areers.cua.edu/" TargetMode="External"/><Relationship Id="rId21" Type="http://schemas.openxmlformats.org/officeDocument/2006/relationships/hyperlink" Target="http://www.ets.org/" TargetMode="External"/><Relationship Id="rId42" Type="http://schemas.openxmlformats.org/officeDocument/2006/relationships/hyperlink" Target="http://www.loc.gov/" TargetMode="External"/><Relationship Id="rId47" Type="http://schemas.openxmlformats.org/officeDocument/2006/relationships/hyperlink" Target="http://www.ed.gov/NLE/index.html" TargetMode="External"/><Relationship Id="rId63" Type="http://schemas.openxmlformats.org/officeDocument/2006/relationships/hyperlink" Target="http://www.ncea.org/" TargetMode="External"/><Relationship Id="rId68" Type="http://schemas.openxmlformats.org/officeDocument/2006/relationships/hyperlink" Target="http://www.nctm.org/" TargetMode="External"/><Relationship Id="rId84" Type="http://schemas.openxmlformats.org/officeDocument/2006/relationships/hyperlink" Target="http://www.bcps.org/" TargetMode="External"/><Relationship Id="rId89" Type="http://schemas.openxmlformats.org/officeDocument/2006/relationships/hyperlink" Target="http://www.k12.dc.us/dcps/home.html" TargetMode="External"/><Relationship Id="rId112"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computing.cua.edu/" TargetMode="External"/><Relationship Id="rId107" Type="http://schemas.openxmlformats.org/officeDocument/2006/relationships/hyperlink" Target="http://www.ihireelementaryteachers.com/" TargetMode="External"/><Relationship Id="rId11" Type="http://schemas.openxmlformats.org/officeDocument/2006/relationships/hyperlink" Target="http://music.cua.edu/" TargetMode="External"/><Relationship Id="rId24" Type="http://schemas.openxmlformats.org/officeDocument/2006/relationships/hyperlink" Target="http://www.cec.sped.org/" TargetMode="External"/><Relationship Id="rId32" Type="http://schemas.openxmlformats.org/officeDocument/2006/relationships/hyperlink" Target="http://disabilityservices.cua.edu/" TargetMode="External"/><Relationship Id="rId37" Type="http://schemas.openxmlformats.org/officeDocument/2006/relationships/hyperlink" Target="http://athletics.cua.edu/" TargetMode="External"/><Relationship Id="rId40" Type="http://schemas.openxmlformats.org/officeDocument/2006/relationships/hyperlink" Target="http://studentlife.cua.edu/spsv/" TargetMode="External"/><Relationship Id="rId45" Type="http://schemas.openxmlformats.org/officeDocument/2006/relationships/hyperlink" Target="http://www.mont.lib.md.us/" TargetMode="External"/><Relationship Id="rId53" Type="http://schemas.openxmlformats.org/officeDocument/2006/relationships/hyperlink" Target="http://www.ascd.org/" TargetMode="External"/><Relationship Id="rId58" Type="http://schemas.openxmlformats.org/officeDocument/2006/relationships/hyperlink" Target="http://www.reading.org/" TargetMode="External"/><Relationship Id="rId66" Type="http://schemas.openxmlformats.org/officeDocument/2006/relationships/hyperlink" Target="http://www.ncte.org/" TargetMode="External"/><Relationship Id="rId74" Type="http://schemas.openxmlformats.org/officeDocument/2006/relationships/hyperlink" Target="http://www.ed.gov/" TargetMode="External"/><Relationship Id="rId79" Type="http://schemas.openxmlformats.org/officeDocument/2006/relationships/hyperlink" Target="http://www.aacps.org/" TargetMode="External"/><Relationship Id="rId87" Type="http://schemas.openxmlformats.org/officeDocument/2006/relationships/hyperlink" Target="http://www.ccboe.com/" TargetMode="External"/><Relationship Id="rId102" Type="http://schemas.openxmlformats.org/officeDocument/2006/relationships/hyperlink" Target="http://www.pwcs.edu/" TargetMode="External"/><Relationship Id="rId110" Type="http://schemas.openxmlformats.org/officeDocument/2006/relationships/hyperlink" Target="http://www.ihiresecondaryteachers.com/" TargetMode="External"/><Relationship Id="rId5" Type="http://schemas.openxmlformats.org/officeDocument/2006/relationships/footnotes" Target="footnotes.xml"/><Relationship Id="rId61" Type="http://schemas.openxmlformats.org/officeDocument/2006/relationships/hyperlink" Target="http://nasad.arts-accredit.org/" TargetMode="External"/><Relationship Id="rId82" Type="http://schemas.openxmlformats.org/officeDocument/2006/relationships/hyperlink" Target="http://www.arlington.k12.va.us/" TargetMode="External"/><Relationship Id="rId90" Type="http://schemas.openxmlformats.org/officeDocument/2006/relationships/hyperlink" Target="http://www.fcps.k12.va.us/" TargetMode="External"/><Relationship Id="rId95" Type="http://schemas.openxmlformats.org/officeDocument/2006/relationships/hyperlink" Target="http://www.howard.k12.md.us/" TargetMode="External"/><Relationship Id="rId19" Type="http://schemas.openxmlformats.org/officeDocument/2006/relationships/hyperlink" Target="http://education.cua.edu/Current%20Students/students.cfm" TargetMode="External"/><Relationship Id="rId14" Type="http://schemas.openxmlformats.org/officeDocument/2006/relationships/hyperlink" Target="http://slis.cua.edu/" TargetMode="External"/><Relationship Id="rId22" Type="http://schemas.openxmlformats.org/officeDocument/2006/relationships/hyperlink" Target="http://www.ets.org/" TargetMode="External"/><Relationship Id="rId27" Type="http://schemas.openxmlformats.org/officeDocument/2006/relationships/hyperlink" Target="http://careers.cua.edu/" TargetMode="External"/><Relationship Id="rId30" Type="http://schemas.openxmlformats.org/officeDocument/2006/relationships/hyperlink" Target="http://libraries.cua.edu/" TargetMode="External"/><Relationship Id="rId35" Type="http://schemas.openxmlformats.org/officeDocument/2006/relationships/hyperlink" Target="http://ministry.cua.edu/" TargetMode="External"/><Relationship Id="rId43" Type="http://schemas.openxmlformats.org/officeDocument/2006/relationships/hyperlink" Target="http://dclibrary.org/mlk%20" TargetMode="External"/><Relationship Id="rId48" Type="http://schemas.openxmlformats.org/officeDocument/2006/relationships/hyperlink" Target="http://www.ed.gov/NLE/index.html" TargetMode="External"/><Relationship Id="rId56" Type="http://schemas.openxmlformats.org/officeDocument/2006/relationships/hyperlink" Target="http://www.cec.sped.org/" TargetMode="External"/><Relationship Id="rId64" Type="http://schemas.openxmlformats.org/officeDocument/2006/relationships/hyperlink" Target="http://www.ncss.org/" TargetMode="External"/><Relationship Id="rId69" Type="http://schemas.openxmlformats.org/officeDocument/2006/relationships/hyperlink" Target="http://www.nctm.org/" TargetMode="External"/><Relationship Id="rId77" Type="http://schemas.openxmlformats.org/officeDocument/2006/relationships/hyperlink" Target="http://www.acps.k12.va.us/" TargetMode="External"/><Relationship Id="rId100" Type="http://schemas.openxmlformats.org/officeDocument/2006/relationships/hyperlink" Target="http://www.pgcps.pg.k12.md.us/" TargetMode="External"/><Relationship Id="rId105" Type="http://schemas.openxmlformats.org/officeDocument/2006/relationships/hyperlink" Target="http://www.careersineducation.com/" TargetMode="External"/><Relationship Id="rId113" Type="http://schemas.openxmlformats.org/officeDocument/2006/relationships/fontTable" Target="fontTable.xml"/><Relationship Id="rId8" Type="http://schemas.openxmlformats.org/officeDocument/2006/relationships/hyperlink" Target="http://education.cua.edu/" TargetMode="External"/><Relationship Id="rId51" Type="http://schemas.openxmlformats.org/officeDocument/2006/relationships/hyperlink" Target="http://www.udel.edu/bateman/acei" TargetMode="External"/><Relationship Id="rId72" Type="http://schemas.openxmlformats.org/officeDocument/2006/relationships/hyperlink" Target="http://www.nsta.org/" TargetMode="External"/><Relationship Id="rId80" Type="http://schemas.openxmlformats.org/officeDocument/2006/relationships/hyperlink" Target="http://www.adw.org/" TargetMode="External"/><Relationship Id="rId85" Type="http://schemas.openxmlformats.org/officeDocument/2006/relationships/hyperlink" Target="http://www.bcps.org/" TargetMode="External"/><Relationship Id="rId93" Type="http://schemas.openxmlformats.org/officeDocument/2006/relationships/hyperlink" Target="http://www.fccps.k12.va.us/" TargetMode="External"/><Relationship Id="rId98" Type="http://schemas.openxmlformats.org/officeDocument/2006/relationships/hyperlink" Target="http://www.mcps.k12.md.us/" TargetMode="External"/><Relationship Id="rId3" Type="http://schemas.openxmlformats.org/officeDocument/2006/relationships/settings" Target="settings.xml"/><Relationship Id="rId12" Type="http://schemas.openxmlformats.org/officeDocument/2006/relationships/hyperlink" Target="http://music.cua.edu/" TargetMode="External"/><Relationship Id="rId17" Type="http://schemas.openxmlformats.org/officeDocument/2006/relationships/image" Target="media/image5.png"/><Relationship Id="rId25" Type="http://schemas.openxmlformats.org/officeDocument/2006/relationships/hyperlink" Target="http://www.ets.org/praxis/dc/requirements/" TargetMode="External"/><Relationship Id="rId33" Type="http://schemas.openxmlformats.org/officeDocument/2006/relationships/hyperlink" Target="http://disabilityservices.cua.edu/" TargetMode="External"/><Relationship Id="rId38" Type="http://schemas.openxmlformats.org/officeDocument/2006/relationships/hyperlink" Target="http://housing.cua.edu/" TargetMode="External"/><Relationship Id="rId46" Type="http://schemas.openxmlformats.org/officeDocument/2006/relationships/hyperlink" Target="http://www.mont.lib.md.us/" TargetMode="External"/><Relationship Id="rId59" Type="http://schemas.openxmlformats.org/officeDocument/2006/relationships/hyperlink" Target="http://www.naeyc.org/" TargetMode="External"/><Relationship Id="rId67" Type="http://schemas.openxmlformats.org/officeDocument/2006/relationships/hyperlink" Target="http://www.ncte.org/" TargetMode="External"/><Relationship Id="rId103" Type="http://schemas.openxmlformats.org/officeDocument/2006/relationships/hyperlink" Target="http://teachers-teachers.com/" TargetMode="External"/><Relationship Id="rId108" Type="http://schemas.openxmlformats.org/officeDocument/2006/relationships/hyperlink" Target="http://www.ihiresecondaryteachers.com/" TargetMode="External"/><Relationship Id="rId20" Type="http://schemas.openxmlformats.org/officeDocument/2006/relationships/hyperlink" Target="http://education.cua.edu/tedocs.cfm" TargetMode="External"/><Relationship Id="rId41" Type="http://schemas.openxmlformats.org/officeDocument/2006/relationships/hyperlink" Target="http://www.loc.gov/" TargetMode="External"/><Relationship Id="rId54" Type="http://schemas.openxmlformats.org/officeDocument/2006/relationships/hyperlink" Target="http://www.ascd.org/" TargetMode="External"/><Relationship Id="rId62" Type="http://schemas.openxmlformats.org/officeDocument/2006/relationships/hyperlink" Target="http://www.ncea.org/" TargetMode="External"/><Relationship Id="rId70" Type="http://schemas.openxmlformats.org/officeDocument/2006/relationships/hyperlink" Target="http://www.nea.org/" TargetMode="External"/><Relationship Id="rId75" Type="http://schemas.openxmlformats.org/officeDocument/2006/relationships/hyperlink" Target="http://www.ed.gov/" TargetMode="External"/><Relationship Id="rId83" Type="http://schemas.openxmlformats.org/officeDocument/2006/relationships/hyperlink" Target="http://www.arlington.k12.va.us/" TargetMode="External"/><Relationship Id="rId88" Type="http://schemas.openxmlformats.org/officeDocument/2006/relationships/hyperlink" Target="http://www.k12.dc.us/dcps/home.html" TargetMode="External"/><Relationship Id="rId91" Type="http://schemas.openxmlformats.org/officeDocument/2006/relationships/hyperlink" Target="http://www.fcps.k12.va.us/" TargetMode="External"/><Relationship Id="rId96" Type="http://schemas.openxmlformats.org/officeDocument/2006/relationships/hyperlink" Target="http://www.howard.k12.md.us/"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education.cua.edu/Current%20Students/students.cfm" TargetMode="External"/><Relationship Id="rId28" Type="http://schemas.openxmlformats.org/officeDocument/2006/relationships/hyperlink" Target="http://computing.cua.edu/" TargetMode="External"/><Relationship Id="rId36" Type="http://schemas.openxmlformats.org/officeDocument/2006/relationships/hyperlink" Target="http://wellness.cua.edu/" TargetMode="External"/><Relationship Id="rId49" Type="http://schemas.openxmlformats.org/officeDocument/2006/relationships/hyperlink" Target="http://www.prge.lib.md.us/" TargetMode="External"/><Relationship Id="rId57" Type="http://schemas.openxmlformats.org/officeDocument/2006/relationships/hyperlink" Target="http://www.reading.org/" TargetMode="External"/><Relationship Id="rId106" Type="http://schemas.openxmlformats.org/officeDocument/2006/relationships/hyperlink" Target="http://www.njschooljobs.com/" TargetMode="External"/><Relationship Id="rId114" Type="http://schemas.openxmlformats.org/officeDocument/2006/relationships/theme" Target="theme/theme1.xml"/><Relationship Id="rId10" Type="http://schemas.openxmlformats.org/officeDocument/2006/relationships/hyperlink" Target="http://education.cua.edu/Current%20Students/students.cfm" TargetMode="External"/><Relationship Id="rId31" Type="http://schemas.openxmlformats.org/officeDocument/2006/relationships/hyperlink" Target="http://libraries.cua.edu/" TargetMode="External"/><Relationship Id="rId44" Type="http://schemas.openxmlformats.org/officeDocument/2006/relationships/hyperlink" Target="http://dclibrary.org/mlk%20" TargetMode="External"/><Relationship Id="rId52" Type="http://schemas.openxmlformats.org/officeDocument/2006/relationships/hyperlink" Target="http://www.udel.edu/bateman/acei" TargetMode="External"/><Relationship Id="rId60" Type="http://schemas.openxmlformats.org/officeDocument/2006/relationships/hyperlink" Target="http://www.naeyc.org/" TargetMode="External"/><Relationship Id="rId65" Type="http://schemas.openxmlformats.org/officeDocument/2006/relationships/hyperlink" Target="http://www.ncss.org/" TargetMode="External"/><Relationship Id="rId73" Type="http://schemas.openxmlformats.org/officeDocument/2006/relationships/hyperlink" Target="http://www.nsta.org/" TargetMode="External"/><Relationship Id="rId78" Type="http://schemas.openxmlformats.org/officeDocument/2006/relationships/hyperlink" Target="http://www.aacps.org/" TargetMode="External"/><Relationship Id="rId81" Type="http://schemas.openxmlformats.org/officeDocument/2006/relationships/hyperlink" Target="http://www.adw.org/" TargetMode="External"/><Relationship Id="rId86" Type="http://schemas.openxmlformats.org/officeDocument/2006/relationships/hyperlink" Target="http://www.ccboe.com/" TargetMode="External"/><Relationship Id="rId94" Type="http://schemas.openxmlformats.org/officeDocument/2006/relationships/hyperlink" Target="http://www.fccps.k12.va.us/" TargetMode="External"/><Relationship Id="rId99" Type="http://schemas.openxmlformats.org/officeDocument/2006/relationships/hyperlink" Target="http://www.pgcps.pg.k12.md.us/" TargetMode="External"/><Relationship Id="rId101" Type="http://schemas.openxmlformats.org/officeDocument/2006/relationships/hyperlink" Target="http://www.pwcs.edu/"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lis.cua.edu/" TargetMode="External"/><Relationship Id="rId18" Type="http://schemas.openxmlformats.org/officeDocument/2006/relationships/hyperlink" Target="http://education.cua.edu/" TargetMode="External"/><Relationship Id="rId39" Type="http://schemas.openxmlformats.org/officeDocument/2006/relationships/hyperlink" Target="http://studentlife.cua.edu/spsv/" TargetMode="External"/><Relationship Id="rId109" Type="http://schemas.openxmlformats.org/officeDocument/2006/relationships/hyperlink" Target="http://www.ihiresecondaryteachers.com/" TargetMode="External"/><Relationship Id="rId34" Type="http://schemas.openxmlformats.org/officeDocument/2006/relationships/hyperlink" Target="http://campusprograms.cua.edu/" TargetMode="External"/><Relationship Id="rId50" Type="http://schemas.openxmlformats.org/officeDocument/2006/relationships/hyperlink" Target="http://www.prge.lib.md.us/" TargetMode="External"/><Relationship Id="rId55" Type="http://schemas.openxmlformats.org/officeDocument/2006/relationships/hyperlink" Target="http://www.cec.sped.org/" TargetMode="External"/><Relationship Id="rId76" Type="http://schemas.openxmlformats.org/officeDocument/2006/relationships/hyperlink" Target="http://www.acps.k12.va.us/" TargetMode="External"/><Relationship Id="rId97" Type="http://schemas.openxmlformats.org/officeDocument/2006/relationships/hyperlink" Target="http://www.mcps.k12.md.us/" TargetMode="External"/><Relationship Id="rId104" Type="http://schemas.openxmlformats.org/officeDocument/2006/relationships/hyperlink" Target="http://www.calteach.com/" TargetMode="External"/><Relationship Id="rId7" Type="http://schemas.openxmlformats.org/officeDocument/2006/relationships/image" Target="media/image1.png"/><Relationship Id="rId71" Type="http://schemas.openxmlformats.org/officeDocument/2006/relationships/hyperlink" Target="http://www.nea.org/" TargetMode="External"/><Relationship Id="rId92" Type="http://schemas.openxmlformats.org/officeDocument/2006/relationships/hyperlink" Target="http://www.fccp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16511</Words>
  <Characters>94114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Teacher Education Handook.docx</vt:lpstr>
    </vt:vector>
  </TitlesOfParts>
  <Company>Toshiba</Company>
  <LinksUpToDate>false</LinksUpToDate>
  <CharactersWithSpaces>110405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Handook.docx</dc:title>
  <dc:creator>Liliana</dc:creator>
  <cp:lastModifiedBy>Darby, Melisa A</cp:lastModifiedBy>
  <cp:revision>2</cp:revision>
  <dcterms:created xsi:type="dcterms:W3CDTF">2017-01-12T17:34:00Z</dcterms:created>
  <dcterms:modified xsi:type="dcterms:W3CDTF">2017-01-12T17:34:00Z</dcterms:modified>
</cp:coreProperties>
</file>